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D124" w14:textId="77777777" w:rsidR="00322B93" w:rsidRPr="004754FC" w:rsidRDefault="00A0258F" w:rsidP="004754FC">
      <w:pPr>
        <w:pStyle w:val="Corptext"/>
        <w:spacing w:before="0"/>
        <w:ind w:left="0" w:hanging="1985"/>
        <w:mirrorIndents/>
        <w:rPr>
          <w:color w:val="FF0000"/>
          <w:sz w:val="20"/>
        </w:rPr>
      </w:pPr>
      <w:r w:rsidRPr="004754FC">
        <w:rPr>
          <w:b/>
          <w:noProof/>
          <w:color w:val="FF0000"/>
          <w:sz w:val="28"/>
          <w:lang w:val="ro-RO" w:eastAsia="ro-RO"/>
        </w:rPr>
        <w:drawing>
          <wp:anchor distT="0" distB="0" distL="114300" distR="114300" simplePos="0" relativeHeight="251637760" behindDoc="0" locked="0" layoutInCell="1" allowOverlap="1" wp14:anchorId="60E88282" wp14:editId="52E395BC">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C2F11" w14:textId="77777777" w:rsidR="000C0DC0" w:rsidRPr="004754FC" w:rsidRDefault="000C0DC0" w:rsidP="004754FC">
      <w:pPr>
        <w:mirrorIndents/>
        <w:jc w:val="center"/>
        <w:rPr>
          <w:b/>
          <w:color w:val="FF0000"/>
          <w:sz w:val="28"/>
          <w:szCs w:val="28"/>
        </w:rPr>
      </w:pPr>
    </w:p>
    <w:p w14:paraId="4D66629C" w14:textId="77777777" w:rsidR="000C0DC0" w:rsidRPr="004754FC" w:rsidRDefault="000C0DC0" w:rsidP="004754FC">
      <w:pPr>
        <w:mirrorIndents/>
        <w:jc w:val="center"/>
        <w:rPr>
          <w:b/>
          <w:color w:val="FF0000"/>
          <w:sz w:val="28"/>
          <w:szCs w:val="28"/>
        </w:rPr>
      </w:pPr>
    </w:p>
    <w:p w14:paraId="6BE1E6CB" w14:textId="77777777" w:rsidR="008D768E" w:rsidRPr="004754FC" w:rsidRDefault="003D7EE1" w:rsidP="004754FC">
      <w:pPr>
        <w:mirrorIndents/>
        <w:jc w:val="center"/>
        <w:rPr>
          <w:b/>
          <w:sz w:val="32"/>
          <w:szCs w:val="32"/>
        </w:rPr>
      </w:pPr>
      <w:r w:rsidRPr="004754FC">
        <w:rPr>
          <w:b/>
          <w:sz w:val="28"/>
          <w:szCs w:val="28"/>
        </w:rPr>
        <w:t xml:space="preserve">STRATEGIA DE DEZVOLTARE </w:t>
      </w:r>
      <w:r w:rsidR="008D768E" w:rsidRPr="004754FC">
        <w:rPr>
          <w:b/>
          <w:sz w:val="28"/>
          <w:szCs w:val="28"/>
        </w:rPr>
        <w:t xml:space="preserve">LOCALĂ A </w:t>
      </w:r>
      <w:r w:rsidR="008D768E" w:rsidRPr="004754FC">
        <w:rPr>
          <w:b/>
          <w:sz w:val="32"/>
          <w:szCs w:val="32"/>
        </w:rPr>
        <w:t xml:space="preserve">ASOCIAȚIEI </w:t>
      </w:r>
      <w:r w:rsidR="0087685F" w:rsidRPr="004754FC">
        <w:rPr>
          <w:b/>
          <w:sz w:val="32"/>
          <w:szCs w:val="32"/>
          <w:lang w:val="ro-RO"/>
        </w:rPr>
        <w:t>„</w:t>
      </w:r>
      <w:r w:rsidR="008D768E" w:rsidRPr="004754FC">
        <w:rPr>
          <w:b/>
          <w:sz w:val="32"/>
          <w:szCs w:val="32"/>
        </w:rPr>
        <w:t xml:space="preserve">GRUPUL DE ACȚIUNE LOCALĂ </w:t>
      </w:r>
      <w:r w:rsidR="0087685F" w:rsidRPr="004754FC">
        <w:rPr>
          <w:b/>
          <w:sz w:val="32"/>
          <w:szCs w:val="32"/>
        </w:rPr>
        <w:t>VALEA TELEAJENULUI</w:t>
      </w:r>
      <w:r w:rsidR="0087685F" w:rsidRPr="004754FC">
        <w:rPr>
          <w:b/>
          <w:sz w:val="32"/>
          <w:szCs w:val="32"/>
          <w:lang w:val="ro-RO"/>
        </w:rPr>
        <w:t>”</w:t>
      </w:r>
      <w:r w:rsidR="008D768E" w:rsidRPr="004754FC">
        <w:rPr>
          <w:b/>
          <w:sz w:val="32"/>
          <w:szCs w:val="32"/>
        </w:rPr>
        <w:t xml:space="preserve">    </w:t>
      </w:r>
    </w:p>
    <w:p w14:paraId="545FD7B5" w14:textId="77777777" w:rsidR="00322B93" w:rsidRPr="004754FC" w:rsidRDefault="00595DE6" w:rsidP="004754FC">
      <w:pPr>
        <w:pStyle w:val="Corptext"/>
        <w:spacing w:before="0"/>
        <w:ind w:left="0"/>
        <w:mirrorIndents/>
        <w:jc w:val="center"/>
        <w:rPr>
          <w:b/>
          <w:sz w:val="28"/>
          <w:szCs w:val="28"/>
        </w:rPr>
      </w:pPr>
      <w:r w:rsidRPr="004754FC">
        <w:rPr>
          <w:b/>
          <w:sz w:val="28"/>
          <w:szCs w:val="28"/>
        </w:rPr>
        <w:t>2014-2020</w:t>
      </w:r>
    </w:p>
    <w:p w14:paraId="7BE30C33" w14:textId="77777777" w:rsidR="003D7EE1" w:rsidRPr="004754FC" w:rsidRDefault="003D7EE1" w:rsidP="004754FC">
      <w:pPr>
        <w:pStyle w:val="Corptext"/>
        <w:spacing w:before="0"/>
        <w:ind w:left="0"/>
        <w:mirrorIndents/>
        <w:jc w:val="center"/>
        <w:rPr>
          <w:b/>
        </w:rPr>
      </w:pPr>
    </w:p>
    <w:p w14:paraId="5057EB60" w14:textId="77777777" w:rsidR="00322B93" w:rsidRPr="004754FC" w:rsidRDefault="00322B93" w:rsidP="004754FC">
      <w:pPr>
        <w:pStyle w:val="Corptext"/>
        <w:spacing w:before="0"/>
        <w:ind w:left="0"/>
        <w:mirrorIndents/>
        <w:rPr>
          <w:b/>
        </w:rPr>
      </w:pPr>
    </w:p>
    <w:p w14:paraId="57ED9C9D" w14:textId="77777777" w:rsidR="006C73B3" w:rsidRDefault="006C73B3" w:rsidP="004754FC">
      <w:pPr>
        <w:mirrorIndents/>
        <w:jc w:val="center"/>
        <w:rPr>
          <w:b/>
          <w:sz w:val="44"/>
        </w:rPr>
      </w:pPr>
    </w:p>
    <w:p w14:paraId="519E0B9A" w14:textId="77777777" w:rsidR="00CD7D07" w:rsidRDefault="00CD7D07" w:rsidP="004754FC">
      <w:pPr>
        <w:mirrorIndents/>
        <w:jc w:val="center"/>
        <w:rPr>
          <w:b/>
          <w:sz w:val="44"/>
        </w:rPr>
      </w:pPr>
    </w:p>
    <w:p w14:paraId="372FE13F" w14:textId="77777777" w:rsidR="00C132EE" w:rsidRDefault="00C132EE" w:rsidP="004754FC">
      <w:pPr>
        <w:mirrorIndents/>
        <w:jc w:val="center"/>
        <w:rPr>
          <w:b/>
          <w:sz w:val="44"/>
        </w:rPr>
      </w:pPr>
    </w:p>
    <w:p w14:paraId="42E1009C" w14:textId="77777777" w:rsidR="00CD7D07" w:rsidRPr="004754FC" w:rsidRDefault="00CD7D07" w:rsidP="004754FC">
      <w:pPr>
        <w:mirrorIndents/>
        <w:jc w:val="center"/>
        <w:rPr>
          <w:b/>
          <w:sz w:val="44"/>
        </w:rPr>
      </w:pPr>
    </w:p>
    <w:p w14:paraId="4CE12887" w14:textId="77777777" w:rsidR="008D768E" w:rsidRPr="004754FC" w:rsidRDefault="008D768E" w:rsidP="004754FC">
      <w:pPr>
        <w:mirrorIndents/>
        <w:jc w:val="center"/>
        <w:rPr>
          <w:b/>
          <w:sz w:val="44"/>
        </w:rPr>
      </w:pPr>
    </w:p>
    <w:p w14:paraId="74DCA44C" w14:textId="77777777" w:rsidR="00B45163" w:rsidRPr="004754FC" w:rsidRDefault="00876833" w:rsidP="004754FC">
      <w:pPr>
        <w:mirrorIndents/>
        <w:jc w:val="center"/>
        <w:rPr>
          <w:b/>
          <w:sz w:val="44"/>
        </w:rPr>
      </w:pPr>
      <w:r w:rsidRPr="004754FC">
        <w:rPr>
          <w:b/>
          <w:sz w:val="44"/>
        </w:rPr>
        <w:t>GHIDUL SOLICITANTULUI</w:t>
      </w:r>
    </w:p>
    <w:p w14:paraId="4F97EEF8" w14:textId="77777777" w:rsidR="00B45163" w:rsidRPr="004754FC" w:rsidRDefault="00B45163" w:rsidP="004754FC">
      <w:pPr>
        <w:mirrorIndents/>
        <w:rPr>
          <w:b/>
          <w:sz w:val="40"/>
        </w:rPr>
      </w:pPr>
    </w:p>
    <w:p w14:paraId="12B78793" w14:textId="77777777" w:rsidR="0087685F" w:rsidRPr="004754FC" w:rsidRDefault="008D768E" w:rsidP="004754FC">
      <w:pPr>
        <w:tabs>
          <w:tab w:val="left" w:pos="9923"/>
        </w:tabs>
        <w:ind w:firstLine="283"/>
        <w:mirrorIndents/>
        <w:jc w:val="center"/>
        <w:rPr>
          <w:b/>
          <w:sz w:val="40"/>
        </w:rPr>
      </w:pPr>
      <w:proofErr w:type="spellStart"/>
      <w:r w:rsidRPr="004754FC">
        <w:rPr>
          <w:b/>
          <w:sz w:val="40"/>
        </w:rPr>
        <w:t>pentru</w:t>
      </w:r>
      <w:proofErr w:type="spellEnd"/>
      <w:r w:rsidRPr="004754FC">
        <w:rPr>
          <w:b/>
          <w:sz w:val="40"/>
        </w:rPr>
        <w:t xml:space="preserve"> </w:t>
      </w:r>
    </w:p>
    <w:p w14:paraId="25D8BFF6" w14:textId="77777777" w:rsidR="0087685F" w:rsidRPr="004754FC" w:rsidRDefault="0087685F" w:rsidP="004754FC">
      <w:pPr>
        <w:tabs>
          <w:tab w:val="left" w:pos="9923"/>
        </w:tabs>
        <w:ind w:firstLine="283"/>
        <w:mirrorIndents/>
        <w:jc w:val="center"/>
        <w:rPr>
          <w:b/>
          <w:color w:val="FF0000"/>
          <w:sz w:val="40"/>
        </w:rPr>
      </w:pPr>
    </w:p>
    <w:p w14:paraId="074904A1" w14:textId="77777777" w:rsidR="000350D7" w:rsidRPr="004754FC" w:rsidRDefault="000350D7" w:rsidP="004754FC">
      <w:pPr>
        <w:tabs>
          <w:tab w:val="left" w:pos="9923"/>
        </w:tabs>
        <w:ind w:firstLine="283"/>
        <w:mirrorIndents/>
        <w:jc w:val="center"/>
        <w:rPr>
          <w:b/>
          <w:sz w:val="40"/>
        </w:rPr>
      </w:pPr>
      <w:bookmarkStart w:id="0" w:name="_Hlk488767072"/>
      <w:proofErr w:type="spellStart"/>
      <w:r w:rsidRPr="004754FC">
        <w:rPr>
          <w:b/>
          <w:sz w:val="40"/>
        </w:rPr>
        <w:t>M</w:t>
      </w:r>
      <w:r w:rsidR="00E45F39" w:rsidRPr="004754FC">
        <w:rPr>
          <w:b/>
          <w:sz w:val="40"/>
        </w:rPr>
        <w:t>ăsura</w:t>
      </w:r>
      <w:proofErr w:type="spellEnd"/>
      <w:r w:rsidR="00E45F39" w:rsidRPr="004754FC">
        <w:rPr>
          <w:b/>
          <w:sz w:val="40"/>
        </w:rPr>
        <w:t xml:space="preserve"> </w:t>
      </w:r>
      <w:r w:rsidR="00786DE7" w:rsidRPr="004754FC">
        <w:rPr>
          <w:b/>
          <w:sz w:val="40"/>
        </w:rPr>
        <w:t>3.1</w:t>
      </w:r>
      <w:r w:rsidR="008D768E" w:rsidRPr="004754FC">
        <w:rPr>
          <w:b/>
          <w:sz w:val="40"/>
        </w:rPr>
        <w:t>/6</w:t>
      </w:r>
      <w:r w:rsidR="00786DE7" w:rsidRPr="004754FC">
        <w:rPr>
          <w:b/>
          <w:sz w:val="40"/>
        </w:rPr>
        <w:t>A</w:t>
      </w:r>
      <w:r w:rsidR="003D7EE1" w:rsidRPr="004754FC">
        <w:rPr>
          <w:b/>
          <w:sz w:val="40"/>
        </w:rPr>
        <w:t xml:space="preserve"> - </w:t>
      </w:r>
    </w:p>
    <w:p w14:paraId="17435A2D" w14:textId="77777777" w:rsidR="00056E31" w:rsidRDefault="00056E31" w:rsidP="004754FC">
      <w:pPr>
        <w:pStyle w:val="Default"/>
        <w:spacing w:line="276" w:lineRule="auto"/>
        <w:mirrorIndents/>
        <w:jc w:val="center"/>
        <w:rPr>
          <w:rFonts w:ascii="Times New Roman" w:eastAsia="Times New Roman" w:hAnsi="Times New Roman" w:cs="Times New Roman"/>
          <w:b/>
          <w:color w:val="auto"/>
          <w:sz w:val="44"/>
        </w:rPr>
      </w:pPr>
      <w:proofErr w:type="spellStart"/>
      <w:r w:rsidRPr="004754FC">
        <w:rPr>
          <w:rFonts w:ascii="Times New Roman" w:eastAsia="Times New Roman" w:hAnsi="Times New Roman" w:cs="Times New Roman"/>
          <w:b/>
          <w:color w:val="auto"/>
          <w:sz w:val="44"/>
        </w:rPr>
        <w:t>Sprijin</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pentru</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înființarea</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și</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dezvoltarea</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microîntreprinderilor</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în</w:t>
      </w:r>
      <w:proofErr w:type="spellEnd"/>
      <w:r w:rsidRPr="004754FC">
        <w:rPr>
          <w:rFonts w:ascii="Times New Roman" w:eastAsia="Times New Roman" w:hAnsi="Times New Roman" w:cs="Times New Roman"/>
          <w:b/>
          <w:color w:val="auto"/>
          <w:sz w:val="44"/>
        </w:rPr>
        <w:t xml:space="preserve"> </w:t>
      </w:r>
      <w:proofErr w:type="spellStart"/>
      <w:r w:rsidRPr="004754FC">
        <w:rPr>
          <w:rFonts w:ascii="Times New Roman" w:eastAsia="Times New Roman" w:hAnsi="Times New Roman" w:cs="Times New Roman"/>
          <w:b/>
          <w:color w:val="auto"/>
          <w:sz w:val="44"/>
        </w:rPr>
        <w:t>domeniul</w:t>
      </w:r>
      <w:proofErr w:type="spellEnd"/>
      <w:r w:rsidRPr="004754FC">
        <w:rPr>
          <w:rFonts w:ascii="Times New Roman" w:eastAsia="Times New Roman" w:hAnsi="Times New Roman" w:cs="Times New Roman"/>
          <w:b/>
          <w:color w:val="auto"/>
          <w:sz w:val="44"/>
        </w:rPr>
        <w:t xml:space="preserve"> non-</w:t>
      </w:r>
      <w:proofErr w:type="spellStart"/>
      <w:r w:rsidRPr="004754FC">
        <w:rPr>
          <w:rFonts w:ascii="Times New Roman" w:eastAsia="Times New Roman" w:hAnsi="Times New Roman" w:cs="Times New Roman"/>
          <w:b/>
          <w:color w:val="auto"/>
          <w:sz w:val="44"/>
        </w:rPr>
        <w:t>agricol</w:t>
      </w:r>
      <w:proofErr w:type="spellEnd"/>
    </w:p>
    <w:p w14:paraId="0DE720FB" w14:textId="77777777" w:rsidR="00AD7FCB" w:rsidRDefault="00AD7FCB" w:rsidP="004754FC">
      <w:pPr>
        <w:pStyle w:val="Default"/>
        <w:spacing w:line="276" w:lineRule="auto"/>
        <w:mirrorIndents/>
        <w:jc w:val="center"/>
        <w:rPr>
          <w:rFonts w:ascii="Times New Roman" w:eastAsia="Times New Roman" w:hAnsi="Times New Roman" w:cs="Times New Roman"/>
          <w:b/>
          <w:color w:val="auto"/>
          <w:sz w:val="44"/>
          <w:szCs w:val="22"/>
        </w:rPr>
      </w:pPr>
    </w:p>
    <w:bookmarkEnd w:id="0"/>
    <w:p w14:paraId="76E8EC3C" w14:textId="0ADCBFBC" w:rsidR="00512034" w:rsidRPr="003137AA" w:rsidRDefault="00512034" w:rsidP="00AD7FCB">
      <w:pPr>
        <w:pStyle w:val="Default"/>
        <w:spacing w:line="276" w:lineRule="auto"/>
        <w:mirrorIndents/>
        <w:jc w:val="center"/>
        <w:rPr>
          <w:b/>
          <w:color w:val="auto"/>
          <w:sz w:val="40"/>
        </w:rPr>
      </w:pPr>
    </w:p>
    <w:p w14:paraId="60BBBCB2" w14:textId="77777777" w:rsidR="00876833" w:rsidRPr="004754FC" w:rsidRDefault="003D7EE1" w:rsidP="004754FC">
      <w:pPr>
        <w:ind w:firstLine="426"/>
        <w:mirrorIndents/>
        <w:rPr>
          <w:b/>
          <w:color w:val="FF0000"/>
          <w:sz w:val="40"/>
        </w:rPr>
      </w:pPr>
      <w:r w:rsidRPr="004754FC">
        <w:rPr>
          <w:b/>
          <w:color w:val="FF0000"/>
          <w:sz w:val="40"/>
        </w:rPr>
        <w:t xml:space="preserve">                      </w:t>
      </w:r>
    </w:p>
    <w:p w14:paraId="1D42DF18" w14:textId="77777777" w:rsidR="00512034" w:rsidRPr="004754FC" w:rsidRDefault="00512034" w:rsidP="004754FC">
      <w:pPr>
        <w:mirrorIndents/>
        <w:jc w:val="center"/>
        <w:rPr>
          <w:b/>
          <w:color w:val="FF0000"/>
          <w:sz w:val="28"/>
          <w:szCs w:val="28"/>
        </w:rPr>
      </w:pPr>
    </w:p>
    <w:p w14:paraId="29755ACF" w14:textId="77777777" w:rsidR="00876833" w:rsidRPr="004754FC" w:rsidRDefault="00876833" w:rsidP="004754FC">
      <w:pPr>
        <w:tabs>
          <w:tab w:val="left" w:pos="1418"/>
          <w:tab w:val="left" w:pos="9923"/>
        </w:tabs>
        <w:mirrorIndents/>
        <w:jc w:val="center"/>
        <w:rPr>
          <w:b/>
          <w:color w:val="FF0000"/>
          <w:sz w:val="28"/>
          <w:szCs w:val="28"/>
        </w:rPr>
      </w:pPr>
    </w:p>
    <w:p w14:paraId="16298ECB" w14:textId="77777777" w:rsidR="00876833" w:rsidRPr="004754FC" w:rsidRDefault="00876833" w:rsidP="004754FC">
      <w:pPr>
        <w:mirrorIndents/>
        <w:jc w:val="center"/>
        <w:rPr>
          <w:b/>
          <w:color w:val="FF0000"/>
          <w:sz w:val="28"/>
          <w:szCs w:val="28"/>
        </w:rPr>
      </w:pPr>
    </w:p>
    <w:p w14:paraId="5357C22F" w14:textId="77777777" w:rsidR="00876833" w:rsidRPr="004754FC" w:rsidRDefault="00876833" w:rsidP="004754FC">
      <w:pPr>
        <w:mirrorIndents/>
        <w:jc w:val="center"/>
        <w:rPr>
          <w:b/>
          <w:color w:val="FF0000"/>
          <w:sz w:val="28"/>
          <w:szCs w:val="28"/>
        </w:rPr>
      </w:pPr>
    </w:p>
    <w:p w14:paraId="68C16701" w14:textId="77777777" w:rsidR="004754FC" w:rsidRPr="004754FC" w:rsidRDefault="004754FC" w:rsidP="004754FC">
      <w:pPr>
        <w:mirrorIndents/>
        <w:jc w:val="center"/>
        <w:rPr>
          <w:b/>
          <w:color w:val="FF0000"/>
          <w:sz w:val="28"/>
          <w:szCs w:val="28"/>
        </w:rPr>
      </w:pPr>
    </w:p>
    <w:p w14:paraId="5E997AB6" w14:textId="77777777" w:rsidR="004754FC" w:rsidRPr="004754FC" w:rsidRDefault="004754FC" w:rsidP="004754FC">
      <w:pPr>
        <w:mirrorIndents/>
        <w:jc w:val="center"/>
        <w:rPr>
          <w:b/>
          <w:color w:val="FF0000"/>
          <w:sz w:val="28"/>
          <w:szCs w:val="28"/>
        </w:rPr>
      </w:pPr>
    </w:p>
    <w:p w14:paraId="410580CB" w14:textId="77777777" w:rsidR="004754FC" w:rsidRPr="004754FC" w:rsidRDefault="004754FC" w:rsidP="004754FC">
      <w:pPr>
        <w:mirrorIndents/>
        <w:jc w:val="center"/>
        <w:rPr>
          <w:b/>
          <w:color w:val="FF0000"/>
          <w:sz w:val="28"/>
          <w:szCs w:val="28"/>
        </w:rPr>
      </w:pPr>
    </w:p>
    <w:p w14:paraId="0B2ABC13" w14:textId="77777777" w:rsidR="004754FC" w:rsidRPr="004754FC" w:rsidRDefault="004754FC" w:rsidP="004754FC">
      <w:pPr>
        <w:mirrorIndents/>
        <w:jc w:val="center"/>
        <w:rPr>
          <w:b/>
          <w:color w:val="FF0000"/>
          <w:sz w:val="28"/>
          <w:szCs w:val="28"/>
        </w:rPr>
      </w:pPr>
    </w:p>
    <w:p w14:paraId="017DCD98" w14:textId="77777777" w:rsidR="000B47BD" w:rsidRPr="004754FC" w:rsidRDefault="000B47BD" w:rsidP="004754FC">
      <w:pPr>
        <w:pStyle w:val="Corptext"/>
        <w:spacing w:before="0"/>
        <w:ind w:left="0"/>
        <w:mirrorIndents/>
        <w:rPr>
          <w:b/>
          <w:color w:val="FF0000"/>
          <w:sz w:val="20"/>
        </w:rPr>
      </w:pPr>
    </w:p>
    <w:p w14:paraId="5244E588" w14:textId="77777777" w:rsidR="0087685F" w:rsidRPr="004754FC" w:rsidRDefault="0087685F" w:rsidP="004754FC">
      <w:pPr>
        <w:pStyle w:val="Corptext"/>
        <w:ind w:left="0"/>
        <w:mirrorIndents/>
        <w:jc w:val="center"/>
        <w:rPr>
          <w:b/>
          <w:shd w:val="clear" w:color="auto" w:fill="FFFFFF" w:themeFill="background1"/>
        </w:rPr>
      </w:pPr>
      <w:r w:rsidRPr="004754FC">
        <w:rPr>
          <w:b/>
          <w:shd w:val="clear" w:color="auto" w:fill="FFFFFF" w:themeFill="background1"/>
        </w:rPr>
        <w:t>PROGRAMUL NAȚ</w:t>
      </w:r>
      <w:r w:rsidR="004754FC" w:rsidRPr="004754FC">
        <w:rPr>
          <w:b/>
          <w:shd w:val="clear" w:color="auto" w:fill="FFFFFF" w:themeFill="background1"/>
        </w:rPr>
        <w:t xml:space="preserve">IONAL DE DEZVOLTARE RURALĂ 2014 - </w:t>
      </w:r>
      <w:r w:rsidRPr="004754FC">
        <w:rPr>
          <w:b/>
          <w:shd w:val="clear" w:color="auto" w:fill="FFFFFF" w:themeFill="background1"/>
        </w:rPr>
        <w:t>2020</w:t>
      </w:r>
    </w:p>
    <w:p w14:paraId="38267DC8" w14:textId="77777777" w:rsidR="0087685F" w:rsidRPr="004754FC" w:rsidRDefault="0087685F" w:rsidP="004754FC">
      <w:pPr>
        <w:pStyle w:val="Corptext"/>
        <w:ind w:left="0"/>
        <w:mirrorIndents/>
        <w:jc w:val="center"/>
        <w:rPr>
          <w:b/>
          <w:shd w:val="clear" w:color="auto" w:fill="FFFFFF" w:themeFill="background1"/>
        </w:rPr>
      </w:pPr>
      <w:r w:rsidRPr="004754FC">
        <w:rPr>
          <w:b/>
          <w:shd w:val="clear" w:color="auto" w:fill="FFFFFF" w:themeFill="background1"/>
        </w:rPr>
        <w:t xml:space="preserve">Program </w:t>
      </w:r>
      <w:proofErr w:type="spellStart"/>
      <w:r w:rsidRPr="004754FC">
        <w:rPr>
          <w:b/>
          <w:shd w:val="clear" w:color="auto" w:fill="FFFFFF" w:themeFill="background1"/>
        </w:rPr>
        <w:t>finanțat</w:t>
      </w:r>
      <w:proofErr w:type="spellEnd"/>
      <w:r w:rsidRPr="004754FC">
        <w:rPr>
          <w:b/>
          <w:shd w:val="clear" w:color="auto" w:fill="FFFFFF" w:themeFill="background1"/>
        </w:rPr>
        <w:t xml:space="preserve"> de </w:t>
      </w:r>
      <w:proofErr w:type="spellStart"/>
      <w:r w:rsidRPr="004754FC">
        <w:rPr>
          <w:b/>
          <w:shd w:val="clear" w:color="auto" w:fill="FFFFFF" w:themeFill="background1"/>
        </w:rPr>
        <w:t>Uniunea</w:t>
      </w:r>
      <w:proofErr w:type="spellEnd"/>
      <w:r w:rsidRPr="004754FC">
        <w:rPr>
          <w:b/>
          <w:shd w:val="clear" w:color="auto" w:fill="FFFFFF" w:themeFill="background1"/>
        </w:rPr>
        <w:t xml:space="preserve"> </w:t>
      </w:r>
      <w:proofErr w:type="spellStart"/>
      <w:r w:rsidRPr="004754FC">
        <w:rPr>
          <w:b/>
          <w:shd w:val="clear" w:color="auto" w:fill="FFFFFF" w:themeFill="background1"/>
        </w:rPr>
        <w:t>Europeană</w:t>
      </w:r>
      <w:proofErr w:type="spellEnd"/>
      <w:r w:rsidRPr="004754FC">
        <w:rPr>
          <w:b/>
          <w:shd w:val="clear" w:color="auto" w:fill="FFFFFF" w:themeFill="background1"/>
        </w:rPr>
        <w:t xml:space="preserve"> </w:t>
      </w:r>
      <w:proofErr w:type="spellStart"/>
      <w:r w:rsidRPr="004754FC">
        <w:rPr>
          <w:b/>
          <w:shd w:val="clear" w:color="auto" w:fill="FFFFFF" w:themeFill="background1"/>
        </w:rPr>
        <w:t>și</w:t>
      </w:r>
      <w:proofErr w:type="spellEnd"/>
      <w:r w:rsidRPr="004754FC">
        <w:rPr>
          <w:b/>
          <w:shd w:val="clear" w:color="auto" w:fill="FFFFFF" w:themeFill="background1"/>
        </w:rPr>
        <w:t xml:space="preserve"> </w:t>
      </w:r>
      <w:proofErr w:type="spellStart"/>
      <w:r w:rsidRPr="004754FC">
        <w:rPr>
          <w:b/>
          <w:shd w:val="clear" w:color="auto" w:fill="FFFFFF" w:themeFill="background1"/>
        </w:rPr>
        <w:t>Guvernul</w:t>
      </w:r>
      <w:proofErr w:type="spellEnd"/>
      <w:r w:rsidRPr="004754FC">
        <w:rPr>
          <w:b/>
          <w:shd w:val="clear" w:color="auto" w:fill="FFFFFF" w:themeFill="background1"/>
        </w:rPr>
        <w:t xml:space="preserve"> </w:t>
      </w:r>
      <w:proofErr w:type="spellStart"/>
      <w:r w:rsidRPr="004754FC">
        <w:rPr>
          <w:b/>
          <w:shd w:val="clear" w:color="auto" w:fill="FFFFFF" w:themeFill="background1"/>
        </w:rPr>
        <w:t>României</w:t>
      </w:r>
      <w:proofErr w:type="spellEnd"/>
      <w:r w:rsidRPr="004754FC">
        <w:rPr>
          <w:b/>
          <w:shd w:val="clear" w:color="auto" w:fill="FFFFFF" w:themeFill="background1"/>
        </w:rPr>
        <w:t xml:space="preserve"> </w:t>
      </w:r>
      <w:proofErr w:type="spellStart"/>
      <w:r w:rsidRPr="004754FC">
        <w:rPr>
          <w:b/>
          <w:shd w:val="clear" w:color="auto" w:fill="FFFFFF" w:themeFill="background1"/>
        </w:rPr>
        <w:t>prin</w:t>
      </w:r>
      <w:proofErr w:type="spellEnd"/>
    </w:p>
    <w:p w14:paraId="37B42BC3" w14:textId="77777777" w:rsidR="0087685F" w:rsidRPr="004754FC" w:rsidRDefault="0087685F" w:rsidP="004754FC">
      <w:pPr>
        <w:pStyle w:val="Corptext"/>
        <w:ind w:left="0"/>
        <w:mirrorIndents/>
        <w:jc w:val="center"/>
        <w:rPr>
          <w:b/>
          <w:shd w:val="clear" w:color="auto" w:fill="FFFFFF" w:themeFill="background1"/>
        </w:rPr>
      </w:pPr>
      <w:r w:rsidRPr="004754FC">
        <w:rPr>
          <w:b/>
          <w:shd w:val="clear" w:color="auto" w:fill="FFFFFF" w:themeFill="background1"/>
        </w:rPr>
        <w:t xml:space="preserve">FONDUL EUROPEAN AGRICOL PENTRU DEZVOLTARE RURALĂ, </w:t>
      </w:r>
      <w:proofErr w:type="spellStart"/>
      <w:r w:rsidRPr="004754FC">
        <w:rPr>
          <w:b/>
          <w:shd w:val="clear" w:color="auto" w:fill="FFFFFF" w:themeFill="background1"/>
        </w:rPr>
        <w:t>axa</w:t>
      </w:r>
      <w:proofErr w:type="spellEnd"/>
      <w:r w:rsidRPr="004754FC">
        <w:rPr>
          <w:b/>
          <w:shd w:val="clear" w:color="auto" w:fill="FFFFFF" w:themeFill="background1"/>
        </w:rPr>
        <w:t xml:space="preserve"> LEADER</w:t>
      </w:r>
    </w:p>
    <w:p w14:paraId="15FFA3F8" w14:textId="77777777" w:rsidR="00F47317" w:rsidRPr="004754FC" w:rsidRDefault="00F47317" w:rsidP="004754FC">
      <w:pPr>
        <w:mirrorIndents/>
        <w:rPr>
          <w:color w:val="FF0000"/>
          <w:shd w:val="clear" w:color="auto" w:fill="FFFFFF" w:themeFill="background1"/>
        </w:rPr>
      </w:pPr>
    </w:p>
    <w:p w14:paraId="0B42298E" w14:textId="77777777" w:rsidR="00284220" w:rsidRDefault="00284220" w:rsidP="004754FC">
      <w:pPr>
        <w:mirrorIndents/>
        <w:rPr>
          <w:color w:val="FF0000"/>
        </w:rPr>
      </w:pPr>
    </w:p>
    <w:p w14:paraId="0440D281" w14:textId="77777777" w:rsidR="00C132EE" w:rsidRDefault="00C132EE" w:rsidP="004754FC">
      <w:pPr>
        <w:mirrorIndents/>
        <w:rPr>
          <w:color w:val="FF0000"/>
        </w:rPr>
      </w:pPr>
    </w:p>
    <w:p w14:paraId="45D84EE4" w14:textId="77777777" w:rsidR="00C132EE" w:rsidRDefault="00C132EE" w:rsidP="004754FC">
      <w:pPr>
        <w:mirrorIndents/>
        <w:rPr>
          <w:color w:val="FF0000"/>
        </w:rPr>
      </w:pPr>
    </w:p>
    <w:p w14:paraId="16576B3B" w14:textId="77777777" w:rsidR="005152BA" w:rsidRDefault="005152BA" w:rsidP="004754FC">
      <w:pPr>
        <w:mirrorIndents/>
        <w:rPr>
          <w:color w:val="FF0000"/>
        </w:rPr>
      </w:pPr>
    </w:p>
    <w:p w14:paraId="32B96737" w14:textId="77777777" w:rsidR="005152BA" w:rsidRDefault="005152BA" w:rsidP="004754FC">
      <w:pPr>
        <w:mirrorIndents/>
        <w:rPr>
          <w:color w:val="FF0000"/>
        </w:rPr>
      </w:pPr>
    </w:p>
    <w:p w14:paraId="0DB965FA" w14:textId="77777777" w:rsidR="005152BA" w:rsidRPr="004754FC" w:rsidRDefault="005152BA" w:rsidP="004754FC">
      <w:pPr>
        <w:mirrorIndents/>
        <w:rPr>
          <w:color w:val="FF0000"/>
        </w:rPr>
      </w:pPr>
    </w:p>
    <w:p w14:paraId="1C89D5C1" w14:textId="77777777" w:rsidR="00CD7D07" w:rsidRDefault="00CD7D07" w:rsidP="004754FC">
      <w:pPr>
        <w:jc w:val="center"/>
        <w:rPr>
          <w:b/>
          <w:sz w:val="28"/>
          <w:szCs w:val="28"/>
        </w:rPr>
      </w:pPr>
    </w:p>
    <w:p w14:paraId="6EDA0DD9" w14:textId="77777777" w:rsidR="00562FC6" w:rsidRPr="004754FC" w:rsidRDefault="003B618C" w:rsidP="004754FC">
      <w:pPr>
        <w:jc w:val="center"/>
        <w:rPr>
          <w:b/>
          <w:sz w:val="28"/>
          <w:szCs w:val="28"/>
        </w:rPr>
      </w:pPr>
      <w:proofErr w:type="spellStart"/>
      <w:r w:rsidRPr="004754FC">
        <w:rPr>
          <w:b/>
          <w:sz w:val="28"/>
          <w:szCs w:val="28"/>
        </w:rPr>
        <w:t>G</w:t>
      </w:r>
      <w:r w:rsidR="000350D7" w:rsidRPr="004754FC">
        <w:rPr>
          <w:b/>
          <w:sz w:val="28"/>
          <w:szCs w:val="28"/>
        </w:rPr>
        <w:t>hidul</w:t>
      </w:r>
      <w:proofErr w:type="spellEnd"/>
      <w:r w:rsidR="000350D7" w:rsidRPr="004754FC">
        <w:rPr>
          <w:b/>
          <w:sz w:val="28"/>
          <w:szCs w:val="28"/>
        </w:rPr>
        <w:t xml:space="preserve"> </w:t>
      </w:r>
      <w:proofErr w:type="spellStart"/>
      <w:r w:rsidR="000350D7" w:rsidRPr="004754FC">
        <w:rPr>
          <w:b/>
          <w:sz w:val="28"/>
          <w:szCs w:val="28"/>
        </w:rPr>
        <w:t>Solicitantului</w:t>
      </w:r>
      <w:proofErr w:type="spellEnd"/>
      <w:r w:rsidR="000350D7" w:rsidRPr="004754FC">
        <w:rPr>
          <w:b/>
          <w:sz w:val="28"/>
          <w:szCs w:val="28"/>
        </w:rPr>
        <w:t xml:space="preserve"> </w:t>
      </w:r>
      <w:proofErr w:type="spellStart"/>
      <w:r w:rsidR="000350D7" w:rsidRPr="004754FC">
        <w:rPr>
          <w:b/>
          <w:sz w:val="28"/>
          <w:szCs w:val="28"/>
        </w:rPr>
        <w:t>pentru</w:t>
      </w:r>
      <w:proofErr w:type="spellEnd"/>
      <w:r w:rsidR="000350D7" w:rsidRPr="004754FC">
        <w:rPr>
          <w:b/>
          <w:sz w:val="28"/>
          <w:szCs w:val="28"/>
        </w:rPr>
        <w:t xml:space="preserve"> </w:t>
      </w:r>
      <w:proofErr w:type="spellStart"/>
      <w:r w:rsidR="000350D7" w:rsidRPr="004754FC">
        <w:rPr>
          <w:b/>
          <w:sz w:val="28"/>
          <w:szCs w:val="28"/>
        </w:rPr>
        <w:t>accesarea</w:t>
      </w:r>
      <w:proofErr w:type="spellEnd"/>
    </w:p>
    <w:p w14:paraId="3E523BA3" w14:textId="77777777" w:rsidR="004754FC" w:rsidRPr="004754FC" w:rsidRDefault="00BF5807" w:rsidP="004754FC">
      <w:pPr>
        <w:jc w:val="center"/>
        <w:rPr>
          <w:b/>
          <w:bCs/>
          <w:sz w:val="28"/>
          <w:szCs w:val="28"/>
        </w:rPr>
      </w:pPr>
      <w:proofErr w:type="spellStart"/>
      <w:r w:rsidRPr="004754FC">
        <w:rPr>
          <w:b/>
          <w:sz w:val="28"/>
          <w:szCs w:val="28"/>
        </w:rPr>
        <w:t>Mă</w:t>
      </w:r>
      <w:r w:rsidR="00733AD8" w:rsidRPr="004754FC">
        <w:rPr>
          <w:b/>
          <w:sz w:val="28"/>
          <w:szCs w:val="28"/>
        </w:rPr>
        <w:t>surii</w:t>
      </w:r>
      <w:proofErr w:type="spellEnd"/>
      <w:r w:rsidR="00733AD8" w:rsidRPr="004754FC">
        <w:rPr>
          <w:b/>
          <w:sz w:val="28"/>
          <w:szCs w:val="28"/>
        </w:rPr>
        <w:t xml:space="preserve"> M</w:t>
      </w:r>
      <w:r w:rsidR="00961993" w:rsidRPr="004754FC">
        <w:rPr>
          <w:b/>
          <w:sz w:val="28"/>
          <w:szCs w:val="28"/>
        </w:rPr>
        <w:t xml:space="preserve"> </w:t>
      </w:r>
      <w:r w:rsidR="0087685F" w:rsidRPr="004754FC">
        <w:rPr>
          <w:b/>
          <w:sz w:val="28"/>
          <w:szCs w:val="28"/>
        </w:rPr>
        <w:t>3.</w:t>
      </w:r>
      <w:r w:rsidR="00056E31" w:rsidRPr="004754FC">
        <w:rPr>
          <w:b/>
          <w:sz w:val="28"/>
          <w:szCs w:val="28"/>
        </w:rPr>
        <w:t xml:space="preserve">1 - </w:t>
      </w:r>
      <w:proofErr w:type="spellStart"/>
      <w:r w:rsidR="00056E31" w:rsidRPr="004754FC">
        <w:rPr>
          <w:b/>
          <w:bCs/>
          <w:sz w:val="28"/>
          <w:szCs w:val="28"/>
        </w:rPr>
        <w:t>Sprijin</w:t>
      </w:r>
      <w:proofErr w:type="spellEnd"/>
      <w:r w:rsidR="00056E31" w:rsidRPr="004754FC">
        <w:rPr>
          <w:b/>
          <w:bCs/>
          <w:sz w:val="28"/>
          <w:szCs w:val="28"/>
        </w:rPr>
        <w:t xml:space="preserve"> </w:t>
      </w:r>
      <w:proofErr w:type="spellStart"/>
      <w:r w:rsidR="00056E31" w:rsidRPr="004754FC">
        <w:rPr>
          <w:b/>
          <w:bCs/>
          <w:sz w:val="28"/>
          <w:szCs w:val="28"/>
        </w:rPr>
        <w:t>pentru</w:t>
      </w:r>
      <w:proofErr w:type="spellEnd"/>
      <w:r w:rsidR="00056E31" w:rsidRPr="004754FC">
        <w:rPr>
          <w:b/>
          <w:bCs/>
          <w:sz w:val="28"/>
          <w:szCs w:val="28"/>
        </w:rPr>
        <w:t xml:space="preserve"> </w:t>
      </w:r>
      <w:proofErr w:type="spellStart"/>
      <w:r w:rsidR="00056E31" w:rsidRPr="004754FC">
        <w:rPr>
          <w:b/>
          <w:bCs/>
          <w:sz w:val="28"/>
          <w:szCs w:val="28"/>
        </w:rPr>
        <w:t>înființarea</w:t>
      </w:r>
      <w:proofErr w:type="spellEnd"/>
      <w:r w:rsidR="00056E31" w:rsidRPr="004754FC">
        <w:rPr>
          <w:b/>
          <w:bCs/>
          <w:sz w:val="28"/>
          <w:szCs w:val="28"/>
        </w:rPr>
        <w:t xml:space="preserve"> </w:t>
      </w:r>
      <w:proofErr w:type="spellStart"/>
      <w:r w:rsidR="00056E31" w:rsidRPr="004754FC">
        <w:rPr>
          <w:b/>
          <w:bCs/>
          <w:sz w:val="28"/>
          <w:szCs w:val="28"/>
        </w:rPr>
        <w:t>și</w:t>
      </w:r>
      <w:proofErr w:type="spellEnd"/>
      <w:r w:rsidR="00056E31" w:rsidRPr="004754FC">
        <w:rPr>
          <w:b/>
          <w:bCs/>
          <w:sz w:val="28"/>
          <w:szCs w:val="28"/>
        </w:rPr>
        <w:t xml:space="preserve"> </w:t>
      </w:r>
      <w:proofErr w:type="spellStart"/>
      <w:r w:rsidR="00056E31" w:rsidRPr="004754FC">
        <w:rPr>
          <w:b/>
          <w:bCs/>
          <w:sz w:val="28"/>
          <w:szCs w:val="28"/>
        </w:rPr>
        <w:t>dezvoltarea</w:t>
      </w:r>
      <w:proofErr w:type="spellEnd"/>
    </w:p>
    <w:p w14:paraId="73C6B527" w14:textId="77777777" w:rsidR="00056E31" w:rsidRPr="004754FC" w:rsidRDefault="00056E31" w:rsidP="004754FC">
      <w:pPr>
        <w:jc w:val="center"/>
        <w:rPr>
          <w:b/>
          <w:sz w:val="28"/>
          <w:szCs w:val="28"/>
        </w:rPr>
      </w:pPr>
      <w:proofErr w:type="spellStart"/>
      <w:r w:rsidRPr="004754FC">
        <w:rPr>
          <w:b/>
          <w:bCs/>
          <w:sz w:val="28"/>
          <w:szCs w:val="28"/>
        </w:rPr>
        <w:t>microîntreprinderilor</w:t>
      </w:r>
      <w:proofErr w:type="spellEnd"/>
      <w:r w:rsidRPr="004754FC">
        <w:rPr>
          <w:b/>
          <w:bCs/>
          <w:sz w:val="28"/>
          <w:szCs w:val="28"/>
        </w:rPr>
        <w:t xml:space="preserve"> </w:t>
      </w:r>
      <w:proofErr w:type="spellStart"/>
      <w:r w:rsidRPr="004754FC">
        <w:rPr>
          <w:b/>
          <w:bCs/>
          <w:sz w:val="28"/>
          <w:szCs w:val="28"/>
        </w:rPr>
        <w:t>îndomeniul</w:t>
      </w:r>
      <w:proofErr w:type="spellEnd"/>
      <w:r w:rsidRPr="004754FC">
        <w:rPr>
          <w:b/>
          <w:bCs/>
          <w:sz w:val="28"/>
          <w:szCs w:val="28"/>
        </w:rPr>
        <w:t xml:space="preserve"> non-</w:t>
      </w:r>
      <w:proofErr w:type="spellStart"/>
      <w:r w:rsidRPr="004754FC">
        <w:rPr>
          <w:b/>
          <w:bCs/>
          <w:sz w:val="28"/>
          <w:szCs w:val="28"/>
        </w:rPr>
        <w:t>agricol</w:t>
      </w:r>
      <w:proofErr w:type="spellEnd"/>
    </w:p>
    <w:p w14:paraId="29208A50" w14:textId="77777777" w:rsidR="00322B93" w:rsidRPr="004754FC" w:rsidRDefault="00322B93" w:rsidP="004754FC">
      <w:pPr>
        <w:jc w:val="center"/>
        <w:rPr>
          <w:b/>
          <w:sz w:val="28"/>
          <w:szCs w:val="28"/>
        </w:rPr>
      </w:pPr>
    </w:p>
    <w:p w14:paraId="6066DD54" w14:textId="77777777" w:rsidR="00322B93" w:rsidRPr="004754FC" w:rsidRDefault="00322B93" w:rsidP="004754FC">
      <w:pPr>
        <w:pStyle w:val="Corptext"/>
        <w:tabs>
          <w:tab w:val="left" w:pos="9923"/>
        </w:tabs>
        <w:spacing w:before="0"/>
        <w:ind w:left="0"/>
        <w:mirrorIndents/>
        <w:rPr>
          <w:b/>
          <w:sz w:val="34"/>
        </w:rPr>
      </w:pPr>
    </w:p>
    <w:p w14:paraId="6545B72E" w14:textId="77777777" w:rsidR="00322B93" w:rsidRPr="004754FC" w:rsidRDefault="000350D7" w:rsidP="004754FC">
      <w:pPr>
        <w:pStyle w:val="Corptext"/>
        <w:tabs>
          <w:tab w:val="left" w:pos="9923"/>
        </w:tabs>
        <w:spacing w:before="0"/>
        <w:ind w:left="0"/>
        <w:mirrorIndents/>
        <w:jc w:val="both"/>
      </w:pPr>
      <w:proofErr w:type="spellStart"/>
      <w:r w:rsidRPr="004754FC">
        <w:rPr>
          <w:b/>
        </w:rPr>
        <w:t>Ghidul</w:t>
      </w:r>
      <w:proofErr w:type="spellEnd"/>
      <w:r w:rsidRPr="004754FC">
        <w:rPr>
          <w:b/>
        </w:rPr>
        <w:t xml:space="preserve"> </w:t>
      </w:r>
      <w:proofErr w:type="spellStart"/>
      <w:r w:rsidRPr="004754FC">
        <w:rPr>
          <w:b/>
        </w:rPr>
        <w:t>Solicitantului</w:t>
      </w:r>
      <w:proofErr w:type="spellEnd"/>
      <w:r w:rsidRPr="004754FC">
        <w:t xml:space="preserve"> </w:t>
      </w:r>
      <w:proofErr w:type="spellStart"/>
      <w:r w:rsidRPr="004754FC">
        <w:t>este</w:t>
      </w:r>
      <w:proofErr w:type="spellEnd"/>
      <w:r w:rsidRPr="004754FC">
        <w:t xml:space="preserve"> un material de </w:t>
      </w:r>
      <w:proofErr w:type="spellStart"/>
      <w:r w:rsidRPr="004754FC">
        <w:t>informare</w:t>
      </w:r>
      <w:proofErr w:type="spellEnd"/>
      <w:r w:rsidRPr="004754FC">
        <w:t xml:space="preserve"> </w:t>
      </w:r>
      <w:proofErr w:type="spellStart"/>
      <w:r w:rsidRPr="004754FC">
        <w:t>tehnică</w:t>
      </w:r>
      <w:proofErr w:type="spellEnd"/>
      <w:r w:rsidRPr="004754FC">
        <w:t xml:space="preserve"> a </w:t>
      </w:r>
      <w:proofErr w:type="spellStart"/>
      <w:r w:rsidRPr="004754FC">
        <w:t>potențialilor</w:t>
      </w:r>
      <w:proofErr w:type="spellEnd"/>
      <w:r w:rsidRPr="004754FC">
        <w:t xml:space="preserve"> </w:t>
      </w:r>
      <w:proofErr w:type="spellStart"/>
      <w:r w:rsidRPr="004754FC">
        <w:t>beneficiari</w:t>
      </w:r>
      <w:proofErr w:type="spellEnd"/>
      <w:r w:rsidRPr="004754FC">
        <w:t xml:space="preserve"> ai</w:t>
      </w:r>
      <w:r w:rsidR="004754FC" w:rsidRPr="004754FC">
        <w:t xml:space="preserve"> </w:t>
      </w:r>
      <w:proofErr w:type="spellStart"/>
      <w:r w:rsidR="00562FC6" w:rsidRPr="004754FC">
        <w:t>f</w:t>
      </w:r>
      <w:r w:rsidR="001E51CC" w:rsidRPr="004754FC">
        <w:t>inanțărilor</w:t>
      </w:r>
      <w:proofErr w:type="spellEnd"/>
      <w:r w:rsidR="001E51CC" w:rsidRPr="004754FC">
        <w:t xml:space="preserve"> din </w:t>
      </w:r>
      <w:proofErr w:type="spellStart"/>
      <w:r w:rsidRPr="004754FC">
        <w:t>Fondului</w:t>
      </w:r>
      <w:proofErr w:type="spellEnd"/>
      <w:r w:rsidRPr="004754FC">
        <w:t xml:space="preserve"> European </w:t>
      </w:r>
      <w:proofErr w:type="spellStart"/>
      <w:r w:rsidRPr="004754FC">
        <w:t>Agricol</w:t>
      </w:r>
      <w:proofErr w:type="spellEnd"/>
      <w:r w:rsidRPr="004754FC">
        <w:t xml:space="preserve"> </w:t>
      </w:r>
      <w:proofErr w:type="spellStart"/>
      <w:r w:rsidRPr="004754FC">
        <w:t>pentru</w:t>
      </w:r>
      <w:proofErr w:type="spellEnd"/>
      <w:r w:rsidRPr="004754FC">
        <w:t xml:space="preserve"> </w:t>
      </w:r>
      <w:proofErr w:type="spellStart"/>
      <w:r w:rsidRPr="004754FC">
        <w:t>Dezvoltare</w:t>
      </w:r>
      <w:proofErr w:type="spellEnd"/>
      <w:r w:rsidRPr="004754FC">
        <w:t xml:space="preserve"> </w:t>
      </w:r>
      <w:proofErr w:type="spellStart"/>
      <w:r w:rsidRPr="004754FC">
        <w:t>Rurală</w:t>
      </w:r>
      <w:proofErr w:type="spellEnd"/>
      <w:r w:rsidRPr="004754FC">
        <w:t xml:space="preserve"> (FEADR)</w:t>
      </w:r>
      <w:r w:rsidR="004201C2" w:rsidRPr="004754FC">
        <w:t xml:space="preserve"> </w:t>
      </w:r>
      <w:proofErr w:type="spellStart"/>
      <w:r w:rsidR="004201C2" w:rsidRPr="004754FC">
        <w:t>implementat</w:t>
      </w:r>
      <w:proofErr w:type="spellEnd"/>
      <w:r w:rsidR="004201C2" w:rsidRPr="004754FC">
        <w:t xml:space="preserve"> </w:t>
      </w:r>
      <w:proofErr w:type="spellStart"/>
      <w:r w:rsidR="004201C2" w:rsidRPr="004754FC">
        <w:t>prin</w:t>
      </w:r>
      <w:proofErr w:type="spellEnd"/>
      <w:r w:rsidR="004201C2" w:rsidRPr="004754FC">
        <w:t xml:space="preserve"> </w:t>
      </w:r>
      <w:proofErr w:type="spellStart"/>
      <w:r w:rsidR="004201C2" w:rsidRPr="004754FC">
        <w:t>Programul</w:t>
      </w:r>
      <w:proofErr w:type="spellEnd"/>
      <w:r w:rsidR="004201C2" w:rsidRPr="004754FC">
        <w:t xml:space="preserve"> </w:t>
      </w:r>
      <w:proofErr w:type="spellStart"/>
      <w:r w:rsidR="004201C2" w:rsidRPr="004754FC">
        <w:t>Național</w:t>
      </w:r>
      <w:proofErr w:type="spellEnd"/>
      <w:r w:rsidR="004201C2" w:rsidRPr="004754FC">
        <w:t xml:space="preserve"> de </w:t>
      </w:r>
      <w:proofErr w:type="spellStart"/>
      <w:r w:rsidR="004201C2" w:rsidRPr="004754FC">
        <w:t>Dezvoltare</w:t>
      </w:r>
      <w:proofErr w:type="spellEnd"/>
      <w:r w:rsidR="004201C2" w:rsidRPr="004754FC">
        <w:t xml:space="preserve"> </w:t>
      </w:r>
      <w:proofErr w:type="spellStart"/>
      <w:r w:rsidR="004201C2" w:rsidRPr="004754FC">
        <w:t>Rurală</w:t>
      </w:r>
      <w:proofErr w:type="spellEnd"/>
      <w:r w:rsidR="004201C2" w:rsidRPr="004754FC">
        <w:t xml:space="preserve"> (PNDR) 2014-2020 </w:t>
      </w:r>
      <w:r w:rsidR="00EB76CD" w:rsidRPr="004754FC">
        <w:t xml:space="preserve">- </w:t>
      </w:r>
      <w:proofErr w:type="spellStart"/>
      <w:r w:rsidR="00885C52" w:rsidRPr="004754FC">
        <w:t>măsura</w:t>
      </w:r>
      <w:proofErr w:type="spellEnd"/>
      <w:r w:rsidR="00EB76CD" w:rsidRPr="004754FC">
        <w:t xml:space="preserve"> LEADER </w:t>
      </w:r>
      <w:proofErr w:type="spellStart"/>
      <w:r w:rsidRPr="004754FC">
        <w:t>și</w:t>
      </w:r>
      <w:proofErr w:type="spellEnd"/>
      <w:r w:rsidRPr="004754FC">
        <w:t xml:space="preserve"> </w:t>
      </w:r>
      <w:r w:rsidR="00EB76CD" w:rsidRPr="004754FC">
        <w:t xml:space="preserve">se </w:t>
      </w:r>
      <w:proofErr w:type="spellStart"/>
      <w:r w:rsidR="00EB76CD" w:rsidRPr="004754FC">
        <w:t>constituie</w:t>
      </w:r>
      <w:proofErr w:type="spellEnd"/>
      <w:r w:rsidR="00EB76CD" w:rsidRPr="004754FC">
        <w:t xml:space="preserve"> </w:t>
      </w:r>
      <w:proofErr w:type="spellStart"/>
      <w:r w:rsidR="00EB76CD" w:rsidRPr="004754FC">
        <w:t>în</w:t>
      </w:r>
      <w:proofErr w:type="spellEnd"/>
      <w:r w:rsidRPr="004754FC">
        <w:t xml:space="preserve"> </w:t>
      </w:r>
      <w:proofErr w:type="spellStart"/>
      <w:r w:rsidRPr="004754FC">
        <w:t>suport</w:t>
      </w:r>
      <w:proofErr w:type="spellEnd"/>
      <w:r w:rsidRPr="004754FC">
        <w:t xml:space="preserve"> </w:t>
      </w:r>
      <w:proofErr w:type="spellStart"/>
      <w:r w:rsidRPr="004754FC">
        <w:t>informativ</w:t>
      </w:r>
      <w:proofErr w:type="spellEnd"/>
      <w:r w:rsidRPr="004754FC">
        <w:t xml:space="preserve"> compl</w:t>
      </w:r>
      <w:r w:rsidR="00F326BD" w:rsidRPr="004754FC">
        <w:t xml:space="preserve">ex </w:t>
      </w:r>
      <w:proofErr w:type="spellStart"/>
      <w:r w:rsidR="00F326BD" w:rsidRPr="004754FC">
        <w:t>pentru</w:t>
      </w:r>
      <w:proofErr w:type="spellEnd"/>
      <w:r w:rsidR="00F326BD" w:rsidRPr="004754FC">
        <w:t xml:space="preserve"> </w:t>
      </w:r>
      <w:proofErr w:type="spellStart"/>
      <w:r w:rsidR="00F326BD" w:rsidRPr="004754FC">
        <w:t>întocmirea</w:t>
      </w:r>
      <w:proofErr w:type="spellEnd"/>
      <w:r w:rsidR="00F326BD" w:rsidRPr="004754FC">
        <w:t xml:space="preserve"> </w:t>
      </w:r>
      <w:proofErr w:type="spellStart"/>
      <w:r w:rsidR="00F326BD" w:rsidRPr="004754FC">
        <w:t>proiectelor</w:t>
      </w:r>
      <w:proofErr w:type="spellEnd"/>
      <w:r w:rsidRPr="004754FC">
        <w:t xml:space="preserve"> conform </w:t>
      </w:r>
      <w:proofErr w:type="spellStart"/>
      <w:r w:rsidRPr="004754FC">
        <w:t>cerințelor</w:t>
      </w:r>
      <w:proofErr w:type="spellEnd"/>
      <w:r w:rsidRPr="004754FC">
        <w:t xml:space="preserve"> </w:t>
      </w:r>
      <w:r w:rsidR="004201C2" w:rsidRPr="004754FC">
        <w:t>PNDR</w:t>
      </w:r>
      <w:r w:rsidR="00330C7B" w:rsidRPr="004754FC">
        <w:t xml:space="preserve"> 2014-2020</w:t>
      </w:r>
      <w:r w:rsidR="004201C2" w:rsidRPr="004754FC">
        <w:t xml:space="preserve"> </w:t>
      </w:r>
      <w:proofErr w:type="spellStart"/>
      <w:r w:rsidR="004201C2" w:rsidRPr="004754FC">
        <w:t>și</w:t>
      </w:r>
      <w:proofErr w:type="spellEnd"/>
      <w:r w:rsidRPr="004754FC">
        <w:t xml:space="preserve"> </w:t>
      </w:r>
      <w:proofErr w:type="spellStart"/>
      <w:r w:rsidRPr="004754FC">
        <w:t>Strategiei</w:t>
      </w:r>
      <w:proofErr w:type="spellEnd"/>
      <w:r w:rsidRPr="004754FC">
        <w:t xml:space="preserve"> de </w:t>
      </w:r>
      <w:proofErr w:type="spellStart"/>
      <w:r w:rsidRPr="004754FC">
        <w:t>Dezvoltare</w:t>
      </w:r>
      <w:proofErr w:type="spellEnd"/>
      <w:r w:rsidRPr="004754FC">
        <w:t xml:space="preserve"> </w:t>
      </w:r>
      <w:proofErr w:type="spellStart"/>
      <w:r w:rsidRPr="004754FC">
        <w:t>Locală</w:t>
      </w:r>
      <w:proofErr w:type="spellEnd"/>
      <w:r w:rsidR="00330C7B" w:rsidRPr="004754FC">
        <w:t xml:space="preserve"> GAL </w:t>
      </w:r>
      <w:r w:rsidR="0087685F" w:rsidRPr="004754FC">
        <w:t xml:space="preserve">Valea Teleajenului </w:t>
      </w:r>
      <w:r w:rsidRPr="004754FC">
        <w:t>2014-2020.</w:t>
      </w:r>
    </w:p>
    <w:p w14:paraId="3E914D7B" w14:textId="77777777" w:rsidR="00562FC6" w:rsidRPr="004754FC" w:rsidRDefault="00562FC6" w:rsidP="004754FC">
      <w:pPr>
        <w:pStyle w:val="Corptext"/>
        <w:tabs>
          <w:tab w:val="left" w:pos="9923"/>
        </w:tabs>
        <w:spacing w:before="0"/>
        <w:ind w:left="0"/>
        <w:mirrorIndents/>
        <w:jc w:val="both"/>
      </w:pPr>
    </w:p>
    <w:p w14:paraId="6756457E" w14:textId="77777777" w:rsidR="002824DA" w:rsidRPr="004754FC" w:rsidRDefault="000350D7" w:rsidP="004754FC">
      <w:pPr>
        <w:pStyle w:val="Corptext"/>
        <w:tabs>
          <w:tab w:val="left" w:pos="9923"/>
        </w:tabs>
        <w:spacing w:before="0"/>
        <w:ind w:left="0"/>
        <w:mirrorIndents/>
        <w:jc w:val="both"/>
      </w:pPr>
      <w:proofErr w:type="spellStart"/>
      <w:r w:rsidRPr="004754FC">
        <w:t>Ghidul</w:t>
      </w:r>
      <w:proofErr w:type="spellEnd"/>
      <w:r w:rsidRPr="004754FC">
        <w:t xml:space="preserve"> </w:t>
      </w:r>
      <w:proofErr w:type="spellStart"/>
      <w:r w:rsidRPr="004754FC">
        <w:t>Solicitantului</w:t>
      </w:r>
      <w:proofErr w:type="spellEnd"/>
      <w:r w:rsidRPr="004754FC">
        <w:t xml:space="preserve"> </w:t>
      </w:r>
      <w:proofErr w:type="spellStart"/>
      <w:r w:rsidRPr="004754FC">
        <w:t>prezintă</w:t>
      </w:r>
      <w:proofErr w:type="spellEnd"/>
      <w:r w:rsidRPr="004754FC">
        <w:t xml:space="preserve"> </w:t>
      </w:r>
      <w:proofErr w:type="spellStart"/>
      <w:r w:rsidRPr="004754FC">
        <w:t>reguli</w:t>
      </w:r>
      <w:r w:rsidR="00CF4002" w:rsidRPr="004754FC">
        <w:t>le</w:t>
      </w:r>
      <w:proofErr w:type="spellEnd"/>
      <w:r w:rsidRPr="004754FC">
        <w:t xml:space="preserve"> </w:t>
      </w:r>
      <w:proofErr w:type="spellStart"/>
      <w:r w:rsidRPr="004754FC">
        <w:t>pentru</w:t>
      </w:r>
      <w:proofErr w:type="spellEnd"/>
      <w:r w:rsidRPr="004754FC">
        <w:t xml:space="preserve"> </w:t>
      </w:r>
      <w:proofErr w:type="spellStart"/>
      <w:r w:rsidRPr="004754FC">
        <w:t>pregătirea</w:t>
      </w:r>
      <w:proofErr w:type="spellEnd"/>
      <w:r w:rsidR="00F326BD" w:rsidRPr="004754FC">
        <w:t>,</w:t>
      </w:r>
      <w:r w:rsidRPr="004754FC">
        <w:t xml:space="preserve"> </w:t>
      </w:r>
      <w:proofErr w:type="spellStart"/>
      <w:r w:rsidR="00F326BD" w:rsidRPr="004754FC">
        <w:t>elaborarea</w:t>
      </w:r>
      <w:proofErr w:type="spellEnd"/>
      <w:r w:rsidR="00F326BD" w:rsidRPr="004754FC">
        <w:t xml:space="preserve">, </w:t>
      </w:r>
      <w:proofErr w:type="spellStart"/>
      <w:r w:rsidR="00F326BD" w:rsidRPr="004754FC">
        <w:t>editarea</w:t>
      </w:r>
      <w:proofErr w:type="spellEnd"/>
      <w:r w:rsidR="00CF4002" w:rsidRPr="004754FC">
        <w:t xml:space="preserve"> </w:t>
      </w:r>
      <w:proofErr w:type="spellStart"/>
      <w:r w:rsidR="00CF4002" w:rsidRPr="004754FC">
        <w:t>și</w:t>
      </w:r>
      <w:proofErr w:type="spellEnd"/>
      <w:r w:rsidR="00CF4002" w:rsidRPr="004754FC">
        <w:t xml:space="preserve"> </w:t>
      </w:r>
      <w:proofErr w:type="spellStart"/>
      <w:r w:rsidR="00F326BD" w:rsidRPr="004754FC">
        <w:t>depunere</w:t>
      </w:r>
      <w:r w:rsidR="00CF4002" w:rsidRPr="004754FC">
        <w:t>a</w:t>
      </w:r>
      <w:proofErr w:type="spellEnd"/>
      <w:r w:rsidR="00CF4002" w:rsidRPr="004754FC">
        <w:t xml:space="preserve"> </w:t>
      </w:r>
      <w:proofErr w:type="spellStart"/>
      <w:r w:rsidR="00CF4002" w:rsidRPr="004754FC">
        <w:t>proiectului</w:t>
      </w:r>
      <w:proofErr w:type="spellEnd"/>
      <w:r w:rsidR="002824DA" w:rsidRPr="004754FC">
        <w:t xml:space="preserve"> de </w:t>
      </w:r>
      <w:proofErr w:type="spellStart"/>
      <w:r w:rsidR="002824DA" w:rsidRPr="004754FC">
        <w:t>investiții</w:t>
      </w:r>
      <w:proofErr w:type="spellEnd"/>
      <w:r w:rsidR="002824DA" w:rsidRPr="004754FC">
        <w:t>,</w:t>
      </w:r>
      <w:r w:rsidR="00CF4002" w:rsidRPr="004754FC">
        <w:t xml:space="preserve"> precum </w:t>
      </w:r>
      <w:proofErr w:type="spellStart"/>
      <w:r w:rsidR="00CF4002" w:rsidRPr="004754FC">
        <w:t>și</w:t>
      </w:r>
      <w:proofErr w:type="spellEnd"/>
      <w:r w:rsidR="00CF4002" w:rsidRPr="004754FC">
        <w:t xml:space="preserve"> </w:t>
      </w:r>
      <w:proofErr w:type="spellStart"/>
      <w:r w:rsidR="00CF4002" w:rsidRPr="004754FC">
        <w:t>modalitatea</w:t>
      </w:r>
      <w:proofErr w:type="spellEnd"/>
      <w:r w:rsidR="00CF4002" w:rsidRPr="004754FC">
        <w:t xml:space="preserve"> de </w:t>
      </w:r>
      <w:proofErr w:type="spellStart"/>
      <w:r w:rsidRPr="004754FC">
        <w:t>selecție</w:t>
      </w:r>
      <w:proofErr w:type="spellEnd"/>
      <w:r w:rsidRPr="004754FC">
        <w:t xml:space="preserve">, </w:t>
      </w:r>
      <w:proofErr w:type="spellStart"/>
      <w:r w:rsidRPr="004754FC">
        <w:t>aprobare</w:t>
      </w:r>
      <w:proofErr w:type="spellEnd"/>
      <w:r w:rsidRPr="004754FC">
        <w:t xml:space="preserve"> </w:t>
      </w:r>
      <w:proofErr w:type="spellStart"/>
      <w:r w:rsidRPr="004754FC">
        <w:t>și</w:t>
      </w:r>
      <w:proofErr w:type="spellEnd"/>
      <w:r w:rsidRPr="004754FC">
        <w:t xml:space="preserve"> </w:t>
      </w:r>
      <w:proofErr w:type="spellStart"/>
      <w:r w:rsidR="00E30047" w:rsidRPr="004754FC">
        <w:t>derulare</w:t>
      </w:r>
      <w:proofErr w:type="spellEnd"/>
      <w:r w:rsidR="00E30047" w:rsidRPr="004754FC">
        <w:t xml:space="preserve"> </w:t>
      </w:r>
      <w:proofErr w:type="gramStart"/>
      <w:r w:rsidR="00E30047" w:rsidRPr="004754FC">
        <w:t>a</w:t>
      </w:r>
      <w:proofErr w:type="gramEnd"/>
      <w:r w:rsidR="00E30047" w:rsidRPr="004754FC">
        <w:t xml:space="preserve"> </w:t>
      </w:r>
      <w:proofErr w:type="spellStart"/>
      <w:r w:rsidR="00F326BD" w:rsidRPr="004754FC">
        <w:t>implementării</w:t>
      </w:r>
      <w:proofErr w:type="spellEnd"/>
      <w:r w:rsidR="00F326BD" w:rsidRPr="004754FC">
        <w:t xml:space="preserve"> </w:t>
      </w:r>
      <w:proofErr w:type="spellStart"/>
      <w:r w:rsidRPr="004754FC">
        <w:t>proiectului</w:t>
      </w:r>
      <w:proofErr w:type="spellEnd"/>
      <w:r w:rsidRPr="004754FC">
        <w:t xml:space="preserve"> </w:t>
      </w:r>
      <w:proofErr w:type="spellStart"/>
      <w:r w:rsidRPr="004754FC">
        <w:t>dumneavoastră</w:t>
      </w:r>
      <w:proofErr w:type="spellEnd"/>
      <w:r w:rsidRPr="004754FC">
        <w:t>.</w:t>
      </w:r>
    </w:p>
    <w:p w14:paraId="73B4DC7F" w14:textId="77777777" w:rsidR="00562FC6" w:rsidRPr="004754FC" w:rsidRDefault="00562FC6" w:rsidP="004754FC">
      <w:pPr>
        <w:pStyle w:val="Corptext"/>
        <w:tabs>
          <w:tab w:val="left" w:pos="9923"/>
        </w:tabs>
        <w:spacing w:before="0"/>
        <w:ind w:left="0"/>
        <w:mirrorIndents/>
        <w:jc w:val="both"/>
      </w:pPr>
    </w:p>
    <w:p w14:paraId="7C7BD949" w14:textId="77777777" w:rsidR="002824DA" w:rsidRPr="004754FC" w:rsidRDefault="002824DA" w:rsidP="004754FC">
      <w:pPr>
        <w:pStyle w:val="Corptext"/>
        <w:tabs>
          <w:tab w:val="left" w:pos="9923"/>
        </w:tabs>
        <w:spacing w:before="0"/>
        <w:ind w:left="0"/>
        <w:mirrorIndents/>
        <w:jc w:val="both"/>
      </w:pPr>
      <w:r w:rsidRPr="004754FC">
        <w:t xml:space="preserve">De </w:t>
      </w:r>
      <w:proofErr w:type="spellStart"/>
      <w:r w:rsidRPr="004754FC">
        <w:t>asemenea</w:t>
      </w:r>
      <w:proofErr w:type="spellEnd"/>
      <w:r w:rsidRPr="004754FC">
        <w:t xml:space="preserve">, </w:t>
      </w:r>
      <w:proofErr w:type="spellStart"/>
      <w:r w:rsidRPr="004754FC">
        <w:t>conţine</w:t>
      </w:r>
      <w:proofErr w:type="spellEnd"/>
      <w:r w:rsidRPr="004754FC">
        <w:t xml:space="preserve"> </w:t>
      </w:r>
      <w:proofErr w:type="spellStart"/>
      <w:r w:rsidRPr="004754FC">
        <w:t>lista</w:t>
      </w:r>
      <w:proofErr w:type="spellEnd"/>
      <w:r w:rsidRPr="004754FC">
        <w:t xml:space="preserve"> </w:t>
      </w:r>
      <w:proofErr w:type="spellStart"/>
      <w:r w:rsidRPr="004754FC">
        <w:t>indicativă</w:t>
      </w:r>
      <w:proofErr w:type="spellEnd"/>
      <w:r w:rsidRPr="004754FC">
        <w:t xml:space="preserve"> a </w:t>
      </w:r>
      <w:proofErr w:type="spellStart"/>
      <w:r w:rsidRPr="004754FC">
        <w:t>tipurilor</w:t>
      </w:r>
      <w:proofErr w:type="spellEnd"/>
      <w:r w:rsidRPr="004754FC">
        <w:t xml:space="preserve"> de </w:t>
      </w:r>
      <w:proofErr w:type="spellStart"/>
      <w:r w:rsidRPr="004754FC">
        <w:t>investiţii</w:t>
      </w:r>
      <w:proofErr w:type="spellEnd"/>
      <w:r w:rsidRPr="004754FC">
        <w:t xml:space="preserve"> </w:t>
      </w:r>
      <w:proofErr w:type="spellStart"/>
      <w:r w:rsidRPr="004754FC">
        <w:t>eligibile</w:t>
      </w:r>
      <w:proofErr w:type="spellEnd"/>
      <w:r w:rsidRPr="004754FC">
        <w:t xml:space="preserve"> </w:t>
      </w:r>
      <w:proofErr w:type="spellStart"/>
      <w:r w:rsidRPr="004754FC">
        <w:t>pentru</w:t>
      </w:r>
      <w:proofErr w:type="spellEnd"/>
      <w:r w:rsidRPr="004754FC">
        <w:t xml:space="preserve"> </w:t>
      </w:r>
      <w:proofErr w:type="spellStart"/>
      <w:r w:rsidRPr="004754FC">
        <w:t>finanţări</w:t>
      </w:r>
      <w:proofErr w:type="spellEnd"/>
      <w:r w:rsidRPr="004754FC">
        <w:t xml:space="preserve"> din </w:t>
      </w:r>
      <w:proofErr w:type="spellStart"/>
      <w:r w:rsidRPr="004754FC">
        <w:t>fonduri</w:t>
      </w:r>
      <w:proofErr w:type="spellEnd"/>
      <w:r w:rsidRPr="004754FC">
        <w:t xml:space="preserve"> </w:t>
      </w:r>
      <w:proofErr w:type="spellStart"/>
      <w:r w:rsidRPr="004754FC">
        <w:t>nerambursabile</w:t>
      </w:r>
      <w:proofErr w:type="spellEnd"/>
      <w:r w:rsidRPr="004754FC">
        <w:t xml:space="preserve">, </w:t>
      </w:r>
      <w:proofErr w:type="spellStart"/>
      <w:r w:rsidRPr="004754FC">
        <w:t>documentele</w:t>
      </w:r>
      <w:proofErr w:type="spellEnd"/>
      <w:r w:rsidRPr="004754FC">
        <w:t xml:space="preserve">, </w:t>
      </w:r>
      <w:proofErr w:type="spellStart"/>
      <w:r w:rsidRPr="004754FC">
        <w:t>avizele</w:t>
      </w:r>
      <w:proofErr w:type="spellEnd"/>
      <w:r w:rsidRPr="004754FC">
        <w:t xml:space="preserve"> </w:t>
      </w:r>
      <w:proofErr w:type="spellStart"/>
      <w:r w:rsidRPr="004754FC">
        <w:t>şi</w:t>
      </w:r>
      <w:proofErr w:type="spellEnd"/>
      <w:r w:rsidRPr="004754FC">
        <w:t xml:space="preserve"> </w:t>
      </w:r>
      <w:proofErr w:type="spellStart"/>
      <w:r w:rsidRPr="004754FC">
        <w:t>acordurile</w:t>
      </w:r>
      <w:proofErr w:type="spellEnd"/>
      <w:r w:rsidRPr="004754FC">
        <w:t xml:space="preserve"> care, </w:t>
      </w:r>
      <w:proofErr w:type="spellStart"/>
      <w:r w:rsidRPr="004754FC">
        <w:t>după</w:t>
      </w:r>
      <w:proofErr w:type="spellEnd"/>
      <w:r w:rsidRPr="004754FC">
        <w:t xml:space="preserve"> </w:t>
      </w:r>
      <w:proofErr w:type="spellStart"/>
      <w:r w:rsidRPr="004754FC">
        <w:t>caz</w:t>
      </w:r>
      <w:proofErr w:type="spellEnd"/>
      <w:r w:rsidRPr="004754FC">
        <w:t xml:space="preserve"> </w:t>
      </w:r>
      <w:proofErr w:type="spellStart"/>
      <w:r w:rsidRPr="004754FC">
        <w:t>trebuie</w:t>
      </w:r>
      <w:proofErr w:type="spellEnd"/>
      <w:r w:rsidRPr="004754FC">
        <w:t xml:space="preserve"> </w:t>
      </w:r>
      <w:proofErr w:type="spellStart"/>
      <w:r w:rsidRPr="004754FC">
        <w:t>prezentate</w:t>
      </w:r>
      <w:proofErr w:type="spellEnd"/>
      <w:r w:rsidRPr="004754FC">
        <w:t xml:space="preserve">, </w:t>
      </w:r>
      <w:proofErr w:type="spellStart"/>
      <w:r w:rsidRPr="004754FC">
        <w:t>modelul</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al </w:t>
      </w:r>
      <w:proofErr w:type="spellStart"/>
      <w:r w:rsidRPr="004754FC">
        <w:t>Studiului</w:t>
      </w:r>
      <w:proofErr w:type="spellEnd"/>
      <w:r w:rsidRPr="004754FC">
        <w:t xml:space="preserve"> de </w:t>
      </w:r>
      <w:proofErr w:type="spellStart"/>
      <w:r w:rsidRPr="004754FC">
        <w:t>Fezabilitate</w:t>
      </w:r>
      <w:proofErr w:type="spellEnd"/>
      <w:r w:rsidRPr="004754FC">
        <w:t>/</w:t>
      </w:r>
      <w:proofErr w:type="spellStart"/>
      <w:r w:rsidRPr="004754FC">
        <w:t>Documentaţiei</w:t>
      </w:r>
      <w:proofErr w:type="spellEnd"/>
      <w:r w:rsidRPr="004754FC">
        <w:t xml:space="preserve"> de </w:t>
      </w:r>
      <w:proofErr w:type="spellStart"/>
      <w:r w:rsidRPr="004754FC">
        <w:t>Avizare</w:t>
      </w:r>
      <w:proofErr w:type="spellEnd"/>
      <w:r w:rsidRPr="004754FC">
        <w:t xml:space="preserve"> a </w:t>
      </w:r>
      <w:proofErr w:type="spellStart"/>
      <w:r w:rsidRPr="004754FC">
        <w:t>Lucrărilor</w:t>
      </w:r>
      <w:proofErr w:type="spellEnd"/>
      <w:r w:rsidRPr="004754FC">
        <w:t xml:space="preserve"> de </w:t>
      </w:r>
      <w:proofErr w:type="spellStart"/>
      <w:r w:rsidRPr="004754FC">
        <w:t>Intervenţie</w:t>
      </w:r>
      <w:proofErr w:type="spellEnd"/>
      <w:r w:rsidRPr="004754FC">
        <w:t xml:space="preserve">, al </w:t>
      </w:r>
      <w:proofErr w:type="spellStart"/>
      <w:r w:rsidRPr="004754FC">
        <w:t>Contractului</w:t>
      </w:r>
      <w:proofErr w:type="spellEnd"/>
      <w:r w:rsidRPr="004754FC">
        <w:t xml:space="preserve"> de </w:t>
      </w:r>
      <w:proofErr w:type="spellStart"/>
      <w:r w:rsidRPr="004754FC">
        <w:t>Finanţare</w:t>
      </w:r>
      <w:proofErr w:type="spellEnd"/>
      <w:r w:rsidRPr="004754FC">
        <w:t xml:space="preserve">, precum </w:t>
      </w:r>
      <w:proofErr w:type="spellStart"/>
      <w:r w:rsidRPr="004754FC">
        <w:t>şi</w:t>
      </w:r>
      <w:proofErr w:type="spellEnd"/>
      <w:r w:rsidRPr="004754FC">
        <w:t xml:space="preserve"> </w:t>
      </w:r>
      <w:proofErr w:type="spellStart"/>
      <w:r w:rsidRPr="004754FC">
        <w:t>alte</w:t>
      </w:r>
      <w:proofErr w:type="spellEnd"/>
      <w:r w:rsidRPr="004754FC">
        <w:t xml:space="preserve"> </w:t>
      </w:r>
      <w:proofErr w:type="spellStart"/>
      <w:r w:rsidRPr="004754FC">
        <w:t>informaţii</w:t>
      </w:r>
      <w:proofErr w:type="spellEnd"/>
      <w:r w:rsidRPr="004754FC">
        <w:t xml:space="preserve"> utile </w:t>
      </w:r>
      <w:proofErr w:type="spellStart"/>
      <w:r w:rsidRPr="004754FC">
        <w:t>realizării</w:t>
      </w:r>
      <w:proofErr w:type="spellEnd"/>
      <w:r w:rsidRPr="004754FC">
        <w:t xml:space="preserve"> </w:t>
      </w:r>
      <w:proofErr w:type="spellStart"/>
      <w:r w:rsidRPr="004754FC">
        <w:t>proiectului</w:t>
      </w:r>
      <w:proofErr w:type="spellEnd"/>
      <w:r w:rsidRPr="004754FC">
        <w:t xml:space="preserve"> </w:t>
      </w:r>
      <w:proofErr w:type="spellStart"/>
      <w:r w:rsidRPr="004754FC">
        <w:t>şi</w:t>
      </w:r>
      <w:proofErr w:type="spellEnd"/>
      <w:r w:rsidRPr="004754FC">
        <w:t xml:space="preserve"> </w:t>
      </w:r>
      <w:proofErr w:type="spellStart"/>
      <w:r w:rsidRPr="004754FC">
        <w:t>completării</w:t>
      </w:r>
      <w:proofErr w:type="spellEnd"/>
      <w:r w:rsidRPr="004754FC">
        <w:t xml:space="preserve"> </w:t>
      </w:r>
      <w:proofErr w:type="spellStart"/>
      <w:r w:rsidRPr="004754FC">
        <w:t>corecte</w:t>
      </w:r>
      <w:proofErr w:type="spellEnd"/>
      <w:r w:rsidRPr="004754FC">
        <w:t xml:space="preserve"> a </w:t>
      </w:r>
      <w:proofErr w:type="spellStart"/>
      <w:r w:rsidRPr="004754FC">
        <w:t>documentelor</w:t>
      </w:r>
      <w:proofErr w:type="spellEnd"/>
      <w:r w:rsidRPr="004754FC">
        <w:t xml:space="preserve"> </w:t>
      </w:r>
      <w:proofErr w:type="spellStart"/>
      <w:r w:rsidRPr="004754FC">
        <w:t>necesare</w:t>
      </w:r>
      <w:proofErr w:type="spellEnd"/>
      <w:r w:rsidRPr="004754FC">
        <w:t>.</w:t>
      </w:r>
    </w:p>
    <w:p w14:paraId="364BCE1D" w14:textId="77777777" w:rsidR="00562FC6" w:rsidRPr="004754FC" w:rsidRDefault="00562FC6" w:rsidP="004754FC">
      <w:pPr>
        <w:pStyle w:val="Corptext"/>
        <w:tabs>
          <w:tab w:val="left" w:pos="9923"/>
        </w:tabs>
        <w:spacing w:before="0"/>
        <w:ind w:left="0"/>
        <w:mirrorIndents/>
        <w:jc w:val="both"/>
      </w:pPr>
    </w:p>
    <w:p w14:paraId="152F0D79" w14:textId="77777777" w:rsidR="00322B93" w:rsidRPr="004754FC" w:rsidRDefault="000350D7" w:rsidP="004754FC">
      <w:pPr>
        <w:pStyle w:val="Corptext"/>
        <w:tabs>
          <w:tab w:val="left" w:pos="9923"/>
        </w:tabs>
        <w:spacing w:before="0"/>
        <w:ind w:left="0"/>
        <w:mirrorIndents/>
        <w:jc w:val="both"/>
        <w:rPr>
          <w:rStyle w:val="Hyperlink"/>
          <w:color w:val="auto"/>
        </w:rPr>
      </w:pPr>
      <w:proofErr w:type="spellStart"/>
      <w:r w:rsidRPr="004754FC">
        <w:t>Ghidul</w:t>
      </w:r>
      <w:proofErr w:type="spellEnd"/>
      <w:r w:rsidRPr="004754FC">
        <w:t xml:space="preserve"> </w:t>
      </w:r>
      <w:proofErr w:type="spellStart"/>
      <w:r w:rsidRPr="004754FC">
        <w:t>Solicitantului</w:t>
      </w:r>
      <w:proofErr w:type="spellEnd"/>
      <w:r w:rsidRPr="004754FC">
        <w:t xml:space="preserve">, precum </w:t>
      </w:r>
      <w:proofErr w:type="spellStart"/>
      <w:r w:rsidRPr="004754FC">
        <w:t>și</w:t>
      </w:r>
      <w:proofErr w:type="spellEnd"/>
      <w:r w:rsidRPr="004754FC">
        <w:t xml:space="preserve"> </w:t>
      </w:r>
      <w:proofErr w:type="spellStart"/>
      <w:r w:rsidRPr="004754FC">
        <w:t>documentele</w:t>
      </w:r>
      <w:proofErr w:type="spellEnd"/>
      <w:r w:rsidRPr="004754FC">
        <w:t xml:space="preserve"> </w:t>
      </w:r>
      <w:proofErr w:type="spellStart"/>
      <w:r w:rsidRPr="004754FC">
        <w:t>anexate</w:t>
      </w:r>
      <w:proofErr w:type="spellEnd"/>
      <w:r w:rsidRPr="004754FC">
        <w:t xml:space="preserve"> pot </w:t>
      </w:r>
      <w:proofErr w:type="spellStart"/>
      <w:r w:rsidRPr="004754FC">
        <w:t>suferi</w:t>
      </w:r>
      <w:proofErr w:type="spellEnd"/>
      <w:r w:rsidRPr="004754FC">
        <w:t xml:space="preserve"> </w:t>
      </w:r>
      <w:proofErr w:type="spellStart"/>
      <w:r w:rsidRPr="004754FC">
        <w:t>rectificări</w:t>
      </w:r>
      <w:proofErr w:type="spellEnd"/>
      <w:r w:rsidRPr="004754FC">
        <w:t xml:space="preserve"> </w:t>
      </w:r>
      <w:r w:rsidR="00E30047" w:rsidRPr="004754FC">
        <w:t xml:space="preserve">ca </w:t>
      </w:r>
      <w:proofErr w:type="spellStart"/>
      <w:r w:rsidR="00E30047" w:rsidRPr="004754FC">
        <w:t>urmare</w:t>
      </w:r>
      <w:proofErr w:type="spellEnd"/>
      <w:r w:rsidR="00E30047" w:rsidRPr="004754FC">
        <w:t xml:space="preserve"> </w:t>
      </w:r>
      <w:proofErr w:type="gramStart"/>
      <w:r w:rsidR="00E30047" w:rsidRPr="004754FC">
        <w:t>a</w:t>
      </w:r>
      <w:proofErr w:type="gramEnd"/>
      <w:r w:rsidR="00E30047" w:rsidRPr="004754FC">
        <w:t xml:space="preserve"> </w:t>
      </w:r>
      <w:proofErr w:type="spellStart"/>
      <w:r w:rsidR="00E30047" w:rsidRPr="004754FC">
        <w:t>actualizării</w:t>
      </w:r>
      <w:proofErr w:type="spellEnd"/>
      <w:r w:rsidR="00E30047" w:rsidRPr="004754FC">
        <w:t xml:space="preserve"> </w:t>
      </w:r>
      <w:proofErr w:type="spellStart"/>
      <w:r w:rsidR="00E30047" w:rsidRPr="004754FC">
        <w:t>legislației</w:t>
      </w:r>
      <w:proofErr w:type="spellEnd"/>
      <w:r w:rsidR="00E30047" w:rsidRPr="004754FC">
        <w:t xml:space="preserve"> </w:t>
      </w:r>
      <w:proofErr w:type="spellStart"/>
      <w:r w:rsidRPr="004754FC">
        <w:t>naționale</w:t>
      </w:r>
      <w:proofErr w:type="spellEnd"/>
      <w:r w:rsidRPr="004754FC">
        <w:t xml:space="preserve"> </w:t>
      </w:r>
      <w:proofErr w:type="spellStart"/>
      <w:r w:rsidRPr="004754FC">
        <w:t>și</w:t>
      </w:r>
      <w:proofErr w:type="spellEnd"/>
      <w:r w:rsidRPr="004754FC">
        <w:t xml:space="preserve"> </w:t>
      </w:r>
      <w:proofErr w:type="spellStart"/>
      <w:r w:rsidR="008B4482" w:rsidRPr="004754FC">
        <w:t>comunitare</w:t>
      </w:r>
      <w:proofErr w:type="spellEnd"/>
      <w:r w:rsidR="0022258F" w:rsidRPr="004754FC">
        <w:t xml:space="preserve"> </w:t>
      </w:r>
      <w:proofErr w:type="spellStart"/>
      <w:r w:rsidR="0022258F" w:rsidRPr="004754FC">
        <w:t>sau</w:t>
      </w:r>
      <w:proofErr w:type="spellEnd"/>
      <w:r w:rsidR="0022258F" w:rsidRPr="004754FC">
        <w:t xml:space="preserve"> </w:t>
      </w:r>
      <w:proofErr w:type="spellStart"/>
      <w:r w:rsidR="0022258F" w:rsidRPr="004754FC">
        <w:t>procedurale</w:t>
      </w:r>
      <w:proofErr w:type="spellEnd"/>
      <w:r w:rsidR="008B4482" w:rsidRPr="004754FC">
        <w:t xml:space="preserve">, </w:t>
      </w:r>
      <w:proofErr w:type="spellStart"/>
      <w:r w:rsidR="008B4482" w:rsidRPr="004754FC">
        <w:t>modificarea</w:t>
      </w:r>
      <w:proofErr w:type="spellEnd"/>
      <w:r w:rsidR="008B4482" w:rsidRPr="004754FC">
        <w:t xml:space="preserve"> </w:t>
      </w:r>
      <w:proofErr w:type="spellStart"/>
      <w:r w:rsidR="008B4482" w:rsidRPr="004754FC">
        <w:rPr>
          <w:shd w:val="clear" w:color="auto" w:fill="FFFFFF" w:themeFill="background1"/>
        </w:rPr>
        <w:t>Strategiei</w:t>
      </w:r>
      <w:proofErr w:type="spellEnd"/>
      <w:r w:rsidR="008B4482" w:rsidRPr="004754FC">
        <w:rPr>
          <w:shd w:val="clear" w:color="auto" w:fill="FFFFFF" w:themeFill="background1"/>
        </w:rPr>
        <w:t xml:space="preserve"> de </w:t>
      </w:r>
      <w:proofErr w:type="spellStart"/>
      <w:r w:rsidR="008B4482" w:rsidRPr="004754FC">
        <w:rPr>
          <w:shd w:val="clear" w:color="auto" w:fill="FFFFFF" w:themeFill="background1"/>
        </w:rPr>
        <w:t>Dezvoltare</w:t>
      </w:r>
      <w:proofErr w:type="spellEnd"/>
      <w:r w:rsidR="008B4482" w:rsidRPr="004754FC">
        <w:rPr>
          <w:shd w:val="clear" w:color="auto" w:fill="FFFFFF" w:themeFill="background1"/>
        </w:rPr>
        <w:t xml:space="preserve"> </w:t>
      </w:r>
      <w:proofErr w:type="spellStart"/>
      <w:r w:rsidR="008B4482" w:rsidRPr="004754FC">
        <w:rPr>
          <w:shd w:val="clear" w:color="auto" w:fill="FFFFFF" w:themeFill="background1"/>
        </w:rPr>
        <w:t>Locală</w:t>
      </w:r>
      <w:proofErr w:type="spellEnd"/>
      <w:r w:rsidR="008B4482" w:rsidRPr="004754FC">
        <w:rPr>
          <w:shd w:val="clear" w:color="auto" w:fill="FFFFFF" w:themeFill="background1"/>
        </w:rPr>
        <w:t xml:space="preserve"> 2014-2020 </w:t>
      </w:r>
      <w:proofErr w:type="spellStart"/>
      <w:r w:rsidR="008B4482" w:rsidRPr="004754FC">
        <w:rPr>
          <w:shd w:val="clear" w:color="auto" w:fill="FFFFFF" w:themeFill="background1"/>
        </w:rPr>
        <w:t>aferentă</w:t>
      </w:r>
      <w:proofErr w:type="spellEnd"/>
      <w:r w:rsidR="008B4482" w:rsidRPr="004754FC">
        <w:rPr>
          <w:shd w:val="clear" w:color="auto" w:fill="FFFFFF" w:themeFill="background1"/>
        </w:rPr>
        <w:t xml:space="preserve"> </w:t>
      </w:r>
      <w:proofErr w:type="spellStart"/>
      <w:r w:rsidR="008B4482" w:rsidRPr="004754FC">
        <w:rPr>
          <w:shd w:val="clear" w:color="auto" w:fill="FFFFFF" w:themeFill="background1"/>
        </w:rPr>
        <w:t>teritoriului</w:t>
      </w:r>
      <w:proofErr w:type="spellEnd"/>
      <w:r w:rsidR="008B4482" w:rsidRPr="004754FC">
        <w:rPr>
          <w:shd w:val="clear" w:color="auto" w:fill="FFFFFF" w:themeFill="background1"/>
        </w:rPr>
        <w:t xml:space="preserve"> GAL </w:t>
      </w:r>
      <w:r w:rsidR="0087685F" w:rsidRPr="004754FC">
        <w:rPr>
          <w:shd w:val="clear" w:color="auto" w:fill="FFFFFF" w:themeFill="background1"/>
        </w:rPr>
        <w:t xml:space="preserve">VALEA TELEAJENULUI </w:t>
      </w:r>
      <w:r w:rsidR="00386EBE" w:rsidRPr="004754FC">
        <w:t>–</w:t>
      </w:r>
      <w:r w:rsidR="0022258F" w:rsidRPr="004754FC">
        <w:t xml:space="preserve"> </w:t>
      </w:r>
      <w:proofErr w:type="spellStart"/>
      <w:r w:rsidR="00386EBE" w:rsidRPr="004754FC">
        <w:t>vă</w:t>
      </w:r>
      <w:proofErr w:type="spellEnd"/>
      <w:r w:rsidR="00386EBE" w:rsidRPr="004754FC">
        <w:t xml:space="preserve"> </w:t>
      </w:r>
      <w:proofErr w:type="spellStart"/>
      <w:r w:rsidR="00386EBE" w:rsidRPr="004754FC">
        <w:t>recomandăm</w:t>
      </w:r>
      <w:proofErr w:type="spellEnd"/>
      <w:r w:rsidR="00386EBE" w:rsidRPr="004754FC">
        <w:t xml:space="preserve"> </w:t>
      </w:r>
      <w:proofErr w:type="spellStart"/>
      <w:r w:rsidR="00386EBE" w:rsidRPr="004754FC">
        <w:t>să</w:t>
      </w:r>
      <w:proofErr w:type="spellEnd"/>
      <w:r w:rsidR="00386EBE" w:rsidRPr="004754FC">
        <w:t xml:space="preserve"> </w:t>
      </w:r>
      <w:proofErr w:type="spellStart"/>
      <w:r w:rsidR="00386EBE" w:rsidRPr="004754FC">
        <w:t>consultați</w:t>
      </w:r>
      <w:proofErr w:type="spellEnd"/>
      <w:r w:rsidR="00386EBE" w:rsidRPr="004754FC">
        <w:t xml:space="preserve"> periodic </w:t>
      </w:r>
      <w:proofErr w:type="spellStart"/>
      <w:r w:rsidR="00386EBE" w:rsidRPr="004754FC">
        <w:t>pentru</w:t>
      </w:r>
      <w:proofErr w:type="spellEnd"/>
      <w:r w:rsidR="00386EBE" w:rsidRPr="004754FC">
        <w:t xml:space="preserve"> </w:t>
      </w:r>
      <w:proofErr w:type="spellStart"/>
      <w:r w:rsidRPr="004754FC">
        <w:t>varianta</w:t>
      </w:r>
      <w:proofErr w:type="spellEnd"/>
      <w:r w:rsidRPr="004754FC">
        <w:t xml:space="preserve"> </w:t>
      </w:r>
      <w:proofErr w:type="spellStart"/>
      <w:r w:rsidRPr="004754FC">
        <w:t>actualizată</w:t>
      </w:r>
      <w:proofErr w:type="spellEnd"/>
      <w:r w:rsidR="008B4482" w:rsidRPr="004754FC">
        <w:t xml:space="preserve"> a </w:t>
      </w:r>
      <w:proofErr w:type="spellStart"/>
      <w:r w:rsidR="00386EBE" w:rsidRPr="004754FC">
        <w:t>acestor</w:t>
      </w:r>
      <w:proofErr w:type="spellEnd"/>
      <w:r w:rsidR="00386EBE" w:rsidRPr="004754FC">
        <w:t xml:space="preserve"> </w:t>
      </w:r>
      <w:proofErr w:type="spellStart"/>
      <w:r w:rsidR="00386EBE" w:rsidRPr="004754FC">
        <w:t>documente</w:t>
      </w:r>
      <w:proofErr w:type="spellEnd"/>
      <w:r w:rsidR="008B4482" w:rsidRPr="004754FC">
        <w:t xml:space="preserve"> </w:t>
      </w:r>
      <w:proofErr w:type="spellStart"/>
      <w:r w:rsidRPr="004754FC">
        <w:t>pagina</w:t>
      </w:r>
      <w:proofErr w:type="spellEnd"/>
      <w:r w:rsidRPr="004754FC">
        <w:t xml:space="preserve"> de internet </w:t>
      </w:r>
      <w:r w:rsidR="00FC52FD" w:rsidRPr="004754FC">
        <w:t xml:space="preserve"> </w:t>
      </w:r>
      <w:hyperlink r:id="rId9" w:history="1">
        <w:r w:rsidR="00056E31" w:rsidRPr="004754FC">
          <w:rPr>
            <w:rStyle w:val="Hyperlink"/>
          </w:rPr>
          <w:t>www.galvaleateleajenului.ro</w:t>
        </w:r>
      </w:hyperlink>
      <w:r w:rsidR="00056E31" w:rsidRPr="004754FC">
        <w:t xml:space="preserve"> </w:t>
      </w:r>
    </w:p>
    <w:p w14:paraId="492493C1" w14:textId="77777777" w:rsidR="00562FC6" w:rsidRPr="004754FC" w:rsidRDefault="00562FC6" w:rsidP="004754FC">
      <w:pPr>
        <w:pStyle w:val="Corptext"/>
        <w:tabs>
          <w:tab w:val="left" w:pos="9923"/>
        </w:tabs>
        <w:spacing w:before="0"/>
        <w:ind w:left="0"/>
        <w:mirrorIndents/>
        <w:jc w:val="both"/>
        <w:rPr>
          <w:b/>
        </w:rPr>
      </w:pPr>
    </w:p>
    <w:p w14:paraId="1B4520D1" w14:textId="77777777" w:rsidR="001717AA" w:rsidRPr="004754FC" w:rsidRDefault="00F27120" w:rsidP="004754FC">
      <w:pPr>
        <w:pStyle w:val="Corptext"/>
        <w:tabs>
          <w:tab w:val="left" w:pos="9923"/>
        </w:tabs>
        <w:spacing w:before="0"/>
        <w:ind w:left="0"/>
        <w:mirrorIndents/>
        <w:jc w:val="both"/>
        <w:rPr>
          <w:b/>
          <w:color w:val="FF0000"/>
        </w:rPr>
      </w:pPr>
      <w:proofErr w:type="spellStart"/>
      <w:r w:rsidRPr="004754FC">
        <w:rPr>
          <w:b/>
        </w:rPr>
        <w:t>Pentru</w:t>
      </w:r>
      <w:proofErr w:type="spellEnd"/>
      <w:r w:rsidRPr="004754FC">
        <w:rPr>
          <w:b/>
        </w:rPr>
        <w:t xml:space="preserve"> a </w:t>
      </w:r>
      <w:proofErr w:type="spellStart"/>
      <w:r w:rsidRPr="004754FC">
        <w:rPr>
          <w:b/>
        </w:rPr>
        <w:t>obţine</w:t>
      </w:r>
      <w:proofErr w:type="spellEnd"/>
      <w:r w:rsidRPr="004754FC">
        <w:rPr>
          <w:b/>
        </w:rPr>
        <w:t xml:space="preserve"> </w:t>
      </w:r>
      <w:proofErr w:type="spellStart"/>
      <w:r w:rsidRPr="004754FC">
        <w:rPr>
          <w:b/>
        </w:rPr>
        <w:t>informaţiile</w:t>
      </w:r>
      <w:proofErr w:type="spellEnd"/>
      <w:r w:rsidRPr="004754FC">
        <w:rPr>
          <w:b/>
        </w:rPr>
        <w:t xml:space="preserve"> cu </w:t>
      </w:r>
      <w:proofErr w:type="spellStart"/>
      <w:r w:rsidRPr="004754FC">
        <w:rPr>
          <w:b/>
        </w:rPr>
        <w:t>caracter</w:t>
      </w:r>
      <w:proofErr w:type="spellEnd"/>
      <w:r w:rsidRPr="004754FC">
        <w:rPr>
          <w:b/>
        </w:rPr>
        <w:t xml:space="preserve"> general, </w:t>
      </w:r>
      <w:proofErr w:type="spellStart"/>
      <w:r w:rsidRPr="004754FC">
        <w:rPr>
          <w:b/>
        </w:rPr>
        <w:t>consultaţi</w:t>
      </w:r>
      <w:proofErr w:type="spellEnd"/>
      <w:r w:rsidRPr="004754FC">
        <w:rPr>
          <w:b/>
        </w:rPr>
        <w:t xml:space="preserve"> </w:t>
      </w:r>
      <w:proofErr w:type="spellStart"/>
      <w:r w:rsidRPr="004754FC">
        <w:rPr>
          <w:b/>
        </w:rPr>
        <w:t>pliantele</w:t>
      </w:r>
      <w:proofErr w:type="spellEnd"/>
      <w:r w:rsidRPr="004754FC">
        <w:rPr>
          <w:b/>
        </w:rPr>
        <w:t xml:space="preserve"> </w:t>
      </w:r>
      <w:proofErr w:type="spellStart"/>
      <w:r w:rsidRPr="004754FC">
        <w:rPr>
          <w:b/>
        </w:rPr>
        <w:t>şi</w:t>
      </w:r>
      <w:proofErr w:type="spellEnd"/>
      <w:r w:rsidRPr="004754FC">
        <w:rPr>
          <w:b/>
        </w:rPr>
        <w:t xml:space="preserve"> </w:t>
      </w:r>
      <w:proofErr w:type="spellStart"/>
      <w:r w:rsidRPr="004754FC">
        <w:rPr>
          <w:b/>
        </w:rPr>
        <w:t>îndrumarele</w:t>
      </w:r>
      <w:proofErr w:type="spellEnd"/>
      <w:r w:rsidRPr="004754FC">
        <w:rPr>
          <w:b/>
        </w:rPr>
        <w:t xml:space="preserve"> </w:t>
      </w:r>
      <w:proofErr w:type="spellStart"/>
      <w:r w:rsidRPr="004754FC">
        <w:rPr>
          <w:b/>
        </w:rPr>
        <w:t>editate</w:t>
      </w:r>
      <w:proofErr w:type="spellEnd"/>
      <w:r w:rsidRPr="004754FC">
        <w:rPr>
          <w:b/>
        </w:rPr>
        <w:t xml:space="preserve"> de MADR </w:t>
      </w:r>
      <w:proofErr w:type="spellStart"/>
      <w:r w:rsidRPr="004754FC">
        <w:rPr>
          <w:b/>
        </w:rPr>
        <w:t>și</w:t>
      </w:r>
      <w:proofErr w:type="spellEnd"/>
      <w:r w:rsidRPr="004754FC">
        <w:rPr>
          <w:b/>
        </w:rPr>
        <w:t xml:space="preserve"> AFIR, </w:t>
      </w:r>
      <w:proofErr w:type="spellStart"/>
      <w:r w:rsidRPr="004754FC">
        <w:rPr>
          <w:b/>
        </w:rPr>
        <w:t>disponibile</w:t>
      </w:r>
      <w:proofErr w:type="spellEnd"/>
      <w:r w:rsidRPr="004754FC">
        <w:rPr>
          <w:b/>
        </w:rPr>
        <w:t xml:space="preserve"> la </w:t>
      </w:r>
      <w:proofErr w:type="spellStart"/>
      <w:r w:rsidRPr="004754FC">
        <w:rPr>
          <w:b/>
        </w:rPr>
        <w:t>sediile</w:t>
      </w:r>
      <w:proofErr w:type="spellEnd"/>
      <w:r w:rsidRPr="004754FC">
        <w:rPr>
          <w:b/>
        </w:rPr>
        <w:t xml:space="preserve"> AFIR din </w:t>
      </w:r>
      <w:proofErr w:type="spellStart"/>
      <w:r w:rsidRPr="004754FC">
        <w:rPr>
          <w:b/>
        </w:rPr>
        <w:t>fiecare</w:t>
      </w:r>
      <w:proofErr w:type="spellEnd"/>
      <w:r w:rsidRPr="004754FC">
        <w:rPr>
          <w:b/>
        </w:rPr>
        <w:t xml:space="preserve"> </w:t>
      </w:r>
      <w:proofErr w:type="spellStart"/>
      <w:r w:rsidRPr="004754FC">
        <w:rPr>
          <w:b/>
        </w:rPr>
        <w:t>judeţ</w:t>
      </w:r>
      <w:proofErr w:type="spellEnd"/>
      <w:r w:rsidRPr="004754FC">
        <w:rPr>
          <w:b/>
        </w:rPr>
        <w:t xml:space="preserve"> </w:t>
      </w:r>
      <w:proofErr w:type="spellStart"/>
      <w:r w:rsidRPr="004754FC">
        <w:rPr>
          <w:b/>
        </w:rPr>
        <w:t>și</w:t>
      </w:r>
      <w:proofErr w:type="spellEnd"/>
      <w:r w:rsidRPr="004754FC">
        <w:rPr>
          <w:b/>
        </w:rPr>
        <w:t xml:space="preserve"> din </w:t>
      </w:r>
      <w:proofErr w:type="spellStart"/>
      <w:r w:rsidRPr="004754FC">
        <w:rPr>
          <w:b/>
        </w:rPr>
        <w:t>regiunile</w:t>
      </w:r>
      <w:proofErr w:type="spellEnd"/>
      <w:r w:rsidRPr="004754FC">
        <w:rPr>
          <w:b/>
        </w:rPr>
        <w:t xml:space="preserve"> de </w:t>
      </w:r>
      <w:proofErr w:type="spellStart"/>
      <w:r w:rsidRPr="004754FC">
        <w:rPr>
          <w:b/>
        </w:rPr>
        <w:t>dezvoltare</w:t>
      </w:r>
      <w:proofErr w:type="spellEnd"/>
      <w:r w:rsidRPr="004754FC">
        <w:rPr>
          <w:b/>
        </w:rPr>
        <w:t xml:space="preserve"> ale </w:t>
      </w:r>
      <w:proofErr w:type="spellStart"/>
      <w:r w:rsidRPr="004754FC">
        <w:rPr>
          <w:b/>
        </w:rPr>
        <w:t>României</w:t>
      </w:r>
      <w:proofErr w:type="spellEnd"/>
      <w:r w:rsidRPr="004754FC">
        <w:rPr>
          <w:b/>
        </w:rPr>
        <w:t xml:space="preserve">, precum </w:t>
      </w:r>
      <w:proofErr w:type="spellStart"/>
      <w:r w:rsidRPr="004754FC">
        <w:rPr>
          <w:b/>
        </w:rPr>
        <w:t>și</w:t>
      </w:r>
      <w:proofErr w:type="spellEnd"/>
      <w:r w:rsidRPr="004754FC">
        <w:rPr>
          <w:b/>
        </w:rPr>
        <w:t xml:space="preserve"> pe </w:t>
      </w:r>
      <w:proofErr w:type="spellStart"/>
      <w:r w:rsidRPr="004754FC">
        <w:rPr>
          <w:b/>
        </w:rPr>
        <w:t>paginile</w:t>
      </w:r>
      <w:proofErr w:type="spellEnd"/>
      <w:r w:rsidRPr="004754FC">
        <w:rPr>
          <w:b/>
        </w:rPr>
        <w:t xml:space="preserve"> de internet </w:t>
      </w:r>
      <w:hyperlink r:id="rId10" w:history="1">
        <w:r w:rsidR="00056E31" w:rsidRPr="004754FC">
          <w:rPr>
            <w:rStyle w:val="Hyperlink"/>
          </w:rPr>
          <w:t>www.afir.info</w:t>
        </w:r>
      </w:hyperlink>
      <w:r w:rsidR="00056E31" w:rsidRPr="004754FC">
        <w:rPr>
          <w:b/>
        </w:rPr>
        <w:t xml:space="preserve">, </w:t>
      </w:r>
      <w:r w:rsidRPr="004754FC">
        <w:rPr>
          <w:b/>
        </w:rPr>
        <w:t xml:space="preserve"> </w:t>
      </w:r>
      <w:hyperlink r:id="rId11" w:history="1">
        <w:r w:rsidR="00056E31" w:rsidRPr="004754FC">
          <w:rPr>
            <w:rStyle w:val="Hyperlink"/>
          </w:rPr>
          <w:t>www.madr.ro</w:t>
        </w:r>
      </w:hyperlink>
      <w:r w:rsidR="00056E31" w:rsidRPr="004754FC">
        <w:rPr>
          <w:rStyle w:val="Hyperlink"/>
          <w:b/>
          <w:color w:val="auto"/>
          <w:u w:val="none"/>
        </w:rPr>
        <w:t xml:space="preserve">  si</w:t>
      </w:r>
      <w:r w:rsidR="00056E31" w:rsidRPr="004754FC">
        <w:t xml:space="preserve"> </w:t>
      </w:r>
      <w:hyperlink r:id="rId12" w:history="1">
        <w:r w:rsidR="00056E31" w:rsidRPr="004754FC">
          <w:rPr>
            <w:rStyle w:val="Hyperlink"/>
          </w:rPr>
          <w:t>www.galvaleateleajenului.ro</w:t>
        </w:r>
      </w:hyperlink>
      <w:r w:rsidR="00056E31" w:rsidRPr="004754FC">
        <w:t xml:space="preserve">   </w:t>
      </w:r>
      <w:r w:rsidRPr="004754FC">
        <w:rPr>
          <w:b/>
          <w:color w:val="FF0000"/>
        </w:rPr>
        <w:tab/>
      </w:r>
    </w:p>
    <w:p w14:paraId="4608B343" w14:textId="77777777" w:rsidR="00562FC6" w:rsidRPr="004754FC" w:rsidRDefault="00562FC6" w:rsidP="004754FC">
      <w:pPr>
        <w:pStyle w:val="Corptext"/>
        <w:tabs>
          <w:tab w:val="left" w:pos="9923"/>
        </w:tabs>
        <w:spacing w:before="0"/>
        <w:ind w:left="0"/>
        <w:mirrorIndents/>
        <w:jc w:val="both"/>
        <w:rPr>
          <w:color w:val="FF0000"/>
        </w:rPr>
      </w:pPr>
    </w:p>
    <w:p w14:paraId="56D1FA2A" w14:textId="77777777" w:rsidR="00B95A25" w:rsidRPr="004754FC" w:rsidRDefault="001717AA" w:rsidP="004754FC">
      <w:pPr>
        <w:pStyle w:val="Corptext"/>
        <w:tabs>
          <w:tab w:val="left" w:pos="9923"/>
        </w:tabs>
        <w:spacing w:before="0"/>
        <w:ind w:left="0"/>
        <w:mirrorIndents/>
        <w:jc w:val="both"/>
      </w:pPr>
      <w:proofErr w:type="spellStart"/>
      <w:r w:rsidRPr="004754FC">
        <w:t>P</w:t>
      </w:r>
      <w:r w:rsidR="000350D7" w:rsidRPr="004754FC">
        <w:t>entru</w:t>
      </w:r>
      <w:proofErr w:type="spellEnd"/>
      <w:r w:rsidR="000350D7" w:rsidRPr="004754FC">
        <w:t xml:space="preserve"> a </w:t>
      </w:r>
      <w:proofErr w:type="spellStart"/>
      <w:r w:rsidR="000350D7" w:rsidRPr="004754FC">
        <w:t>obține</w:t>
      </w:r>
      <w:proofErr w:type="spellEnd"/>
      <w:r w:rsidR="000350D7" w:rsidRPr="004754FC">
        <w:t xml:space="preserve"> </w:t>
      </w:r>
      <w:proofErr w:type="spellStart"/>
      <w:r w:rsidR="00A321D6" w:rsidRPr="004754FC">
        <w:t>informații</w:t>
      </w:r>
      <w:proofErr w:type="spellEnd"/>
      <w:r w:rsidR="00A321D6" w:rsidRPr="004754FC">
        <w:t xml:space="preserve"> </w:t>
      </w:r>
      <w:proofErr w:type="spellStart"/>
      <w:r w:rsidR="00A321D6" w:rsidRPr="004754FC">
        <w:t>și</w:t>
      </w:r>
      <w:proofErr w:type="spellEnd"/>
      <w:r w:rsidR="00A321D6" w:rsidRPr="004754FC">
        <w:t xml:space="preserve"> </w:t>
      </w:r>
      <w:proofErr w:type="spellStart"/>
      <w:r w:rsidR="00A321D6" w:rsidRPr="004754FC">
        <w:t>clarificări</w:t>
      </w:r>
      <w:proofErr w:type="spellEnd"/>
      <w:r w:rsidR="00A321D6" w:rsidRPr="004754FC">
        <w:t xml:space="preserve"> legate de </w:t>
      </w:r>
      <w:proofErr w:type="spellStart"/>
      <w:r w:rsidR="00A321D6" w:rsidRPr="004754FC">
        <w:t>completarea</w:t>
      </w:r>
      <w:proofErr w:type="spellEnd"/>
      <w:r w:rsidR="00A321D6" w:rsidRPr="004754FC">
        <w:t xml:space="preserve"> </w:t>
      </w:r>
      <w:proofErr w:type="spellStart"/>
      <w:r w:rsidR="00A321D6" w:rsidRPr="004754FC">
        <w:t>și</w:t>
      </w:r>
      <w:proofErr w:type="spellEnd"/>
      <w:r w:rsidR="00A321D6" w:rsidRPr="004754FC">
        <w:t xml:space="preserve"> </w:t>
      </w:r>
      <w:proofErr w:type="spellStart"/>
      <w:r w:rsidR="00A321D6" w:rsidRPr="004754FC">
        <w:t>depunerea</w:t>
      </w:r>
      <w:proofErr w:type="spellEnd"/>
      <w:r w:rsidR="00A321D6" w:rsidRPr="004754FC">
        <w:t xml:space="preserve"> </w:t>
      </w:r>
      <w:proofErr w:type="spellStart"/>
      <w:r w:rsidR="00A321D6" w:rsidRPr="004754FC">
        <w:t>cererii</w:t>
      </w:r>
      <w:proofErr w:type="spellEnd"/>
      <w:r w:rsidR="00A321D6" w:rsidRPr="004754FC">
        <w:t xml:space="preserve"> de </w:t>
      </w:r>
      <w:proofErr w:type="spellStart"/>
      <w:r w:rsidR="00A321D6" w:rsidRPr="004754FC">
        <w:t>finanțare</w:t>
      </w:r>
      <w:proofErr w:type="spellEnd"/>
      <w:r w:rsidR="00A321D6" w:rsidRPr="004754FC">
        <w:t>,</w:t>
      </w:r>
      <w:r w:rsidR="00CF0723" w:rsidRPr="004754FC">
        <w:t xml:space="preserve"> </w:t>
      </w:r>
      <w:proofErr w:type="spellStart"/>
      <w:r w:rsidR="00CF0723" w:rsidRPr="004754FC">
        <w:t>sau</w:t>
      </w:r>
      <w:proofErr w:type="spellEnd"/>
      <w:r w:rsidR="00CF0723" w:rsidRPr="004754FC">
        <w:t xml:space="preserve"> </w:t>
      </w:r>
      <w:proofErr w:type="spellStart"/>
      <w:r w:rsidR="00CF0723" w:rsidRPr="004754FC">
        <w:t>alte</w:t>
      </w:r>
      <w:proofErr w:type="spellEnd"/>
      <w:r w:rsidR="00CF0723" w:rsidRPr="004754FC">
        <w:t xml:space="preserve"> </w:t>
      </w:r>
      <w:proofErr w:type="spellStart"/>
      <w:r w:rsidR="00CF0723" w:rsidRPr="004754FC">
        <w:t>informații</w:t>
      </w:r>
      <w:proofErr w:type="spellEnd"/>
      <w:r w:rsidR="00CF0723" w:rsidRPr="004754FC">
        <w:t>,</w:t>
      </w:r>
      <w:r w:rsidR="000350D7" w:rsidRPr="004754FC">
        <w:t xml:space="preserve"> ne </w:t>
      </w:r>
      <w:proofErr w:type="spellStart"/>
      <w:r w:rsidR="000350D7" w:rsidRPr="004754FC">
        <w:t>puteți</w:t>
      </w:r>
      <w:proofErr w:type="spellEnd"/>
      <w:r w:rsidR="000350D7" w:rsidRPr="004754FC">
        <w:t xml:space="preserve"> </w:t>
      </w:r>
      <w:proofErr w:type="spellStart"/>
      <w:r w:rsidR="000350D7" w:rsidRPr="004754FC">
        <w:t>contacta</w:t>
      </w:r>
      <w:proofErr w:type="spellEnd"/>
      <w:r w:rsidR="000350D7" w:rsidRPr="004754FC">
        <w:t xml:space="preserve"> direct la </w:t>
      </w:r>
      <w:proofErr w:type="spellStart"/>
      <w:r w:rsidR="000350D7" w:rsidRPr="004754FC">
        <w:t>sediul</w:t>
      </w:r>
      <w:proofErr w:type="spellEnd"/>
      <w:r w:rsidR="000350D7" w:rsidRPr="004754FC">
        <w:t xml:space="preserve"> </w:t>
      </w:r>
      <w:proofErr w:type="spellStart"/>
      <w:r w:rsidR="000350D7" w:rsidRPr="004754FC">
        <w:t>nostru</w:t>
      </w:r>
      <w:proofErr w:type="spellEnd"/>
      <w:r w:rsidR="000350D7" w:rsidRPr="004754FC">
        <w:t xml:space="preserve">, </w:t>
      </w:r>
      <w:proofErr w:type="spellStart"/>
      <w:r w:rsidR="000350D7" w:rsidRPr="004754FC">
        <w:t>prin</w:t>
      </w:r>
      <w:proofErr w:type="spellEnd"/>
      <w:r w:rsidR="000350D7" w:rsidRPr="004754FC">
        <w:t xml:space="preserve"> </w:t>
      </w:r>
      <w:proofErr w:type="spellStart"/>
      <w:r w:rsidR="000350D7" w:rsidRPr="004754FC">
        <w:t>telefon</w:t>
      </w:r>
      <w:proofErr w:type="spellEnd"/>
      <w:r w:rsidR="000350D7" w:rsidRPr="004754FC">
        <w:t xml:space="preserve">, </w:t>
      </w:r>
      <w:proofErr w:type="spellStart"/>
      <w:r w:rsidR="000350D7" w:rsidRPr="004754FC">
        <w:t>prin</w:t>
      </w:r>
      <w:proofErr w:type="spellEnd"/>
      <w:r w:rsidR="000350D7" w:rsidRPr="004754FC">
        <w:t xml:space="preserve"> e-m</w:t>
      </w:r>
      <w:r w:rsidR="00B95A25" w:rsidRPr="004754FC">
        <w:t xml:space="preserve">ail </w:t>
      </w:r>
      <w:proofErr w:type="spellStart"/>
      <w:r w:rsidR="00B95A25" w:rsidRPr="004754FC">
        <w:t>sau</w:t>
      </w:r>
      <w:proofErr w:type="spellEnd"/>
      <w:r w:rsidR="00B95A25" w:rsidRPr="004754FC">
        <w:t xml:space="preserve"> </w:t>
      </w:r>
      <w:proofErr w:type="spellStart"/>
      <w:r w:rsidR="00B95A25" w:rsidRPr="004754FC">
        <w:t>prin</w:t>
      </w:r>
      <w:proofErr w:type="spellEnd"/>
      <w:r w:rsidR="00B95A25" w:rsidRPr="004754FC">
        <w:t xml:space="preserve"> </w:t>
      </w:r>
      <w:proofErr w:type="spellStart"/>
      <w:r w:rsidR="00B95A25" w:rsidRPr="004754FC">
        <w:t>pagina</w:t>
      </w:r>
      <w:proofErr w:type="spellEnd"/>
      <w:r w:rsidR="00B95A25" w:rsidRPr="004754FC">
        <w:t xml:space="preserve"> de internet:</w:t>
      </w:r>
    </w:p>
    <w:p w14:paraId="5076FB84" w14:textId="77777777" w:rsidR="00562FC6" w:rsidRPr="004754FC" w:rsidRDefault="00562FC6" w:rsidP="004754FC">
      <w:pPr>
        <w:pStyle w:val="Corptext"/>
        <w:tabs>
          <w:tab w:val="left" w:pos="9923"/>
        </w:tabs>
        <w:spacing w:before="0" w:line="360" w:lineRule="auto"/>
        <w:ind w:left="0"/>
        <w:mirrorIndents/>
      </w:pPr>
    </w:p>
    <w:p w14:paraId="7F9BE41F" w14:textId="77777777" w:rsidR="00CF0723" w:rsidRPr="004754FC" w:rsidRDefault="00FC52FD" w:rsidP="004754FC">
      <w:pPr>
        <w:pStyle w:val="Corptext"/>
        <w:tabs>
          <w:tab w:val="left" w:pos="9923"/>
        </w:tabs>
        <w:spacing w:before="0" w:line="360" w:lineRule="auto"/>
        <w:ind w:left="0"/>
        <w:mirrorIndents/>
        <w:rPr>
          <w:b/>
        </w:rPr>
      </w:pPr>
      <w:r w:rsidRPr="004754FC">
        <w:rPr>
          <w:b/>
        </w:rPr>
        <w:t xml:space="preserve">ASOCIAȚIA „GRUPUL DE ACȚIUNE LOCALĂ VALEA </w:t>
      </w:r>
      <w:proofErr w:type="gramStart"/>
      <w:r w:rsidRPr="004754FC">
        <w:rPr>
          <w:b/>
        </w:rPr>
        <w:t xml:space="preserve">TELEAJENULUI”   </w:t>
      </w:r>
      <w:proofErr w:type="gramEnd"/>
      <w:r w:rsidRPr="004754FC">
        <w:rPr>
          <w:b/>
        </w:rPr>
        <w:t xml:space="preserve"> Jud. Prahova, Sat </w:t>
      </w:r>
      <w:proofErr w:type="spellStart"/>
      <w:r w:rsidRPr="004754FC">
        <w:rPr>
          <w:b/>
        </w:rPr>
        <w:t>Măgurele</w:t>
      </w:r>
      <w:proofErr w:type="spellEnd"/>
      <w:r w:rsidRPr="004754FC">
        <w:rPr>
          <w:b/>
        </w:rPr>
        <w:t xml:space="preserve">, </w:t>
      </w:r>
      <w:proofErr w:type="spellStart"/>
      <w:r w:rsidRPr="004754FC">
        <w:rPr>
          <w:b/>
        </w:rPr>
        <w:t>Comuna</w:t>
      </w:r>
      <w:proofErr w:type="spellEnd"/>
      <w:r w:rsidRPr="004754FC">
        <w:rPr>
          <w:b/>
        </w:rPr>
        <w:t xml:space="preserve"> </w:t>
      </w:r>
      <w:proofErr w:type="spellStart"/>
      <w:r w:rsidRPr="004754FC">
        <w:rPr>
          <w:b/>
        </w:rPr>
        <w:t>Măgurele</w:t>
      </w:r>
      <w:proofErr w:type="spellEnd"/>
      <w:r w:rsidRPr="004754FC">
        <w:rPr>
          <w:b/>
        </w:rPr>
        <w:t>, Nr. 226</w:t>
      </w:r>
    </w:p>
    <w:p w14:paraId="1A8B6C0E" w14:textId="77777777" w:rsidR="00CF0723" w:rsidRPr="004754FC" w:rsidRDefault="00CF0723" w:rsidP="004754FC">
      <w:pPr>
        <w:pStyle w:val="Corptext"/>
        <w:tabs>
          <w:tab w:val="left" w:pos="9923"/>
        </w:tabs>
        <w:spacing w:before="0" w:line="360" w:lineRule="auto"/>
        <w:ind w:left="0"/>
        <w:mirrorIndents/>
        <w:rPr>
          <w:b/>
        </w:rPr>
      </w:pPr>
      <w:proofErr w:type="spellStart"/>
      <w:r w:rsidRPr="004754FC">
        <w:rPr>
          <w:b/>
        </w:rPr>
        <w:t>Telefon</w:t>
      </w:r>
      <w:proofErr w:type="spellEnd"/>
      <w:r w:rsidRPr="004754FC">
        <w:rPr>
          <w:b/>
        </w:rPr>
        <w:t xml:space="preserve">:  </w:t>
      </w:r>
      <w:r w:rsidR="003731B6" w:rsidRPr="004754FC">
        <w:rPr>
          <w:b/>
        </w:rPr>
        <w:t>0344 159 128; fax 0344 159 129</w:t>
      </w:r>
    </w:p>
    <w:p w14:paraId="71BD130D" w14:textId="77777777" w:rsidR="00CF0723" w:rsidRPr="004754FC" w:rsidRDefault="00CF0723" w:rsidP="004754FC">
      <w:pPr>
        <w:pStyle w:val="Corptext"/>
        <w:tabs>
          <w:tab w:val="left" w:pos="9923"/>
        </w:tabs>
        <w:spacing w:before="0" w:line="360" w:lineRule="auto"/>
        <w:ind w:left="0"/>
        <w:mirrorIndents/>
        <w:rPr>
          <w:b/>
          <w:u w:val="single"/>
        </w:rPr>
      </w:pPr>
      <w:r w:rsidRPr="004754FC">
        <w:rPr>
          <w:b/>
        </w:rPr>
        <w:t xml:space="preserve">E-mail: </w:t>
      </w:r>
      <w:hyperlink r:id="rId13" w:history="1">
        <w:r w:rsidR="00056E31" w:rsidRPr="004754FC">
          <w:rPr>
            <w:rStyle w:val="Hyperlink"/>
          </w:rPr>
          <w:t>office@galvaleateleajenului.ro</w:t>
        </w:r>
      </w:hyperlink>
      <w:r w:rsidR="00056E31" w:rsidRPr="004754FC">
        <w:t xml:space="preserve">   </w:t>
      </w:r>
      <w:r w:rsidR="003731B6" w:rsidRPr="004754FC">
        <w:t xml:space="preserve"> </w:t>
      </w:r>
    </w:p>
    <w:p w14:paraId="7D90BBE0" w14:textId="77777777" w:rsidR="00CF0723" w:rsidRPr="004754FC" w:rsidRDefault="00CF0723" w:rsidP="004754FC">
      <w:pPr>
        <w:pStyle w:val="Corptext"/>
        <w:tabs>
          <w:tab w:val="left" w:pos="9923"/>
        </w:tabs>
        <w:spacing w:before="0" w:line="360" w:lineRule="auto"/>
        <w:ind w:left="0"/>
        <w:mirrorIndents/>
        <w:rPr>
          <w:b/>
        </w:rPr>
      </w:pPr>
      <w:r w:rsidRPr="004754FC">
        <w:rPr>
          <w:b/>
        </w:rPr>
        <w:t xml:space="preserve">WEB: </w:t>
      </w:r>
      <w:hyperlink r:id="rId14" w:history="1">
        <w:r w:rsidR="00056E31" w:rsidRPr="004754FC">
          <w:rPr>
            <w:rStyle w:val="Hyperlink"/>
          </w:rPr>
          <w:t>www.galvaleateleajenului.ro</w:t>
        </w:r>
      </w:hyperlink>
      <w:r w:rsidR="00056E31" w:rsidRPr="004754FC">
        <w:rPr>
          <w:rStyle w:val="Hyperlink"/>
          <w:color w:val="auto"/>
        </w:rPr>
        <w:t xml:space="preserve"> </w:t>
      </w:r>
      <w:r w:rsidR="00F92E12" w:rsidRPr="004754FC">
        <w:t xml:space="preserve"> </w:t>
      </w:r>
    </w:p>
    <w:p w14:paraId="34847EC8" w14:textId="77777777" w:rsidR="007E1E27" w:rsidRDefault="005152BA" w:rsidP="005152BA">
      <w:pPr>
        <w:pStyle w:val="Titlu1"/>
        <w:tabs>
          <w:tab w:val="left" w:pos="1140"/>
        </w:tabs>
        <w:spacing w:line="480" w:lineRule="auto"/>
        <w:ind w:left="0"/>
        <w:mirrorIndents/>
        <w:jc w:val="left"/>
        <w:rPr>
          <w:color w:val="FF0000"/>
          <w:lang w:val="ro-RO"/>
        </w:rPr>
      </w:pPr>
      <w:r>
        <w:rPr>
          <w:color w:val="FF0000"/>
          <w:lang w:val="ro-RO"/>
        </w:rPr>
        <w:tab/>
      </w:r>
    </w:p>
    <w:sdt>
      <w:sdtPr>
        <w:rPr>
          <w:rFonts w:ascii="Times New Roman" w:eastAsia="Times New Roman" w:hAnsi="Times New Roman" w:cs="Times New Roman"/>
          <w:color w:val="auto"/>
          <w:sz w:val="24"/>
          <w:szCs w:val="22"/>
        </w:rPr>
        <w:id w:val="17596090"/>
        <w:docPartObj>
          <w:docPartGallery w:val="Table of Contents"/>
          <w:docPartUnique/>
        </w:docPartObj>
      </w:sdtPr>
      <w:sdtEndPr>
        <w:rPr>
          <w:b/>
          <w:bCs/>
          <w:noProof/>
        </w:rPr>
      </w:sdtEndPr>
      <w:sdtContent>
        <w:p w14:paraId="5A00829D" w14:textId="77777777" w:rsidR="004754FC" w:rsidRPr="004754FC" w:rsidRDefault="004754FC">
          <w:pPr>
            <w:pStyle w:val="Titlucuprins"/>
            <w:rPr>
              <w:rFonts w:ascii="Times New Roman" w:hAnsi="Times New Roman" w:cs="Times New Roman"/>
            </w:rPr>
          </w:pPr>
          <w:proofErr w:type="spellStart"/>
          <w:r w:rsidRPr="004754FC">
            <w:rPr>
              <w:rFonts w:ascii="Times New Roman" w:hAnsi="Times New Roman" w:cs="Times New Roman"/>
            </w:rPr>
            <w:t>Cuprins</w:t>
          </w:r>
          <w:proofErr w:type="spellEnd"/>
        </w:p>
        <w:p w14:paraId="609FB792" w14:textId="77777777" w:rsidR="00BB01DA" w:rsidRPr="00BB01DA" w:rsidRDefault="004754FC">
          <w:pPr>
            <w:pStyle w:val="Cuprins1"/>
            <w:tabs>
              <w:tab w:val="right" w:leader="dot" w:pos="9631"/>
            </w:tabs>
            <w:rPr>
              <w:rFonts w:asciiTheme="minorHAnsi" w:eastAsiaTheme="minorEastAsia" w:hAnsiTheme="minorHAnsi" w:cstheme="minorBidi"/>
              <w:i w:val="0"/>
              <w:noProof/>
              <w:sz w:val="20"/>
              <w:szCs w:val="20"/>
              <w:lang w:val="ro-RO" w:eastAsia="ro-RO"/>
            </w:rPr>
          </w:pPr>
          <w:r w:rsidRPr="004754FC">
            <w:rPr>
              <w:rFonts w:ascii="Times New Roman" w:hAnsi="Times New Roman" w:cs="Times New Roman"/>
            </w:rPr>
            <w:fldChar w:fldCharType="begin"/>
          </w:r>
          <w:r w:rsidRPr="004754FC">
            <w:rPr>
              <w:rFonts w:ascii="Times New Roman" w:hAnsi="Times New Roman" w:cs="Times New Roman"/>
            </w:rPr>
            <w:instrText xml:space="preserve"> TOC \o "1-3" \h \z \u </w:instrText>
          </w:r>
          <w:r w:rsidRPr="004754FC">
            <w:rPr>
              <w:rFonts w:ascii="Times New Roman" w:hAnsi="Times New Roman" w:cs="Times New Roman"/>
            </w:rPr>
            <w:fldChar w:fldCharType="separate"/>
          </w:r>
          <w:hyperlink w:anchor="_Toc513736553" w:history="1">
            <w:r w:rsidR="00BB01DA" w:rsidRPr="00BB01DA">
              <w:rPr>
                <w:rStyle w:val="Hyperlink"/>
                <w:noProof/>
                <w:sz w:val="20"/>
                <w:szCs w:val="20"/>
              </w:rPr>
              <w:t>CAPITOLUL 1. DEFINIȚII ȘI ABREVIERI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_Toc513736553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w:t>
            </w:r>
            <w:r w:rsidR="00BB01DA" w:rsidRPr="00BB01DA">
              <w:rPr>
                <w:noProof/>
                <w:webHidden/>
                <w:sz w:val="20"/>
                <w:szCs w:val="20"/>
              </w:rPr>
              <w:fldChar w:fldCharType="end"/>
            </w:r>
          </w:hyperlink>
        </w:p>
        <w:p w14:paraId="6A524383"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54" w:history="1">
            <w:r w:rsidR="00BB01DA" w:rsidRPr="00BB01DA">
              <w:rPr>
                <w:rStyle w:val="Hyperlink"/>
                <w:noProof/>
                <w:sz w:val="20"/>
                <w:szCs w:val="20"/>
              </w:rPr>
              <w:t>1.1. Definiții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_Toc513736554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w:t>
            </w:r>
            <w:r w:rsidR="00BB01DA" w:rsidRPr="00BB01DA">
              <w:rPr>
                <w:noProof/>
                <w:webHidden/>
                <w:sz w:val="20"/>
                <w:szCs w:val="20"/>
              </w:rPr>
              <w:fldChar w:fldCharType="end"/>
            </w:r>
          </w:hyperlink>
        </w:p>
        <w:p w14:paraId="70F4F2DF"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55" w:history="1">
            <w:r w:rsidR="00BB01DA" w:rsidRPr="00BB01DA">
              <w:rPr>
                <w:rStyle w:val="Hyperlink"/>
                <w:noProof/>
                <w:sz w:val="20"/>
                <w:szCs w:val="20"/>
              </w:rPr>
              <w:t>1.2. Abrevieri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_Toc513736555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7</w:t>
            </w:r>
            <w:r w:rsidR="00BB01DA" w:rsidRPr="00BB01DA">
              <w:rPr>
                <w:noProof/>
                <w:webHidden/>
                <w:sz w:val="20"/>
                <w:szCs w:val="20"/>
              </w:rPr>
              <w:fldChar w:fldCharType="end"/>
            </w:r>
          </w:hyperlink>
        </w:p>
        <w:p w14:paraId="00163FA4"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56" w:history="1">
            <w:r w:rsidR="00BB01DA" w:rsidRPr="00BB01DA">
              <w:rPr>
                <w:rStyle w:val="Hyperlink"/>
                <w:noProof/>
                <w:sz w:val="20"/>
                <w:szCs w:val="20"/>
              </w:rPr>
              <w:t>CAPITOLUL 2. PREVEDERI GENERALE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_Toc513736556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8</w:t>
            </w:r>
            <w:r w:rsidR="00BB01DA" w:rsidRPr="00BB01DA">
              <w:rPr>
                <w:noProof/>
                <w:webHidden/>
                <w:sz w:val="20"/>
                <w:szCs w:val="20"/>
              </w:rPr>
              <w:fldChar w:fldCharType="end"/>
            </w:r>
          </w:hyperlink>
        </w:p>
        <w:p w14:paraId="709415F8"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57" w:history="1">
            <w:r w:rsidR="00BB01DA" w:rsidRPr="00BB01DA">
              <w:rPr>
                <w:rStyle w:val="Hyperlink"/>
                <w:noProof/>
                <w:sz w:val="20"/>
                <w:szCs w:val="20"/>
              </w:rPr>
              <w:t>2.1. Contribuția M3.1 ”Sprijin pentru înființarea și dezvoltarea microîntreprinderilor în domeniul non-agricol”</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_Toc513736557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8</w:t>
            </w:r>
            <w:r w:rsidR="00BB01DA" w:rsidRPr="00BB01DA">
              <w:rPr>
                <w:noProof/>
                <w:webHidden/>
                <w:sz w:val="20"/>
                <w:szCs w:val="20"/>
              </w:rPr>
              <w:fldChar w:fldCharType="end"/>
            </w:r>
          </w:hyperlink>
        </w:p>
        <w:p w14:paraId="7C1BCF6A"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58" w:history="1">
            <w:r w:rsidR="00BB01DA" w:rsidRPr="00BB01DA">
              <w:rPr>
                <w:rStyle w:val="Hyperlink"/>
                <w:noProof/>
                <w:sz w:val="20"/>
                <w:szCs w:val="20"/>
              </w:rPr>
              <w:t>2.2. Contribuția publică</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_Toc513736558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9</w:t>
            </w:r>
            <w:r w:rsidR="00BB01DA" w:rsidRPr="00BB01DA">
              <w:rPr>
                <w:noProof/>
                <w:webHidden/>
                <w:sz w:val="20"/>
                <w:szCs w:val="20"/>
              </w:rPr>
              <w:fldChar w:fldCharType="end"/>
            </w:r>
          </w:hyperlink>
        </w:p>
        <w:p w14:paraId="51F11AF4"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59" w:history="1">
            <w:r w:rsidR="00BB01DA" w:rsidRPr="00BB01DA">
              <w:rPr>
                <w:rStyle w:val="Hyperlink"/>
                <w:noProof/>
                <w:sz w:val="20"/>
                <w:szCs w:val="20"/>
              </w:rPr>
              <w:t>2.3. Tipul sprijinului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_Toc513736559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9</w:t>
            </w:r>
            <w:r w:rsidR="00BB01DA" w:rsidRPr="00BB01DA">
              <w:rPr>
                <w:noProof/>
                <w:webHidden/>
                <w:sz w:val="20"/>
                <w:szCs w:val="20"/>
              </w:rPr>
              <w:fldChar w:fldCharType="end"/>
            </w:r>
          </w:hyperlink>
        </w:p>
        <w:p w14:paraId="29A3EFD0"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0" w:history="1">
            <w:r w:rsidR="00BB01DA" w:rsidRPr="00BB01DA">
              <w:rPr>
                <w:rStyle w:val="Hyperlink"/>
                <w:noProof/>
                <w:sz w:val="20"/>
                <w:szCs w:val="20"/>
              </w:rPr>
              <w:t>2.4. Sume aplicabile și rata sprijinului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_Toc513736560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9</w:t>
            </w:r>
            <w:r w:rsidR="00BB01DA" w:rsidRPr="00BB01DA">
              <w:rPr>
                <w:noProof/>
                <w:webHidden/>
                <w:sz w:val="20"/>
                <w:szCs w:val="20"/>
              </w:rPr>
              <w:fldChar w:fldCharType="end"/>
            </w:r>
          </w:hyperlink>
        </w:p>
        <w:p w14:paraId="1133CAFE"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1" w:history="1">
            <w:r w:rsidR="00BB01DA" w:rsidRPr="00BB01DA">
              <w:rPr>
                <w:rStyle w:val="Hyperlink"/>
                <w:noProof/>
                <w:sz w:val="20"/>
                <w:szCs w:val="20"/>
              </w:rPr>
              <w:t>2.5. Beneficiarii masurii 3.1.</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_Toc513736561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9</w:t>
            </w:r>
            <w:r w:rsidR="00BB01DA" w:rsidRPr="00BB01DA">
              <w:rPr>
                <w:noProof/>
                <w:webHidden/>
                <w:sz w:val="20"/>
                <w:szCs w:val="20"/>
              </w:rPr>
              <w:fldChar w:fldCharType="end"/>
            </w:r>
          </w:hyperlink>
        </w:p>
        <w:p w14:paraId="0AFF303E"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2" w:history="1">
            <w:r w:rsidR="00BB01DA" w:rsidRPr="00BB01DA">
              <w:rPr>
                <w:rStyle w:val="Hyperlink"/>
                <w:noProof/>
                <w:sz w:val="20"/>
                <w:szCs w:val="20"/>
              </w:rPr>
              <w:t>2.6. Aria de aplicabilitate a măsurii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_Toc513736562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9</w:t>
            </w:r>
            <w:r w:rsidR="00BB01DA" w:rsidRPr="00BB01DA">
              <w:rPr>
                <w:noProof/>
                <w:webHidden/>
                <w:sz w:val="20"/>
                <w:szCs w:val="20"/>
              </w:rPr>
              <w:fldChar w:fldCharType="end"/>
            </w:r>
          </w:hyperlink>
        </w:p>
        <w:p w14:paraId="7AEA7650"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3" w:history="1">
            <w:r w:rsidR="00BB01DA" w:rsidRPr="00BB01DA">
              <w:rPr>
                <w:rStyle w:val="Hyperlink"/>
                <w:noProof/>
                <w:sz w:val="20"/>
                <w:szCs w:val="20"/>
              </w:rPr>
              <w:t>2.7.  Legislația aplicabilă Măsurii 3.1</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_Toc513736563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10</w:t>
            </w:r>
            <w:r w:rsidR="00BB01DA" w:rsidRPr="00BB01DA">
              <w:rPr>
                <w:noProof/>
                <w:webHidden/>
                <w:sz w:val="20"/>
                <w:szCs w:val="20"/>
              </w:rPr>
              <w:fldChar w:fldCharType="end"/>
            </w:r>
          </w:hyperlink>
        </w:p>
        <w:p w14:paraId="0FC9D952"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64" w:history="1">
            <w:r w:rsidR="00BB01DA" w:rsidRPr="00BB01DA">
              <w:rPr>
                <w:rStyle w:val="Hyperlink"/>
                <w:noProof/>
                <w:sz w:val="20"/>
                <w:szCs w:val="20"/>
              </w:rPr>
              <w:t>CAPITOLUL 3. CATEGORII DE BENEFICIARI ELIGIBILI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_Toc513736564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13</w:t>
            </w:r>
            <w:r w:rsidR="00BB01DA" w:rsidRPr="00BB01DA">
              <w:rPr>
                <w:noProof/>
                <w:webHidden/>
                <w:sz w:val="20"/>
                <w:szCs w:val="20"/>
              </w:rPr>
              <w:fldChar w:fldCharType="end"/>
            </w:r>
          </w:hyperlink>
        </w:p>
        <w:p w14:paraId="4DA2D4D0"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5" w:history="1">
            <w:r w:rsidR="00BB01DA" w:rsidRPr="00BB01DA">
              <w:rPr>
                <w:rStyle w:val="Hyperlink"/>
                <w:noProof/>
                <w:sz w:val="20"/>
                <w:szCs w:val="20"/>
              </w:rPr>
              <w:t>3.1. Cine poate beneficia de fonduri nerambursabile în cadrul măsurii 3.1.</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_Toc513736565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13</w:t>
            </w:r>
            <w:r w:rsidR="00BB01DA" w:rsidRPr="00BB01DA">
              <w:rPr>
                <w:noProof/>
                <w:webHidden/>
                <w:sz w:val="20"/>
                <w:szCs w:val="20"/>
              </w:rPr>
              <w:fldChar w:fldCharType="end"/>
            </w:r>
          </w:hyperlink>
        </w:p>
        <w:p w14:paraId="7ACB07FA"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6" w:history="1">
            <w:r w:rsidR="00BB01DA" w:rsidRPr="00BB01DA">
              <w:rPr>
                <w:rStyle w:val="Hyperlink"/>
                <w:noProof/>
                <w:sz w:val="20"/>
                <w:szCs w:val="20"/>
              </w:rPr>
              <w:t>3.2. Categoriile de solicitanţi eligibili pentru Măsura 3.1.</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_Toc513736566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13</w:t>
            </w:r>
            <w:r w:rsidR="00BB01DA" w:rsidRPr="00BB01DA">
              <w:rPr>
                <w:noProof/>
                <w:webHidden/>
                <w:sz w:val="20"/>
                <w:szCs w:val="20"/>
              </w:rPr>
              <w:fldChar w:fldCharType="end"/>
            </w:r>
          </w:hyperlink>
        </w:p>
        <w:p w14:paraId="59FDE88C"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7" w:history="1">
            <w:r w:rsidR="00BB01DA" w:rsidRPr="00BB01DA">
              <w:rPr>
                <w:rStyle w:val="Hyperlink"/>
                <w:noProof/>
                <w:sz w:val="20"/>
                <w:szCs w:val="20"/>
              </w:rPr>
              <w:t>3.3. Condiții de eligibilitate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_Toc513736567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14</w:t>
            </w:r>
            <w:r w:rsidR="00BB01DA" w:rsidRPr="00BB01DA">
              <w:rPr>
                <w:noProof/>
                <w:webHidden/>
                <w:sz w:val="20"/>
                <w:szCs w:val="20"/>
              </w:rPr>
              <w:fldChar w:fldCharType="end"/>
            </w:r>
          </w:hyperlink>
        </w:p>
        <w:p w14:paraId="7CCF1DE5"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8" w:history="1">
            <w:r w:rsidR="00BB01DA" w:rsidRPr="00BB01DA">
              <w:rPr>
                <w:rStyle w:val="Hyperlink"/>
                <w:noProof/>
                <w:sz w:val="20"/>
                <w:szCs w:val="20"/>
                <w:lang w:val="ro-RO"/>
              </w:rPr>
              <w:t>3.4. Tipuri de cheltuieli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_Toc513736568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15</w:t>
            </w:r>
            <w:r w:rsidR="00BB01DA" w:rsidRPr="00BB01DA">
              <w:rPr>
                <w:noProof/>
                <w:webHidden/>
                <w:sz w:val="20"/>
                <w:szCs w:val="20"/>
              </w:rPr>
              <w:fldChar w:fldCharType="end"/>
            </w:r>
          </w:hyperlink>
        </w:p>
        <w:p w14:paraId="30BACEA2"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69" w:history="1">
            <w:r w:rsidR="00BB01DA" w:rsidRPr="00BB01DA">
              <w:rPr>
                <w:rStyle w:val="Hyperlink"/>
                <w:noProof/>
                <w:sz w:val="20"/>
                <w:szCs w:val="20"/>
                <w:lang w:val="ro-RO"/>
              </w:rPr>
              <w:t>3.5. Principii și criterii de selecție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_Toc513736569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18</w:t>
            </w:r>
            <w:r w:rsidR="00BB01DA" w:rsidRPr="00BB01DA">
              <w:rPr>
                <w:noProof/>
                <w:webHidden/>
                <w:sz w:val="20"/>
                <w:szCs w:val="20"/>
              </w:rPr>
              <w:fldChar w:fldCharType="end"/>
            </w:r>
          </w:hyperlink>
        </w:p>
        <w:p w14:paraId="0995DAD2"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0" w:history="1">
            <w:r w:rsidR="00BB01DA" w:rsidRPr="00BB01DA">
              <w:rPr>
                <w:rStyle w:val="Hyperlink"/>
                <w:noProof/>
                <w:sz w:val="20"/>
                <w:szCs w:val="20"/>
              </w:rPr>
              <w:t>3.6. Valoarea sprijinului nerambursabil in cadrul măsurii 3.1.</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_Toc513736570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21</w:t>
            </w:r>
            <w:r w:rsidR="00BB01DA" w:rsidRPr="00BB01DA">
              <w:rPr>
                <w:noProof/>
                <w:webHidden/>
                <w:sz w:val="20"/>
                <w:szCs w:val="20"/>
              </w:rPr>
              <w:fldChar w:fldCharType="end"/>
            </w:r>
          </w:hyperlink>
        </w:p>
        <w:p w14:paraId="54F86615"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71" w:history="1">
            <w:r w:rsidR="00BB01DA" w:rsidRPr="00BB01DA">
              <w:rPr>
                <w:rStyle w:val="Hyperlink"/>
                <w:noProof/>
                <w:sz w:val="20"/>
                <w:szCs w:val="20"/>
              </w:rPr>
              <w:t>CAPITOLUL 4. COMPLETAREA, DEPUNEREA ȘI VERICAREA DOSARULUI   CERERII    DE FINANȚARE LA GAL</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_Toc513736571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21</w:t>
            </w:r>
            <w:r w:rsidR="00BB01DA" w:rsidRPr="00BB01DA">
              <w:rPr>
                <w:noProof/>
                <w:webHidden/>
                <w:sz w:val="20"/>
                <w:szCs w:val="20"/>
              </w:rPr>
              <w:fldChar w:fldCharType="end"/>
            </w:r>
          </w:hyperlink>
        </w:p>
        <w:p w14:paraId="58710B85"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2" w:history="1">
            <w:r w:rsidR="00BB01DA" w:rsidRPr="00BB01DA">
              <w:rPr>
                <w:rStyle w:val="Hyperlink"/>
                <w:noProof/>
                <w:sz w:val="20"/>
                <w:szCs w:val="20"/>
              </w:rPr>
              <w:t>4.1. Completarea cererii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_Toc513736572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21</w:t>
            </w:r>
            <w:r w:rsidR="00BB01DA" w:rsidRPr="00BB01DA">
              <w:rPr>
                <w:noProof/>
                <w:webHidden/>
                <w:sz w:val="20"/>
                <w:szCs w:val="20"/>
              </w:rPr>
              <w:fldChar w:fldCharType="end"/>
            </w:r>
          </w:hyperlink>
        </w:p>
        <w:p w14:paraId="03D3C9A2"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3" w:history="1">
            <w:r w:rsidR="00BB01DA" w:rsidRPr="00BB01DA">
              <w:rPr>
                <w:rStyle w:val="Hyperlink"/>
                <w:noProof/>
                <w:sz w:val="20"/>
                <w:szCs w:val="20"/>
              </w:rPr>
              <w:t>4.2. Informarea</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_Toc513736573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22</w:t>
            </w:r>
            <w:r w:rsidR="00BB01DA" w:rsidRPr="00BB01DA">
              <w:rPr>
                <w:noProof/>
                <w:webHidden/>
                <w:sz w:val="20"/>
                <w:szCs w:val="20"/>
              </w:rPr>
              <w:fldChar w:fldCharType="end"/>
            </w:r>
          </w:hyperlink>
        </w:p>
        <w:p w14:paraId="6EEAF6EF"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4" w:history="1">
            <w:r w:rsidR="00BB01DA" w:rsidRPr="00BB01DA">
              <w:rPr>
                <w:rStyle w:val="Hyperlink"/>
                <w:noProof/>
                <w:sz w:val="20"/>
                <w:szCs w:val="20"/>
              </w:rPr>
              <w:t>4.3. Perioada de depunere a proiectelor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_Toc513736574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22</w:t>
            </w:r>
            <w:r w:rsidR="00BB01DA" w:rsidRPr="00BB01DA">
              <w:rPr>
                <w:noProof/>
                <w:webHidden/>
                <w:sz w:val="20"/>
                <w:szCs w:val="20"/>
              </w:rPr>
              <w:fldChar w:fldCharType="end"/>
            </w:r>
          </w:hyperlink>
        </w:p>
        <w:p w14:paraId="471019AC"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5" w:history="1">
            <w:r w:rsidR="00BB01DA" w:rsidRPr="00BB01DA">
              <w:rPr>
                <w:rStyle w:val="Hyperlink"/>
                <w:noProof/>
                <w:sz w:val="20"/>
                <w:szCs w:val="20"/>
              </w:rPr>
              <w:t>4.4. Depunerea dosarului Cererii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_Toc513736575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23</w:t>
            </w:r>
            <w:r w:rsidR="00BB01DA" w:rsidRPr="00BB01DA">
              <w:rPr>
                <w:noProof/>
                <w:webHidden/>
                <w:sz w:val="20"/>
                <w:szCs w:val="20"/>
              </w:rPr>
              <w:fldChar w:fldCharType="end"/>
            </w:r>
          </w:hyperlink>
        </w:p>
        <w:p w14:paraId="4FB5B639"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6" w:history="1">
            <w:r w:rsidR="00BB01DA" w:rsidRPr="00BB01DA">
              <w:rPr>
                <w:rStyle w:val="Hyperlink"/>
                <w:noProof/>
                <w:sz w:val="20"/>
                <w:szCs w:val="20"/>
              </w:rPr>
              <w:t>4.5 Verificarea dosarului cererii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_Toc513736576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24</w:t>
            </w:r>
            <w:r w:rsidR="00BB01DA" w:rsidRPr="00BB01DA">
              <w:rPr>
                <w:noProof/>
                <w:webHidden/>
                <w:sz w:val="20"/>
                <w:szCs w:val="20"/>
              </w:rPr>
              <w:fldChar w:fldCharType="end"/>
            </w:r>
          </w:hyperlink>
        </w:p>
        <w:p w14:paraId="091C8147"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7" w:history="1">
            <w:r w:rsidR="00BB01DA" w:rsidRPr="00BB01DA">
              <w:rPr>
                <w:rStyle w:val="Hyperlink"/>
                <w:noProof/>
                <w:sz w:val="20"/>
                <w:szCs w:val="20"/>
              </w:rPr>
              <w:t>4.5.1 Verificarea conformității cererii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_Toc513736577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25</w:t>
            </w:r>
            <w:r w:rsidR="00BB01DA" w:rsidRPr="00BB01DA">
              <w:rPr>
                <w:noProof/>
                <w:webHidden/>
                <w:sz w:val="20"/>
                <w:szCs w:val="20"/>
              </w:rPr>
              <w:fldChar w:fldCharType="end"/>
            </w:r>
          </w:hyperlink>
        </w:p>
        <w:p w14:paraId="259828BB"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8" w:history="1">
            <w:r w:rsidR="00BB01DA" w:rsidRPr="00BB01DA">
              <w:rPr>
                <w:rStyle w:val="Hyperlink"/>
                <w:noProof/>
                <w:sz w:val="20"/>
                <w:szCs w:val="20"/>
              </w:rPr>
              <w:t>4.5.2 Verificarea eligibilității cererii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_Toc513736578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26</w:t>
            </w:r>
            <w:r w:rsidR="00BB01DA" w:rsidRPr="00BB01DA">
              <w:rPr>
                <w:noProof/>
                <w:webHidden/>
                <w:sz w:val="20"/>
                <w:szCs w:val="20"/>
              </w:rPr>
              <w:fldChar w:fldCharType="end"/>
            </w:r>
          </w:hyperlink>
        </w:p>
        <w:p w14:paraId="595F60A7"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79" w:history="1">
            <w:r w:rsidR="00BB01DA" w:rsidRPr="00BB01DA">
              <w:rPr>
                <w:rStyle w:val="Hyperlink"/>
                <w:noProof/>
                <w:sz w:val="20"/>
                <w:szCs w:val="20"/>
              </w:rPr>
              <w:t>4.5.3. Selecția proiectelor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_Toc513736579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27</w:t>
            </w:r>
            <w:r w:rsidR="00BB01DA" w:rsidRPr="00BB01DA">
              <w:rPr>
                <w:noProof/>
                <w:webHidden/>
                <w:sz w:val="20"/>
                <w:szCs w:val="20"/>
              </w:rPr>
              <w:fldChar w:fldCharType="end"/>
            </w:r>
          </w:hyperlink>
        </w:p>
        <w:p w14:paraId="3B0BD4E3"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80" w:history="1">
            <w:r w:rsidR="00BB01DA" w:rsidRPr="00BB01DA">
              <w:rPr>
                <w:rStyle w:val="Hyperlink"/>
                <w:noProof/>
                <w:sz w:val="20"/>
                <w:szCs w:val="20"/>
              </w:rPr>
              <w:t>CAPITOLUL 5. DEPUNEREA ȘI VERIFICAREA DOSARULUI CERERII DE FINANȚARE LA NIVELUL OJFIR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_Toc513736580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29</w:t>
            </w:r>
            <w:r w:rsidR="00BB01DA" w:rsidRPr="00BB01DA">
              <w:rPr>
                <w:noProof/>
                <w:webHidden/>
                <w:sz w:val="20"/>
                <w:szCs w:val="20"/>
              </w:rPr>
              <w:fldChar w:fldCharType="end"/>
            </w:r>
          </w:hyperlink>
        </w:p>
        <w:p w14:paraId="4FF2E9B9"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1" w:history="1">
            <w:r w:rsidR="00BB01DA" w:rsidRPr="00BB01DA">
              <w:rPr>
                <w:rStyle w:val="Hyperlink"/>
                <w:noProof/>
                <w:sz w:val="20"/>
                <w:szCs w:val="20"/>
                <w:lang w:val="ro-RO"/>
              </w:rPr>
              <w:t>5.1. Depunerea Dosarului Cererii de Finanțare la OJFIR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_Toc513736581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29</w:t>
            </w:r>
            <w:r w:rsidR="00BB01DA" w:rsidRPr="00BB01DA">
              <w:rPr>
                <w:noProof/>
                <w:webHidden/>
                <w:sz w:val="20"/>
                <w:szCs w:val="20"/>
              </w:rPr>
              <w:fldChar w:fldCharType="end"/>
            </w:r>
          </w:hyperlink>
        </w:p>
        <w:p w14:paraId="34FD2F35"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2" w:history="1">
            <w:r w:rsidR="00BB01DA" w:rsidRPr="00BB01DA">
              <w:rPr>
                <w:rStyle w:val="Hyperlink"/>
                <w:noProof/>
                <w:sz w:val="20"/>
                <w:szCs w:val="20"/>
                <w:lang w:val="ro-RO"/>
              </w:rPr>
              <w:t>5.2. Verificarea Dosarului Cererii de Finanțare la OJFIR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_Toc513736582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29</w:t>
            </w:r>
            <w:r w:rsidR="00BB01DA" w:rsidRPr="00BB01DA">
              <w:rPr>
                <w:noProof/>
                <w:webHidden/>
                <w:sz w:val="20"/>
                <w:szCs w:val="20"/>
              </w:rPr>
              <w:fldChar w:fldCharType="end"/>
            </w:r>
          </w:hyperlink>
        </w:p>
        <w:p w14:paraId="7008C54A"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85" w:history="1">
            <w:r w:rsidR="00BB01DA" w:rsidRPr="00BB01DA">
              <w:rPr>
                <w:rStyle w:val="Hyperlink"/>
                <w:noProof/>
                <w:sz w:val="20"/>
                <w:szCs w:val="20"/>
              </w:rPr>
              <w:t>CAPITOLUL 6. CONTRACTAREA FONDURILOR</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_Toc513736585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35</w:t>
            </w:r>
            <w:r w:rsidR="00BB01DA" w:rsidRPr="00BB01DA">
              <w:rPr>
                <w:noProof/>
                <w:webHidden/>
                <w:sz w:val="20"/>
                <w:szCs w:val="20"/>
              </w:rPr>
              <w:fldChar w:fldCharType="end"/>
            </w:r>
          </w:hyperlink>
        </w:p>
        <w:p w14:paraId="1B859B33"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6" w:history="1">
            <w:r w:rsidR="00BB01DA" w:rsidRPr="00BB01DA">
              <w:rPr>
                <w:rStyle w:val="Hyperlink"/>
                <w:noProof/>
                <w:sz w:val="20"/>
                <w:szCs w:val="20"/>
              </w:rPr>
              <w:t>6.1 Semnarea contractelor de finan</w:t>
            </w:r>
            <w:r w:rsidR="00BB01DA" w:rsidRPr="00BB01DA">
              <w:rPr>
                <w:rStyle w:val="Hyperlink"/>
                <w:noProof/>
                <w:sz w:val="20"/>
                <w:szCs w:val="20"/>
                <w:lang w:val="ro-MD"/>
              </w:rPr>
              <w:t>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_Toc513736586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36</w:t>
            </w:r>
            <w:r w:rsidR="00BB01DA" w:rsidRPr="00BB01DA">
              <w:rPr>
                <w:noProof/>
                <w:webHidden/>
                <w:sz w:val="20"/>
                <w:szCs w:val="20"/>
              </w:rPr>
              <w:fldChar w:fldCharType="end"/>
            </w:r>
          </w:hyperlink>
        </w:p>
        <w:p w14:paraId="6F9FBBFB"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7" w:history="1">
            <w:r w:rsidR="00BB01DA" w:rsidRPr="00BB01DA">
              <w:rPr>
                <w:rStyle w:val="Hyperlink"/>
                <w:noProof/>
                <w:sz w:val="20"/>
                <w:szCs w:val="20"/>
              </w:rPr>
              <w:t>6.2. Modificarea contractelor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_Toc513736587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36</w:t>
            </w:r>
            <w:r w:rsidR="00BB01DA" w:rsidRPr="00BB01DA">
              <w:rPr>
                <w:noProof/>
                <w:webHidden/>
                <w:sz w:val="20"/>
                <w:szCs w:val="20"/>
              </w:rPr>
              <w:fldChar w:fldCharType="end"/>
            </w:r>
          </w:hyperlink>
        </w:p>
        <w:p w14:paraId="5DFB7ED3"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8" w:history="1">
            <w:r w:rsidR="00BB01DA" w:rsidRPr="00BB01DA">
              <w:rPr>
                <w:rStyle w:val="Hyperlink"/>
                <w:noProof/>
                <w:sz w:val="20"/>
                <w:szCs w:val="20"/>
              </w:rPr>
              <w:t>6.3. Verificarea pe teren a cererilor de finanțare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_Toc513736588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37</w:t>
            </w:r>
            <w:r w:rsidR="00BB01DA" w:rsidRPr="00BB01DA">
              <w:rPr>
                <w:noProof/>
                <w:webHidden/>
                <w:sz w:val="20"/>
                <w:szCs w:val="20"/>
              </w:rPr>
              <w:fldChar w:fldCharType="end"/>
            </w:r>
          </w:hyperlink>
        </w:p>
        <w:p w14:paraId="143D3B33"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89" w:history="1">
            <w:r w:rsidR="00BB01DA" w:rsidRPr="00BB01DA">
              <w:rPr>
                <w:rStyle w:val="Hyperlink"/>
                <w:noProof/>
                <w:sz w:val="20"/>
                <w:szCs w:val="20"/>
              </w:rPr>
              <w:t>6.4. Verificarea criteriilor de selecție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_Toc513736589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37</w:t>
            </w:r>
            <w:r w:rsidR="00BB01DA" w:rsidRPr="00BB01DA">
              <w:rPr>
                <w:noProof/>
                <w:webHidden/>
                <w:sz w:val="20"/>
                <w:szCs w:val="20"/>
              </w:rPr>
              <w:fldChar w:fldCharType="end"/>
            </w:r>
          </w:hyperlink>
        </w:p>
        <w:p w14:paraId="0C14BF24"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90" w:history="1">
            <w:r w:rsidR="00BB01DA" w:rsidRPr="00BB01DA">
              <w:rPr>
                <w:rStyle w:val="Hyperlink"/>
                <w:noProof/>
                <w:w w:val="105"/>
                <w:sz w:val="20"/>
                <w:szCs w:val="20"/>
              </w:rPr>
              <w:t>CAPITOLUL 7. PLATA</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_Toc513736590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38</w:t>
            </w:r>
            <w:r w:rsidR="00BB01DA" w:rsidRPr="00BB01DA">
              <w:rPr>
                <w:noProof/>
                <w:webHidden/>
                <w:sz w:val="20"/>
                <w:szCs w:val="20"/>
              </w:rPr>
              <w:fldChar w:fldCharType="end"/>
            </w:r>
          </w:hyperlink>
        </w:p>
        <w:p w14:paraId="12F5709E"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91" w:history="1">
            <w:r w:rsidR="00BB01DA" w:rsidRPr="00BB01DA">
              <w:rPr>
                <w:rStyle w:val="Hyperlink"/>
                <w:noProof/>
                <w:sz w:val="20"/>
                <w:szCs w:val="20"/>
              </w:rPr>
              <w:t>CAPITOLUL 8. ACHIZIȚIILE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_Toc513736591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39</w:t>
            </w:r>
            <w:r w:rsidR="00BB01DA" w:rsidRPr="00BB01DA">
              <w:rPr>
                <w:noProof/>
                <w:webHidden/>
                <w:sz w:val="20"/>
                <w:szCs w:val="20"/>
              </w:rPr>
              <w:fldChar w:fldCharType="end"/>
            </w:r>
          </w:hyperlink>
        </w:p>
        <w:p w14:paraId="6CEE1B23"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92" w:history="1">
            <w:r w:rsidR="00BB01DA" w:rsidRPr="00BB01DA">
              <w:rPr>
                <w:rStyle w:val="Hyperlink"/>
                <w:noProof/>
                <w:sz w:val="20"/>
                <w:szCs w:val="20"/>
                <w:lang w:val="ro-RO"/>
              </w:rPr>
              <w:t>CAPITOLUL 9. MONITORIZAREA PROIECTULUI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_Toc513736592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40</w:t>
            </w:r>
            <w:r w:rsidR="00BB01DA" w:rsidRPr="00BB01DA">
              <w:rPr>
                <w:noProof/>
                <w:webHidden/>
                <w:sz w:val="20"/>
                <w:szCs w:val="20"/>
              </w:rPr>
              <w:fldChar w:fldCharType="end"/>
            </w:r>
          </w:hyperlink>
        </w:p>
        <w:p w14:paraId="05940155" w14:textId="77777777" w:rsidR="00BB01DA" w:rsidRPr="00BB01DA" w:rsidRDefault="00A13F60">
          <w:pPr>
            <w:pStyle w:val="Cuprins1"/>
            <w:tabs>
              <w:tab w:val="right" w:leader="dot" w:pos="9631"/>
            </w:tabs>
            <w:rPr>
              <w:rFonts w:asciiTheme="minorHAnsi" w:eastAsiaTheme="minorEastAsia" w:hAnsiTheme="minorHAnsi" w:cstheme="minorBidi"/>
              <w:i w:val="0"/>
              <w:noProof/>
              <w:sz w:val="20"/>
              <w:szCs w:val="20"/>
              <w:lang w:val="ro-RO" w:eastAsia="ro-RO"/>
            </w:rPr>
          </w:pPr>
          <w:hyperlink w:anchor="_Toc513736593" w:history="1">
            <w:r w:rsidR="00BB01DA" w:rsidRPr="00BB01DA">
              <w:rPr>
                <w:rStyle w:val="Hyperlink"/>
                <w:noProof/>
                <w:sz w:val="20"/>
                <w:szCs w:val="20"/>
              </w:rPr>
              <w:t>CAPITOLUL 10. INFORMAȚII UTILE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_Toc513736593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41</w:t>
            </w:r>
            <w:r w:rsidR="00BB01DA" w:rsidRPr="00BB01DA">
              <w:rPr>
                <w:noProof/>
                <w:webHidden/>
                <w:sz w:val="20"/>
                <w:szCs w:val="20"/>
              </w:rPr>
              <w:fldChar w:fldCharType="end"/>
            </w:r>
          </w:hyperlink>
        </w:p>
        <w:p w14:paraId="1A03D7D9"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94" w:history="1">
            <w:r w:rsidR="00BB01DA" w:rsidRPr="00BB01DA">
              <w:rPr>
                <w:rStyle w:val="Hyperlink"/>
                <w:noProof/>
                <w:sz w:val="20"/>
                <w:szCs w:val="20"/>
              </w:rPr>
              <w:t>10.1 Documentele necesare la depunerea cererii de finanţare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_Toc513736594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41</w:t>
            </w:r>
            <w:r w:rsidR="00BB01DA" w:rsidRPr="00BB01DA">
              <w:rPr>
                <w:noProof/>
                <w:webHidden/>
                <w:sz w:val="20"/>
                <w:szCs w:val="20"/>
              </w:rPr>
              <w:fldChar w:fldCharType="end"/>
            </w:r>
          </w:hyperlink>
        </w:p>
        <w:p w14:paraId="207C5BA1"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95" w:history="1">
            <w:r w:rsidR="00BB01DA" w:rsidRPr="00BB01DA">
              <w:rPr>
                <w:rStyle w:val="Hyperlink"/>
                <w:noProof/>
                <w:sz w:val="20"/>
                <w:szCs w:val="20"/>
              </w:rPr>
              <w:t>10.2 Documentele necesare la încheierea contractului de finanţare</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_Toc513736595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44</w:t>
            </w:r>
            <w:r w:rsidR="00BB01DA" w:rsidRPr="00BB01DA">
              <w:rPr>
                <w:noProof/>
                <w:webHidden/>
                <w:sz w:val="20"/>
                <w:szCs w:val="20"/>
              </w:rPr>
              <w:fldChar w:fldCharType="end"/>
            </w:r>
          </w:hyperlink>
        </w:p>
        <w:p w14:paraId="5DD3E104" w14:textId="77777777" w:rsidR="00BB01DA" w:rsidRPr="00BB01DA" w:rsidRDefault="00A13F60">
          <w:pPr>
            <w:pStyle w:val="Cuprins2"/>
            <w:tabs>
              <w:tab w:val="right" w:leader="dot" w:pos="9631"/>
            </w:tabs>
            <w:rPr>
              <w:rFonts w:asciiTheme="minorHAnsi" w:eastAsiaTheme="minorEastAsia" w:hAnsiTheme="minorHAnsi" w:cstheme="minorBidi"/>
              <w:noProof/>
              <w:sz w:val="20"/>
              <w:szCs w:val="20"/>
              <w:lang w:val="ro-RO" w:eastAsia="ro-RO"/>
            </w:rPr>
          </w:pPr>
          <w:hyperlink w:anchor="_Toc513736596" w:history="1">
            <w:r w:rsidR="00BB01DA" w:rsidRPr="00BB01DA">
              <w:rPr>
                <w:rStyle w:val="Hyperlink"/>
                <w:noProof/>
                <w:sz w:val="20"/>
                <w:szCs w:val="20"/>
              </w:rPr>
              <w:t>10.3 Documentele necesare la a-II-a tranşă de plată</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_Toc513736596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44</w:t>
            </w:r>
            <w:r w:rsidR="00BB01DA" w:rsidRPr="00BB01DA">
              <w:rPr>
                <w:noProof/>
                <w:webHidden/>
                <w:sz w:val="20"/>
                <w:szCs w:val="20"/>
              </w:rPr>
              <w:fldChar w:fldCharType="end"/>
            </w:r>
          </w:hyperlink>
        </w:p>
        <w:p w14:paraId="246C32C4" w14:textId="77777777" w:rsidR="00BB01DA" w:rsidRDefault="00A13F60">
          <w:pPr>
            <w:pStyle w:val="Cuprins2"/>
            <w:tabs>
              <w:tab w:val="right" w:leader="dot" w:pos="9631"/>
            </w:tabs>
            <w:rPr>
              <w:rFonts w:asciiTheme="minorHAnsi" w:eastAsiaTheme="minorEastAsia" w:hAnsiTheme="minorHAnsi" w:cstheme="minorBidi"/>
              <w:noProof/>
              <w:sz w:val="22"/>
              <w:lang w:val="ro-RO" w:eastAsia="ro-RO"/>
            </w:rPr>
          </w:pPr>
          <w:hyperlink w:anchor="_Toc513736597" w:history="1">
            <w:r w:rsidR="00BB01DA" w:rsidRPr="00BB01DA">
              <w:rPr>
                <w:rStyle w:val="Hyperlink"/>
                <w:noProof/>
                <w:sz w:val="20"/>
                <w:szCs w:val="20"/>
              </w:rPr>
              <w:t>10.4 Lista documentelor și formularelor disponibile pe site-ul GAL Valea Teleajenului</w:t>
            </w:r>
            <w:r w:rsidR="00BB01DA" w:rsidRPr="00BB01DA">
              <w:rPr>
                <w:noProof/>
                <w:webHidden/>
                <w:sz w:val="20"/>
                <w:szCs w:val="20"/>
              </w:rPr>
              <w:tab/>
            </w:r>
            <w:r w:rsidR="00BB01DA" w:rsidRPr="00BB01DA">
              <w:rPr>
                <w:noProof/>
                <w:webHidden/>
                <w:sz w:val="20"/>
                <w:szCs w:val="20"/>
              </w:rPr>
              <w:fldChar w:fldCharType="begin"/>
            </w:r>
            <w:r w:rsidR="00BB01DA" w:rsidRPr="00BB01DA">
              <w:rPr>
                <w:noProof/>
                <w:webHidden/>
                <w:sz w:val="20"/>
                <w:szCs w:val="20"/>
              </w:rPr>
              <w:instrText xml:space="preserve"> PAGEREF _Toc513736597 \h </w:instrText>
            </w:r>
            <w:r w:rsidR="00BB01DA" w:rsidRPr="00BB01DA">
              <w:rPr>
                <w:noProof/>
                <w:webHidden/>
                <w:sz w:val="20"/>
                <w:szCs w:val="20"/>
              </w:rPr>
            </w:r>
            <w:r w:rsidR="00BB01DA" w:rsidRPr="00BB01DA">
              <w:rPr>
                <w:noProof/>
                <w:webHidden/>
                <w:sz w:val="20"/>
                <w:szCs w:val="20"/>
              </w:rPr>
              <w:fldChar w:fldCharType="separate"/>
            </w:r>
            <w:r w:rsidR="003137AA">
              <w:rPr>
                <w:noProof/>
                <w:webHidden/>
                <w:sz w:val="20"/>
                <w:szCs w:val="20"/>
              </w:rPr>
              <w:t>45</w:t>
            </w:r>
            <w:r w:rsidR="00BB01DA" w:rsidRPr="00BB01DA">
              <w:rPr>
                <w:noProof/>
                <w:webHidden/>
                <w:sz w:val="20"/>
                <w:szCs w:val="20"/>
              </w:rPr>
              <w:fldChar w:fldCharType="end"/>
            </w:r>
          </w:hyperlink>
        </w:p>
        <w:p w14:paraId="65E45AA6" w14:textId="77777777" w:rsidR="004754FC" w:rsidRPr="004754FC" w:rsidRDefault="004754FC">
          <w:r w:rsidRPr="004754FC">
            <w:rPr>
              <w:b/>
              <w:bCs/>
              <w:noProof/>
            </w:rPr>
            <w:fldChar w:fldCharType="end"/>
          </w:r>
        </w:p>
      </w:sdtContent>
    </w:sdt>
    <w:p w14:paraId="04767D28" w14:textId="77777777" w:rsidR="00D749E1" w:rsidRDefault="00D749E1" w:rsidP="004754FC">
      <w:pPr>
        <w:pStyle w:val="Listparagraf"/>
        <w:tabs>
          <w:tab w:val="left" w:pos="1985"/>
          <w:tab w:val="left" w:pos="2703"/>
        </w:tabs>
        <w:spacing w:before="0"/>
        <w:ind w:left="0" w:firstLine="2"/>
        <w:mirrorIndents/>
        <w:jc w:val="both"/>
        <w:rPr>
          <w:b/>
          <w:color w:val="FF0000"/>
          <w:szCs w:val="24"/>
        </w:rPr>
      </w:pPr>
    </w:p>
    <w:p w14:paraId="50AC1BC1" w14:textId="77777777" w:rsidR="005152BA" w:rsidRDefault="005152BA" w:rsidP="004754FC">
      <w:pPr>
        <w:pStyle w:val="Listparagraf"/>
        <w:tabs>
          <w:tab w:val="left" w:pos="1985"/>
          <w:tab w:val="left" w:pos="2703"/>
        </w:tabs>
        <w:spacing w:before="0"/>
        <w:ind w:left="0" w:firstLine="2"/>
        <w:mirrorIndents/>
        <w:jc w:val="both"/>
        <w:rPr>
          <w:b/>
          <w:color w:val="FF0000"/>
          <w:szCs w:val="24"/>
        </w:rPr>
      </w:pPr>
    </w:p>
    <w:p w14:paraId="75B1AC1A" w14:textId="77777777" w:rsidR="00546449" w:rsidRPr="004754FC" w:rsidRDefault="00546449" w:rsidP="004754FC">
      <w:pPr>
        <w:pStyle w:val="Titlu1"/>
        <w:ind w:left="0"/>
        <w:mirrorIndents/>
      </w:pPr>
      <w:bookmarkStart w:id="1" w:name="_Toc513736553"/>
      <w:r w:rsidRPr="004754FC">
        <w:lastRenderedPageBreak/>
        <w:t>CAPITOLUL 1. DEFINIȚII ȘI ABREVIERI</w:t>
      </w:r>
      <w:bookmarkEnd w:id="1"/>
    </w:p>
    <w:p w14:paraId="3C245E5A" w14:textId="77777777" w:rsidR="00546449" w:rsidRDefault="00546449" w:rsidP="004754FC">
      <w:pPr>
        <w:pStyle w:val="Listparagraf"/>
        <w:tabs>
          <w:tab w:val="left" w:pos="2124"/>
          <w:tab w:val="left" w:pos="2125"/>
          <w:tab w:val="left" w:pos="9923"/>
        </w:tabs>
        <w:spacing w:before="0"/>
        <w:ind w:left="0" w:firstLine="0"/>
        <w:mirrorIndents/>
        <w:rPr>
          <w:b/>
          <w:color w:val="00B050"/>
        </w:rPr>
      </w:pPr>
    </w:p>
    <w:p w14:paraId="5A4474BE" w14:textId="77777777" w:rsidR="005152BA" w:rsidRPr="004754FC" w:rsidRDefault="005152BA" w:rsidP="004754FC">
      <w:pPr>
        <w:pStyle w:val="Listparagraf"/>
        <w:tabs>
          <w:tab w:val="left" w:pos="2124"/>
          <w:tab w:val="left" w:pos="2125"/>
          <w:tab w:val="left" w:pos="9923"/>
        </w:tabs>
        <w:spacing w:before="0"/>
        <w:ind w:left="0" w:firstLine="0"/>
        <w:mirrorIndents/>
        <w:rPr>
          <w:b/>
          <w:color w:val="00B050"/>
        </w:rPr>
      </w:pPr>
    </w:p>
    <w:p w14:paraId="0F3F72E5" w14:textId="77777777" w:rsidR="00546449" w:rsidRPr="004754FC" w:rsidRDefault="00546449" w:rsidP="004754FC">
      <w:pPr>
        <w:pStyle w:val="Titlu2"/>
        <w:mirrorIndents/>
        <w:rPr>
          <w:rFonts w:cs="Times New Roman"/>
        </w:rPr>
      </w:pPr>
      <w:bookmarkStart w:id="2" w:name="_Toc513736554"/>
      <w:r w:rsidRPr="004754FC">
        <w:rPr>
          <w:rFonts w:cs="Times New Roman"/>
        </w:rPr>
        <w:t xml:space="preserve">1.1. </w:t>
      </w:r>
      <w:proofErr w:type="spellStart"/>
      <w:r w:rsidRPr="004754FC">
        <w:rPr>
          <w:rFonts w:cs="Times New Roman"/>
        </w:rPr>
        <w:t>Definiții</w:t>
      </w:r>
      <w:bookmarkEnd w:id="2"/>
      <w:proofErr w:type="spellEnd"/>
    </w:p>
    <w:p w14:paraId="102774D1" w14:textId="77777777" w:rsidR="00546449" w:rsidRPr="004754FC" w:rsidRDefault="00546449" w:rsidP="004754FC">
      <w:pPr>
        <w:pStyle w:val="Listparagraf"/>
        <w:tabs>
          <w:tab w:val="left" w:pos="2124"/>
          <w:tab w:val="left" w:pos="2125"/>
          <w:tab w:val="left" w:pos="9923"/>
        </w:tabs>
        <w:spacing w:before="0"/>
        <w:ind w:left="0" w:firstLine="0"/>
        <w:mirrorIndents/>
        <w:rPr>
          <w:b/>
          <w:color w:val="000000" w:themeColor="text1"/>
        </w:rPr>
      </w:pPr>
    </w:p>
    <w:p w14:paraId="54B91D30"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Activitate agricolă </w:t>
      </w:r>
      <w:r w:rsidRPr="003137AA">
        <w:rPr>
          <w:rFonts w:eastAsiaTheme="minorHAnsi"/>
          <w:szCs w:val="24"/>
          <w:lang w:val="ro-RO"/>
        </w:rPr>
        <w:t>conform cu prevederile art. 4(1)(c) din Reg. 1307/2013 înseamnă după caz:</w:t>
      </w:r>
    </w:p>
    <w:p w14:paraId="5CA19B2B" w14:textId="77777777" w:rsidR="000B0CA9" w:rsidRPr="003137AA" w:rsidRDefault="000B0CA9" w:rsidP="000B0CA9">
      <w:pPr>
        <w:widowControl/>
        <w:autoSpaceDE w:val="0"/>
        <w:autoSpaceDN w:val="0"/>
        <w:adjustRightInd w:val="0"/>
        <w:spacing w:after="81"/>
        <w:jc w:val="both"/>
        <w:rPr>
          <w:rFonts w:eastAsiaTheme="minorHAnsi"/>
          <w:szCs w:val="24"/>
          <w:lang w:val="ro-RO"/>
        </w:rPr>
      </w:pPr>
      <w:r w:rsidRPr="003137AA">
        <w:rPr>
          <w:rFonts w:eastAsiaTheme="minorHAnsi"/>
          <w:szCs w:val="24"/>
          <w:lang w:val="ro-RO"/>
        </w:rPr>
        <w:t>• producţia, creşterea sau cultivarea de produse agricole, inclusiv recoltarea, mulgerea, reproducerea animalelor şi deţinerea acestora în scopuri agricole;</w:t>
      </w:r>
    </w:p>
    <w:p w14:paraId="3ECAAD91" w14:textId="77777777" w:rsidR="000B0CA9" w:rsidRPr="003137AA" w:rsidRDefault="000B0CA9" w:rsidP="000B0CA9">
      <w:pPr>
        <w:widowControl/>
        <w:autoSpaceDE w:val="0"/>
        <w:autoSpaceDN w:val="0"/>
        <w:adjustRightInd w:val="0"/>
        <w:spacing w:after="81"/>
        <w:jc w:val="both"/>
        <w:rPr>
          <w:rFonts w:eastAsiaTheme="minorHAnsi"/>
          <w:szCs w:val="24"/>
          <w:lang w:val="ro-RO"/>
        </w:rPr>
      </w:pPr>
      <w:r w:rsidRPr="003137AA">
        <w:rPr>
          <w:rFonts w:eastAsiaTheme="minorHAnsi"/>
          <w:szCs w:val="24"/>
          <w:lang w:val="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14:paraId="00717191" w14:textId="77777777" w:rsidR="000B0CA9" w:rsidRPr="003137AA" w:rsidRDefault="000B0CA9" w:rsidP="000B0CA9">
      <w:pPr>
        <w:widowControl/>
        <w:autoSpaceDE w:val="0"/>
        <w:autoSpaceDN w:val="0"/>
        <w:adjustRightInd w:val="0"/>
        <w:spacing w:after="81"/>
        <w:jc w:val="both"/>
        <w:rPr>
          <w:rFonts w:eastAsiaTheme="minorHAnsi"/>
          <w:szCs w:val="24"/>
          <w:lang w:val="ro-RO"/>
        </w:rPr>
      </w:pPr>
      <w:r w:rsidRPr="003137AA">
        <w:rPr>
          <w:rFonts w:eastAsiaTheme="minorHAnsi"/>
          <w:szCs w:val="24"/>
          <w:lang w:val="ro-RO"/>
        </w:rPr>
        <w:t>•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14:paraId="1B1E6BA5"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în cazul viilor și livezilor activitatea agricolă minimă presupune cel puțin o tăiere anuală de întreținere și cel puțin o cosire anuală a ierbii dintre rânduri sau o lucrare anuală de întreținere a solului.</w:t>
      </w:r>
    </w:p>
    <w:p w14:paraId="7914539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Activitate complementară </w:t>
      </w:r>
      <w:r w:rsidRPr="003137AA">
        <w:rPr>
          <w:rFonts w:eastAsiaTheme="minorHAnsi"/>
          <w:szCs w:val="24"/>
          <w:lang w:val="ro-RO"/>
        </w:rPr>
        <w:t>reprezintă activitatea care se desfăşoară în scopul completării/ dezvoltării/optimizării activităţii principale sau activitatii de bază a solicitantului (pentru care are codurile CAEN autorizate), desfăşurată de acesta anterior depunerii proiectului.</w:t>
      </w:r>
    </w:p>
    <w:p w14:paraId="1BD875A2" w14:textId="77777777" w:rsidR="000B0CA9" w:rsidRPr="003137AA" w:rsidRDefault="000B0CA9" w:rsidP="000B0CA9">
      <w:pPr>
        <w:pStyle w:val="Default"/>
        <w:jc w:val="both"/>
        <w:rPr>
          <w:rFonts w:ascii="Times New Roman" w:hAnsi="Times New Roman" w:cs="Times New Roman"/>
          <w:color w:val="auto"/>
          <w:lang w:val="ro-RO"/>
        </w:rPr>
      </w:pPr>
      <w:r w:rsidRPr="003137AA">
        <w:rPr>
          <w:rFonts w:ascii="Times New Roman" w:hAnsi="Times New Roman" w:cs="Times New Roman"/>
          <w:b/>
          <w:bCs/>
          <w:color w:val="auto"/>
          <w:lang w:val="ro-RO"/>
        </w:rPr>
        <w:t xml:space="preserve">Activitate mesteşugărească </w:t>
      </w:r>
      <w:r w:rsidRPr="003137AA">
        <w:rPr>
          <w:rFonts w:ascii="Times New Roman" w:hAnsi="Times New Roman" w:cs="Times New Roman"/>
          <w:color w:val="auto"/>
          <w:lang w:val="ro-RO"/>
        </w:rPr>
        <w:t>-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3137AA">
        <w:rPr>
          <w:rFonts w:ascii="Times New Roman" w:hAnsi="Times New Roman" w:cs="Times New Roman"/>
          <w:b/>
          <w:bCs/>
          <w:color w:val="auto"/>
          <w:lang w:val="ro-RO"/>
        </w:rPr>
        <w:t>;</w:t>
      </w:r>
    </w:p>
    <w:p w14:paraId="5A257D93"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Activități productive </w:t>
      </w:r>
      <w:r w:rsidRPr="003137AA">
        <w:rPr>
          <w:rFonts w:eastAsiaTheme="minorHAnsi"/>
          <w:szCs w:val="24"/>
          <w:lang w:val="ro-RO"/>
        </w:rPr>
        <w:t>–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6B4F534E"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Activități turistice </w:t>
      </w:r>
      <w:r w:rsidRPr="003137AA">
        <w:rPr>
          <w:rFonts w:eastAsiaTheme="minorHAnsi"/>
          <w:szCs w:val="24"/>
          <w:lang w:val="ro-RO"/>
        </w:rPr>
        <w:t>- servicii agroturistice de cazare, servicii turistice de agrement dependente sau independente de o structură de primire agro-turistică cu funcțiuni de cazare și servicii de alimentație publică);</w:t>
      </w:r>
    </w:p>
    <w:p w14:paraId="5D3BCE8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Beneficiar </w:t>
      </w:r>
      <w:r w:rsidRPr="003137AA">
        <w:rPr>
          <w:rFonts w:eastAsiaTheme="minorHAnsi"/>
          <w:szCs w:val="24"/>
          <w:lang w:val="ro-RO"/>
        </w:rPr>
        <w:t>– persoană fizică autorizată care a încheiat un Contract de finanțare cu AFIR pentru accesarea fondurilor europene prin FEADR;</w:t>
      </w:r>
    </w:p>
    <w:p w14:paraId="5A6FAA66"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Campingul - </w:t>
      </w:r>
      <w:r w:rsidRPr="003137AA">
        <w:rPr>
          <w:rFonts w:eastAsiaTheme="minorHAnsi"/>
          <w:szCs w:val="24"/>
          <w:lang w:val="ro-RO"/>
        </w:rPr>
        <w:t>structură de primire turistică destinată să asigure cazarea turiştilor în corturi sau rulote, astfel amenajate încât să permită acestora să parcheze mijloacele de transport, să îşi pregătească masa şi să beneficieze de celelalte servicii specifice acestui tip de unitate</w:t>
      </w:r>
      <w:r w:rsidRPr="003137AA">
        <w:rPr>
          <w:rFonts w:eastAsiaTheme="minorHAnsi"/>
          <w:b/>
          <w:bCs/>
          <w:szCs w:val="24"/>
          <w:lang w:val="ro-RO"/>
        </w:rPr>
        <w:t>;</w:t>
      </w:r>
    </w:p>
    <w:p w14:paraId="08E8E738"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Bungalow - </w:t>
      </w:r>
      <w:r w:rsidRPr="003137AA">
        <w:rPr>
          <w:rFonts w:eastAsiaTheme="minorHAnsi"/>
          <w:szCs w:val="24"/>
          <w:lang w:val="ro-RO"/>
        </w:rPr>
        <w:t>structură de primire turistică de capacitate redusă, realizată de regulă din lemn sau din alte materiale similare. În zonele cu umiditate ridicată (munte, mare) acesta poate fi construit şi din zidărie. Este amplasat în perimetrul campingurilor</w:t>
      </w:r>
      <w:r w:rsidRPr="003137AA">
        <w:rPr>
          <w:rFonts w:eastAsiaTheme="minorHAnsi"/>
          <w:b/>
          <w:bCs/>
          <w:szCs w:val="24"/>
          <w:lang w:val="ro-RO"/>
        </w:rPr>
        <w:t>.</w:t>
      </w:r>
    </w:p>
    <w:p w14:paraId="69FB12D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lastRenderedPageBreak/>
        <w:t xml:space="preserve">Căsuţă tip camping </w:t>
      </w:r>
      <w:r w:rsidRPr="003137AA">
        <w:rPr>
          <w:rFonts w:eastAsiaTheme="minorHAnsi"/>
          <w:szCs w:val="24"/>
          <w:lang w:val="ro-RO"/>
        </w:rPr>
        <w:t>este un spaţiu de cazare de dimensiuni reduse (maximum 4 locuri), realizat din lemn sau alte materiale similare, compusă, de regulă, dintr-o cameră şi un mic antreu sau terasă şi uneori dotată şi cu grup sanitar propriu.</w:t>
      </w:r>
    </w:p>
    <w:p w14:paraId="600F2849"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În înţelesul art. 4 din R(UE) nr. 1307/ 2013 şi conform definiţiei din PNDR 2014 - 2020,</w:t>
      </w:r>
    </w:p>
    <w:p w14:paraId="4089525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Cererea de finanțare </w:t>
      </w:r>
      <w:r w:rsidRPr="003137AA">
        <w:rPr>
          <w:rFonts w:eastAsiaTheme="minorHAnsi"/>
          <w:szCs w:val="24"/>
          <w:lang w:val="ro-RO"/>
        </w:rPr>
        <w:t>– reprezintă solicitarea depusă de potenţialul beneficiar în vederea obţinerii finanţării nerambursabile;</w:t>
      </w:r>
    </w:p>
    <w:p w14:paraId="6F296517"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Data acordării ajutorului de minimis</w:t>
      </w:r>
      <w:r w:rsidRPr="003137AA">
        <w:rPr>
          <w:rFonts w:eastAsiaTheme="minorHAnsi"/>
          <w:szCs w:val="24"/>
          <w:lang w:val="ro-RO"/>
        </w:rPr>
        <w:t>– data la care dreptul legal de a primi ajutorul este conferit beneficiarului în conformitate cu regimul juridic național aplicabil;</w:t>
      </w:r>
    </w:p>
    <w:p w14:paraId="2218231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Eligibil </w:t>
      </w:r>
      <w:r w:rsidRPr="003137AA">
        <w:rPr>
          <w:rFonts w:eastAsiaTheme="minorHAnsi"/>
          <w:szCs w:val="24"/>
          <w:lang w:val="ro-RO"/>
        </w:rPr>
        <w:t>– reprezintă îndeplinirea condiţiilor şi criteriilor minime de către un solicitant aşa cum sunt precizate în Ghidul solicitantului, Cererea de finanțare şi Contractul de finanțare pentru FEADR;</w:t>
      </w:r>
    </w:p>
    <w:p w14:paraId="1307B77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Evaluare </w:t>
      </w:r>
      <w:r w:rsidRPr="003137AA">
        <w:rPr>
          <w:rFonts w:eastAsiaTheme="minorHAnsi"/>
          <w:szCs w:val="24"/>
          <w:lang w:val="ro-RO"/>
        </w:rPr>
        <w:t>– acţiune procedurală prin care documentaţia pentru care se solicită finanțare este analizată pentru verificarea îndeplinirii condiţiilor minime pentru acordarea sprijinului şi pentru selectarea proiectului, în vederea contractării;</w:t>
      </w:r>
    </w:p>
    <w:p w14:paraId="2A166FAE"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Exploataţia agricolă - </w:t>
      </w:r>
      <w:r w:rsidRPr="003137AA">
        <w:rPr>
          <w:rFonts w:eastAsiaTheme="minorHAnsi"/>
          <w:szCs w:val="24"/>
          <w:lang w:val="ro-RO"/>
        </w:rPr>
        <w:t xml:space="preserve">este o unitate tehnico-economică ce îşi desfăşoară activitatea sub o gestiune unică </w:t>
      </w:r>
      <w:r w:rsidRPr="003137AA">
        <w:rPr>
          <w:rFonts w:eastAsiaTheme="minorHAnsi"/>
          <w:b/>
          <w:bCs/>
          <w:szCs w:val="24"/>
          <w:lang w:val="ro-RO"/>
        </w:rPr>
        <w:t>ş</w:t>
      </w:r>
      <w:r w:rsidRPr="003137AA">
        <w:rPr>
          <w:rFonts w:eastAsiaTheme="minorHAnsi"/>
          <w:szCs w:val="24"/>
          <w:lang w:val="ro-RO"/>
        </w:rPr>
        <w:t>i are ca obiect de activitate exploatarea terenurilor agricole şi/sau activitatea zootehnică.</w:t>
      </w:r>
    </w:p>
    <w:p w14:paraId="39C72E1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Fermier </w:t>
      </w:r>
      <w:r w:rsidRPr="003137AA">
        <w:rPr>
          <w:rFonts w:eastAsiaTheme="minorHAnsi"/>
          <w:szCs w:val="24"/>
          <w:lang w:val="ro-RO"/>
        </w:rPr>
        <w:t>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14:paraId="293F236F"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Fişa măsurii </w:t>
      </w:r>
      <w:r w:rsidRPr="003137AA">
        <w:rPr>
          <w:rFonts w:eastAsiaTheme="minorHAnsi"/>
          <w:szCs w:val="24"/>
          <w:lang w:val="ro-RO"/>
        </w:rPr>
        <w:t>– descrie motivaţia sprijinului financiar nerambursabil oferit, obiectivele măsurii, aria de aplicare şi acţiunile prevăzute, tipul de investiţie, menţionează categoriile de beneficiar şi tipul sprijinului;</w:t>
      </w:r>
    </w:p>
    <w:p w14:paraId="763F2A52"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Furnizare de servicii </w:t>
      </w:r>
      <w:r w:rsidRPr="003137AA">
        <w:rPr>
          <w:rFonts w:eastAsiaTheme="minorHAnsi"/>
          <w:szCs w:val="24"/>
          <w:lang w:val="ro-RO"/>
        </w:rPr>
        <w:t>–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70477330" w14:textId="77777777" w:rsidR="000B0CA9" w:rsidRPr="003137AA" w:rsidRDefault="000B0CA9" w:rsidP="000B0CA9">
      <w:pPr>
        <w:pStyle w:val="Listparagraf"/>
        <w:tabs>
          <w:tab w:val="left" w:pos="2703"/>
          <w:tab w:val="left" w:pos="7081"/>
          <w:tab w:val="left" w:pos="9923"/>
        </w:tabs>
        <w:spacing w:before="0"/>
        <w:ind w:left="0" w:firstLine="0"/>
        <w:jc w:val="both"/>
        <w:rPr>
          <w:rFonts w:eastAsiaTheme="minorHAnsi"/>
          <w:b/>
          <w:bCs/>
          <w:szCs w:val="24"/>
          <w:lang w:val="ro-RO"/>
        </w:rPr>
      </w:pPr>
      <w:r w:rsidRPr="003137AA">
        <w:rPr>
          <w:rFonts w:eastAsiaTheme="minorHAnsi"/>
          <w:b/>
          <w:bCs/>
          <w:szCs w:val="24"/>
          <w:lang w:val="ro-RO"/>
        </w:rPr>
        <w:t xml:space="preserve">Gospodărie agricolă </w:t>
      </w:r>
      <w:r w:rsidRPr="003137AA">
        <w:rPr>
          <w:rFonts w:eastAsiaTheme="minorHAnsi"/>
          <w:szCs w:val="24"/>
          <w:lang w:val="ro-RO"/>
        </w:rPr>
        <w:t>-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r w:rsidRPr="003137AA">
        <w:rPr>
          <w:rFonts w:eastAsiaTheme="minorHAnsi"/>
          <w:b/>
          <w:bCs/>
          <w:szCs w:val="24"/>
          <w:lang w:val="ro-RO"/>
        </w:rPr>
        <w:t>.</w:t>
      </w:r>
    </w:p>
    <w:p w14:paraId="001AEBC2"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Industrii creative </w:t>
      </w:r>
      <w:r w:rsidRPr="003137AA">
        <w:rPr>
          <w:rFonts w:eastAsiaTheme="minorHAnsi"/>
          <w:szCs w:val="24"/>
          <w:lang w:val="ro-RO"/>
        </w:rPr>
        <w:t>-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14:paraId="23D31392"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Intreprindere </w:t>
      </w:r>
      <w:r w:rsidRPr="003137AA">
        <w:rPr>
          <w:rFonts w:eastAsiaTheme="minorHAnsi"/>
          <w:szCs w:val="24"/>
          <w:lang w:val="ro-RO"/>
        </w:rPr>
        <w:t>- orice entitate care desfăşoară o activitate economică pe o piaţă, indiferent de forma juridică, de modul de finanțare sau de existenţa unui scop lucrativ al acesteia;</w:t>
      </w:r>
    </w:p>
    <w:p w14:paraId="73A2945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Intreprindere în activitate </w:t>
      </w:r>
      <w:r w:rsidRPr="003137AA">
        <w:rPr>
          <w:rFonts w:eastAsiaTheme="minorHAnsi"/>
          <w:szCs w:val="24"/>
          <w:lang w:val="ro-RO"/>
        </w:rPr>
        <w:t>- întreprinderea care desfășoară activitate economică și are situații financiare anuale aprobate corespunzătoare ultimului exercițiu financiar încheiat;</w:t>
      </w:r>
    </w:p>
    <w:p w14:paraId="3F20CC34"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Intreprindere în dificultate </w:t>
      </w:r>
      <w:r w:rsidRPr="003137AA">
        <w:rPr>
          <w:rFonts w:eastAsiaTheme="minorHAnsi"/>
          <w:szCs w:val="24"/>
          <w:lang w:val="ro-RO"/>
        </w:rPr>
        <w:t>- o întreprindere care se află în cel puțin una din situațiile următoare:</w:t>
      </w:r>
    </w:p>
    <w:p w14:paraId="6846CC9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7F22C32B"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xml:space="preserve">ii. În cazul unei societăți comerciale în care cel puțin unii dintre asociați au răspundere nelimitată pentru creanțele societății (alta decât un IMM care există de cel puțin trei ani sau, atunci când mai </w:t>
      </w:r>
      <w:r w:rsidRPr="003137AA">
        <w:rPr>
          <w:rFonts w:eastAsiaTheme="minorHAnsi"/>
          <w:szCs w:val="24"/>
          <w:lang w:val="ro-RO"/>
        </w:rPr>
        <w:lastRenderedPageBreak/>
        <w:t>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73A6496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iii. Atunci când întreprinderea face obiectul unei proceduri colective de insolvență sau îndeplinește criteriile prevăzute în dreptul intern pentru ca o procedură colectivă de insolvență să fie deschisă la cererea creditorilor săi.</w:t>
      </w:r>
    </w:p>
    <w:p w14:paraId="4D5B975D"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iv. Atunci când întreprinderea a primit ajutor pentru salvare și nu a rambursat încă împrumutul sau nu a încetat garanția sau a primit ajutoare pentru restructurare și face încă obiectul unui plan de restructurare.</w:t>
      </w:r>
    </w:p>
    <w:p w14:paraId="4DCAB09D"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Întreprindere unică </w:t>
      </w:r>
      <w:r w:rsidRPr="003137AA">
        <w:rPr>
          <w:rFonts w:eastAsiaTheme="minorHAnsi"/>
          <w:szCs w:val="24"/>
          <w:lang w:val="ro-RO"/>
        </w:rPr>
        <w:t>– în conformitate cu prevederile art.2 alin.(2) din Regulamentul (UE) nr.1.407/2013 include toate întreprinderile între care există cel puțin una dintre relațiile următoare:</w:t>
      </w:r>
    </w:p>
    <w:p w14:paraId="73E64B1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 o întreprindere deține majoritatea drepturilor de vot ale acționarilor sau ale asociaților unei alte întreprinderi;</w:t>
      </w:r>
    </w:p>
    <w:p w14:paraId="64DC1D0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ii. o întreprindere are dreptul de a numi sau revoca majoritatea membrilor organelor de administrare, de conducere sau de supraveghere ale unei alte întreprinderi;</w:t>
      </w:r>
    </w:p>
    <w:p w14:paraId="6B51933E"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iii. o întreprindere are dreptul de a exercita o influență dominantă asupra altei întreprinderi în temeiul unui contract încheiat cu întreprinderea în cauză sau în temeiul unei prevederi din contractul de societate sau din statutul acesteia;</w:t>
      </w:r>
    </w:p>
    <w:p w14:paraId="338A903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5CC180D"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Întreprinderile care întrețin, cu una sau mai multe întreprinderi, relațiile la care se face referire la punctele i-iv sunt considerate întreprinderi unice.</w:t>
      </w:r>
    </w:p>
    <w:p w14:paraId="61C384C9"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Investiţia nouă - </w:t>
      </w:r>
      <w:r w:rsidRPr="003137AA">
        <w:rPr>
          <w:rFonts w:eastAsiaTheme="minorHAnsi"/>
          <w:szCs w:val="24"/>
          <w:lang w:val="ro-RO"/>
        </w:rPr>
        <w:t>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14:paraId="24C9F999" w14:textId="77777777" w:rsidR="000B0CA9" w:rsidRPr="003137AA" w:rsidRDefault="000B0CA9" w:rsidP="000B0CA9">
      <w:pPr>
        <w:pStyle w:val="Listparagraf"/>
        <w:tabs>
          <w:tab w:val="left" w:pos="2703"/>
          <w:tab w:val="left" w:pos="7081"/>
          <w:tab w:val="left" w:pos="9923"/>
        </w:tabs>
        <w:spacing w:before="0"/>
        <w:ind w:left="0" w:firstLine="0"/>
        <w:jc w:val="both"/>
        <w:rPr>
          <w:rFonts w:eastAsiaTheme="minorHAnsi"/>
          <w:szCs w:val="24"/>
          <w:lang w:val="ro-RO"/>
        </w:rPr>
      </w:pPr>
      <w:r w:rsidRPr="003137AA">
        <w:rPr>
          <w:rFonts w:eastAsiaTheme="minorHAnsi"/>
          <w:b/>
          <w:bCs/>
          <w:szCs w:val="24"/>
          <w:lang w:val="ro-RO"/>
        </w:rPr>
        <w:t xml:space="preserve">Modernizarea </w:t>
      </w:r>
      <w:r w:rsidRPr="003137AA">
        <w:rPr>
          <w:rFonts w:eastAsiaTheme="minorHAnsi"/>
          <w:szCs w:val="24"/>
          <w:lang w:val="ro-RO"/>
        </w:rPr>
        <w:t xml:space="preserve">– cuprinde achiziția de echipamente si/sau dotari sau lucrările de construcţii şi instalaţii privind retehnologizarea, reutilarea și refacerea sau extinderea construcţiilor </w:t>
      </w:r>
      <w:r w:rsidRPr="003137AA">
        <w:rPr>
          <w:rFonts w:eastAsiaTheme="minorHAnsi"/>
          <w:b/>
          <w:bCs/>
          <w:szCs w:val="24"/>
          <w:lang w:val="ro-RO"/>
        </w:rPr>
        <w:t>aferente întreprinderilor în funcţiune şi cu autorizaţii de funcţionare valabile, fără modificarea destinaţiei iniţiale</w:t>
      </w:r>
      <w:r w:rsidRPr="003137AA">
        <w:rPr>
          <w:rFonts w:eastAsiaTheme="minorHAnsi"/>
          <w:szCs w:val="24"/>
          <w:lang w:val="ro-RO"/>
        </w:rPr>
        <w:t>;</w:t>
      </w:r>
    </w:p>
    <w:p w14:paraId="73792F9B"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Pensiune agroturistică </w:t>
      </w:r>
      <w:r w:rsidRPr="003137AA">
        <w:rPr>
          <w:rFonts w:eastAsiaTheme="minorHAnsi"/>
          <w:szCs w:val="24"/>
          <w:lang w:val="ro-RO"/>
        </w:rPr>
        <w:t>-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14:paraId="0B244306"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Perioada de implementare </w:t>
      </w:r>
      <w:r w:rsidRPr="003137AA">
        <w:rPr>
          <w:rFonts w:eastAsiaTheme="minorHAnsi"/>
          <w:szCs w:val="24"/>
          <w:lang w:val="ro-RO"/>
        </w:rPr>
        <w:t>– reprezinta perioada de la semnarea contractului de finanțare până la data depunerii ultimei tranşe de plată.</w:t>
      </w:r>
    </w:p>
    <w:p w14:paraId="092BFE72"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Perioadă de derulare a proiectului - </w:t>
      </w:r>
      <w:r w:rsidRPr="003137AA">
        <w:rPr>
          <w:rFonts w:eastAsiaTheme="minorHAnsi"/>
          <w:szCs w:val="24"/>
          <w:lang w:val="ro-RO"/>
        </w:rPr>
        <w:t>reprezintă perioada de la semnarea contractului de finanțare până la finalul perioadei de monitorizare a proiectului</w:t>
      </w:r>
    </w:p>
    <w:p w14:paraId="77CD16E7"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Prag minim </w:t>
      </w:r>
      <w:r w:rsidRPr="003137AA">
        <w:rPr>
          <w:rFonts w:eastAsiaTheme="minorHAnsi"/>
          <w:szCs w:val="24"/>
          <w:lang w:val="ro-RO"/>
        </w:rPr>
        <w:t>- reprezintă punctajul minim sub care un proiect eligibil nu poate intra la finanțare.</w:t>
      </w:r>
    </w:p>
    <w:p w14:paraId="11F4A4A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Prag de calitate lunar</w:t>
      </w:r>
      <w:r w:rsidRPr="003137AA">
        <w:rPr>
          <w:rFonts w:eastAsiaTheme="minorHAnsi"/>
          <w:szCs w:val="24"/>
          <w:lang w:val="ro-RO"/>
        </w:rPr>
        <w:t>- reprezintă punctajul cumulat realizat pe baza anumitor criterii de selecție, apreciat drept reper lunar, care asigură finanțarea cu prioritate a proiectelor de calitate.</w:t>
      </w:r>
    </w:p>
    <w:p w14:paraId="715DD443"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Produsele şi serviciile meşteşugăreşti, de mică industrie şi artizanale </w:t>
      </w:r>
      <w:r w:rsidRPr="003137AA">
        <w:rPr>
          <w:rFonts w:eastAsiaTheme="minorHAnsi"/>
          <w:szCs w:val="24"/>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37A50B9F"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sunt produse fără restricţii privind cantitatea şi folosind materiale brute, neprelucrate, apelând în general la resursele naturale;</w:t>
      </w:r>
    </w:p>
    <w:p w14:paraId="51BBA136"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natura specială a produselor meşteşugăreşti şi artizanale derivă din trăsăturile lor distinctive, care pot fi: artistice, creative, culturale, decorative, tradiţionale, simbolice şi semnificative din punct de vedere comunitar şi religios;</w:t>
      </w:r>
    </w:p>
    <w:p w14:paraId="26247547"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lastRenderedPageBreak/>
        <w:t>- cuprind o arie largă de obiecte şi activităţi, care valorifică tehnicile, materiile prime, formele şi ornamentele tradiţionale, precum şi ale creaţiei populare din diferite genuri;</w:t>
      </w:r>
    </w:p>
    <w:p w14:paraId="5FB3E468"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produse şi servicii cu valoare artistică, dar şi utilitară, care păstrează specificul execuţiei manuale şi tradiţionale.</w:t>
      </w:r>
    </w:p>
    <w:p w14:paraId="134E4BC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szCs w:val="24"/>
          <w:lang w:val="ro-RO"/>
        </w:rPr>
        <w:t>- produsele de artă populară - sunt produsele realizate de creatorii şi meşterii populari, care păstrează caracterul autentic şi specificul etnic şi/sau cultural al unei anumite zone.</w:t>
      </w:r>
    </w:p>
    <w:p w14:paraId="3DBE4E56"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Proiecte neconforme </w:t>
      </w:r>
      <w:r w:rsidRPr="003137AA">
        <w:rPr>
          <w:rFonts w:eastAsiaTheme="minorHAnsi"/>
          <w:szCs w:val="24"/>
          <w:lang w:val="ro-RO"/>
        </w:rPr>
        <w:t>- proiectele al căror punctaj rezultat în urma evaluării AFIR este mai mic decât pragul de calitate lunar/trimestrial corespunzător sau proiectele încadrate greșit din punct de vedere al alocării financiare aferente unei măsuri/sub-măsuri/ componentă (alocare distinctă).</w:t>
      </w:r>
    </w:p>
    <w:p w14:paraId="48D01DC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Reprezentant legal </w:t>
      </w:r>
      <w:r w:rsidRPr="003137AA">
        <w:rPr>
          <w:rFonts w:eastAsiaTheme="minorHAnsi"/>
          <w:szCs w:val="24"/>
          <w:lang w:val="ro-RO"/>
        </w:rPr>
        <w:t>–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w:t>
      </w:r>
    </w:p>
    <w:p w14:paraId="7313EBCE"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Solicitant </w:t>
      </w:r>
      <w:r w:rsidRPr="003137AA">
        <w:rPr>
          <w:rFonts w:eastAsiaTheme="minorHAnsi"/>
          <w:szCs w:val="24"/>
          <w:lang w:val="ro-RO"/>
        </w:rPr>
        <w:t>– persoană fizică autorizată sau juridică, potenţial beneficiar al sprijinului nerambursabil din FEADR;</w:t>
      </w:r>
    </w:p>
    <w:p w14:paraId="5E4A2FBA"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Spațiul rural - </w:t>
      </w:r>
      <w:r w:rsidRPr="003137AA">
        <w:rPr>
          <w:rFonts w:eastAsiaTheme="minorHAnsi"/>
          <w:szCs w:val="24"/>
          <w:lang w:val="ro-RO"/>
        </w:rPr>
        <w:t>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w:t>
      </w:r>
    </w:p>
    <w:p w14:paraId="5F15D00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Sprijin nerambursabil </w:t>
      </w:r>
      <w:r w:rsidRPr="003137AA">
        <w:rPr>
          <w:rFonts w:eastAsiaTheme="minorHAnsi"/>
          <w:szCs w:val="24"/>
          <w:lang w:val="ro-RO"/>
        </w:rPr>
        <w:t>– reprezintă suma alocată proiectelor, asigurată prin contribuţia Uniunii Europene şi a Guvernului României;</w:t>
      </w:r>
    </w:p>
    <w:p w14:paraId="62D9A39B"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Submăsura </w:t>
      </w:r>
      <w:r w:rsidRPr="003137AA">
        <w:rPr>
          <w:rFonts w:eastAsiaTheme="minorHAnsi"/>
          <w:szCs w:val="24"/>
          <w:lang w:val="ro-RO"/>
        </w:rPr>
        <w:t>– defineşte aria de finanțare prin care se poate realiza cofinanțarea proiectelor (reprezintă o sumă de activităţi cofinanţate prin fonduri nerambursabile).</w:t>
      </w:r>
    </w:p>
    <w:p w14:paraId="52666B1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Sumă forfetară </w:t>
      </w:r>
      <w:r w:rsidRPr="003137AA">
        <w:rPr>
          <w:rFonts w:eastAsiaTheme="minorHAnsi"/>
          <w:szCs w:val="24"/>
          <w:lang w:val="ro-RO"/>
        </w:rPr>
        <w:t>-sumă fixă în procent de 100% prestabilită la un anumit cuantum fără a mai fi necesară cofinanțarea din partea beneficiarului.</w:t>
      </w:r>
    </w:p>
    <w:p w14:paraId="3E264B62" w14:textId="77777777" w:rsidR="000B0CA9" w:rsidRPr="003137AA" w:rsidRDefault="000B0CA9" w:rsidP="000B0CA9">
      <w:pPr>
        <w:pStyle w:val="Listparagraf"/>
        <w:tabs>
          <w:tab w:val="left" w:pos="2703"/>
          <w:tab w:val="left" w:pos="7081"/>
          <w:tab w:val="left" w:pos="9923"/>
        </w:tabs>
        <w:spacing w:before="0"/>
        <w:ind w:left="0" w:firstLine="0"/>
        <w:jc w:val="both"/>
        <w:rPr>
          <w:b/>
          <w:szCs w:val="24"/>
          <w:lang w:val="ro-RO"/>
        </w:rPr>
      </w:pPr>
      <w:r w:rsidRPr="003137AA">
        <w:rPr>
          <w:rFonts w:eastAsiaTheme="minorHAnsi"/>
          <w:b/>
          <w:bCs/>
          <w:szCs w:val="24"/>
          <w:lang w:val="ro-RO"/>
        </w:rPr>
        <w:t xml:space="preserve">Tehnologia informației sau/ și Tehnologia informației și a comunicațiilor </w:t>
      </w:r>
      <w:r w:rsidRPr="003137AA">
        <w:rPr>
          <w:rFonts w:eastAsiaTheme="minorHAnsi"/>
          <w:szCs w:val="24"/>
          <w:lang w:val="ro-RO"/>
        </w:rPr>
        <w:t xml:space="preserve">abreviat (cel mai adesea IT) TI respectiv TIC, este tehnologia necesară pentru prelucrarea (procurarea, procesarea, stocarea, convertirea și transmiterea) informației, în particular prin folosirea computerelor pe multiple domenii legate de date și </w:t>
      </w:r>
      <w:r w:rsidRPr="003137AA">
        <w:rPr>
          <w:szCs w:val="24"/>
          <w:lang w:val="ro-RO"/>
        </w:rPr>
        <w:t>informații, cum ar fi: procesoare, calculatoare, hardware și software, limbaje de programare, structuri de date și altele (managementul datelor, construcția de hardware pentru calculatoare, proiectarea de software, administrarea sistemelor informaționale).</w:t>
      </w:r>
    </w:p>
    <w:p w14:paraId="5E26D121" w14:textId="77777777" w:rsidR="00546449" w:rsidRPr="003137AA" w:rsidRDefault="00546449" w:rsidP="004754FC">
      <w:pPr>
        <w:pStyle w:val="Listparagraf"/>
        <w:tabs>
          <w:tab w:val="left" w:pos="2702"/>
          <w:tab w:val="left" w:pos="2703"/>
          <w:tab w:val="left" w:pos="7081"/>
          <w:tab w:val="left" w:pos="9923"/>
        </w:tabs>
        <w:spacing w:before="0"/>
        <w:ind w:left="0" w:hanging="1284"/>
        <w:mirrorIndents/>
        <w:rPr>
          <w:szCs w:val="24"/>
        </w:rPr>
      </w:pPr>
    </w:p>
    <w:p w14:paraId="1231D9B9" w14:textId="77777777" w:rsidR="00546449" w:rsidRPr="003137AA" w:rsidRDefault="00546449" w:rsidP="004754FC">
      <w:pPr>
        <w:pStyle w:val="Titlu2"/>
        <w:mirrorIndents/>
        <w:rPr>
          <w:rFonts w:cs="Times New Roman"/>
          <w:szCs w:val="24"/>
        </w:rPr>
      </w:pPr>
      <w:bookmarkStart w:id="3" w:name="_Toc513736555"/>
      <w:r w:rsidRPr="003137AA">
        <w:rPr>
          <w:rFonts w:cs="Times New Roman"/>
          <w:szCs w:val="24"/>
        </w:rPr>
        <w:t xml:space="preserve">1.2. </w:t>
      </w:r>
      <w:proofErr w:type="spellStart"/>
      <w:r w:rsidRPr="003137AA">
        <w:rPr>
          <w:rFonts w:cs="Times New Roman"/>
          <w:szCs w:val="24"/>
        </w:rPr>
        <w:t>Abrevieri</w:t>
      </w:r>
      <w:bookmarkEnd w:id="3"/>
      <w:proofErr w:type="spellEnd"/>
      <w:r w:rsidRPr="003137AA">
        <w:rPr>
          <w:rFonts w:cs="Times New Roman"/>
          <w:szCs w:val="24"/>
        </w:rPr>
        <w:t xml:space="preserve"> </w:t>
      </w:r>
    </w:p>
    <w:p w14:paraId="1D7A55EA" w14:textId="77777777" w:rsidR="00546449" w:rsidRPr="003137AA" w:rsidRDefault="00546449" w:rsidP="004754FC">
      <w:pPr>
        <w:pStyle w:val="Listparagraf"/>
        <w:tabs>
          <w:tab w:val="left" w:pos="2702"/>
          <w:tab w:val="left" w:pos="2703"/>
          <w:tab w:val="left" w:pos="7081"/>
          <w:tab w:val="left" w:pos="9923"/>
        </w:tabs>
        <w:spacing w:before="0"/>
        <w:ind w:left="0" w:firstLine="358"/>
        <w:mirrorIndents/>
        <w:jc w:val="both"/>
        <w:rPr>
          <w:b/>
          <w:szCs w:val="24"/>
        </w:rPr>
      </w:pPr>
    </w:p>
    <w:p w14:paraId="793EC553" w14:textId="77777777" w:rsidR="00E6258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AFIR </w:t>
      </w:r>
      <w:r w:rsidRPr="003137AA">
        <w:rPr>
          <w:rFonts w:eastAsiaTheme="minorHAnsi"/>
          <w:szCs w:val="24"/>
          <w:lang w:val="ro-RO"/>
        </w:rPr>
        <w:t xml:space="preserve">– Agenţia pentru </w:t>
      </w:r>
      <w:r w:rsidR="00E62589" w:rsidRPr="003137AA">
        <w:rPr>
          <w:rFonts w:eastAsiaTheme="minorHAnsi"/>
          <w:szCs w:val="24"/>
          <w:lang w:val="ro-RO"/>
        </w:rPr>
        <w:t>F</w:t>
      </w:r>
      <w:r w:rsidRPr="003137AA">
        <w:rPr>
          <w:rFonts w:eastAsiaTheme="minorHAnsi"/>
          <w:szCs w:val="24"/>
          <w:lang w:val="ro-RO"/>
        </w:rPr>
        <w:t xml:space="preserve">inanțarea Investiţiilor Rurale </w:t>
      </w:r>
    </w:p>
    <w:p w14:paraId="782500C1"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AM – PNDR </w:t>
      </w:r>
      <w:r w:rsidRPr="003137AA">
        <w:rPr>
          <w:rFonts w:eastAsiaTheme="minorHAnsi"/>
          <w:szCs w:val="24"/>
          <w:lang w:val="ro-RO"/>
        </w:rPr>
        <w:t>– Autoritatea de Management pentru Programul Naţional de Dezvoltare Rurală;</w:t>
      </w:r>
    </w:p>
    <w:p w14:paraId="3E9AD2D7"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ANT </w:t>
      </w:r>
      <w:r w:rsidRPr="003137AA">
        <w:rPr>
          <w:rFonts w:eastAsiaTheme="minorHAnsi"/>
          <w:szCs w:val="24"/>
          <w:lang w:val="ro-RO"/>
        </w:rPr>
        <w:t>– Autoritatea Națională pentru Turism;</w:t>
      </w:r>
    </w:p>
    <w:p w14:paraId="54975D24" w14:textId="77777777" w:rsidR="000B0CA9" w:rsidRPr="003137AA" w:rsidRDefault="000B0CA9" w:rsidP="000B0CA9">
      <w:pPr>
        <w:pStyle w:val="Listparagraf"/>
        <w:tabs>
          <w:tab w:val="left" w:pos="2703"/>
          <w:tab w:val="left" w:pos="7081"/>
          <w:tab w:val="left" w:pos="9923"/>
        </w:tabs>
        <w:spacing w:before="0"/>
        <w:ind w:left="0" w:firstLine="0"/>
        <w:jc w:val="both"/>
        <w:rPr>
          <w:szCs w:val="24"/>
          <w:lang w:val="ro-RO"/>
        </w:rPr>
      </w:pPr>
      <w:r w:rsidRPr="003137AA">
        <w:rPr>
          <w:b/>
          <w:szCs w:val="24"/>
          <w:lang w:val="ro-RO"/>
        </w:rPr>
        <w:t xml:space="preserve">CDRJ </w:t>
      </w:r>
      <w:r w:rsidRPr="003137AA">
        <w:rPr>
          <w:szCs w:val="24"/>
          <w:lang w:val="ro-RO"/>
        </w:rPr>
        <w:t>– Compartiment de Dezvoltare Rurală Județean;</w:t>
      </w:r>
    </w:p>
    <w:p w14:paraId="4DDD2284" w14:textId="77777777" w:rsidR="00E6258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CRFIR </w:t>
      </w:r>
      <w:r w:rsidRPr="003137AA">
        <w:rPr>
          <w:rFonts w:eastAsiaTheme="minorHAnsi"/>
          <w:szCs w:val="24"/>
          <w:lang w:val="ro-RO"/>
        </w:rPr>
        <w:t xml:space="preserve">– Centrul Regional pentru finanțarea Investiţiilor Rurale, </w:t>
      </w:r>
    </w:p>
    <w:p w14:paraId="37820622"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FEADR </w:t>
      </w:r>
      <w:r w:rsidRPr="003137AA">
        <w:rPr>
          <w:rFonts w:eastAsiaTheme="minorHAnsi"/>
          <w:szCs w:val="24"/>
          <w:lang w:val="ro-RO"/>
        </w:rPr>
        <w:t>– Fondul European Agricol pentru Dezvoltare Rurală;</w:t>
      </w:r>
    </w:p>
    <w:p w14:paraId="12321A93" w14:textId="77777777" w:rsidR="00546449" w:rsidRPr="003137AA" w:rsidRDefault="00546449" w:rsidP="004754FC">
      <w:pPr>
        <w:tabs>
          <w:tab w:val="left" w:pos="2702"/>
          <w:tab w:val="left" w:pos="2703"/>
          <w:tab w:val="left" w:pos="7081"/>
          <w:tab w:val="left" w:pos="9923"/>
        </w:tabs>
        <w:mirrorIndents/>
        <w:jc w:val="both"/>
        <w:rPr>
          <w:szCs w:val="24"/>
        </w:rPr>
      </w:pPr>
      <w:r w:rsidRPr="003137AA">
        <w:rPr>
          <w:b/>
          <w:szCs w:val="24"/>
        </w:rPr>
        <w:t xml:space="preserve">GAL – </w:t>
      </w:r>
      <w:proofErr w:type="spellStart"/>
      <w:r w:rsidRPr="003137AA">
        <w:rPr>
          <w:szCs w:val="24"/>
        </w:rPr>
        <w:t>Grup</w:t>
      </w:r>
      <w:proofErr w:type="spellEnd"/>
      <w:r w:rsidRPr="003137AA">
        <w:rPr>
          <w:szCs w:val="24"/>
        </w:rPr>
        <w:t xml:space="preserve"> de </w:t>
      </w:r>
      <w:proofErr w:type="spellStart"/>
      <w:r w:rsidRPr="003137AA">
        <w:rPr>
          <w:szCs w:val="24"/>
        </w:rPr>
        <w:t>Acțiune</w:t>
      </w:r>
      <w:proofErr w:type="spellEnd"/>
      <w:r w:rsidRPr="003137AA">
        <w:rPr>
          <w:szCs w:val="24"/>
        </w:rPr>
        <w:t xml:space="preserve"> </w:t>
      </w:r>
      <w:proofErr w:type="spellStart"/>
      <w:r w:rsidRPr="003137AA">
        <w:rPr>
          <w:szCs w:val="24"/>
        </w:rPr>
        <w:t>Locală</w:t>
      </w:r>
      <w:proofErr w:type="spellEnd"/>
    </w:p>
    <w:p w14:paraId="2732332D"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MADR </w:t>
      </w:r>
      <w:r w:rsidRPr="003137AA">
        <w:rPr>
          <w:rFonts w:eastAsiaTheme="minorHAnsi"/>
          <w:szCs w:val="24"/>
          <w:lang w:val="ro-RO"/>
        </w:rPr>
        <w:t>– Ministerul Agriculturii şi Dezvoltării Rurale;</w:t>
      </w:r>
    </w:p>
    <w:p w14:paraId="4BE1FA8C" w14:textId="77777777" w:rsidR="000B0CA9" w:rsidRPr="003137AA" w:rsidRDefault="000B0CA9" w:rsidP="000B0CA9">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OJFIR </w:t>
      </w:r>
      <w:r w:rsidRPr="003137AA">
        <w:rPr>
          <w:rFonts w:eastAsiaTheme="minorHAnsi"/>
          <w:szCs w:val="24"/>
          <w:lang w:val="ro-RO"/>
        </w:rPr>
        <w:t xml:space="preserve">– Oficiul Judeţean pentru finanțarea Investiţiilor Rurale, </w:t>
      </w:r>
    </w:p>
    <w:p w14:paraId="3755A55A" w14:textId="77777777" w:rsidR="000B0CA9" w:rsidRPr="003137AA" w:rsidRDefault="000B0CA9" w:rsidP="000B0CA9">
      <w:pPr>
        <w:pStyle w:val="Listparagraf"/>
        <w:tabs>
          <w:tab w:val="left" w:pos="1418"/>
          <w:tab w:val="left" w:pos="7081"/>
          <w:tab w:val="left" w:pos="9923"/>
        </w:tabs>
        <w:spacing w:before="0"/>
        <w:ind w:left="0" w:firstLine="0"/>
        <w:jc w:val="both"/>
        <w:rPr>
          <w:b/>
          <w:szCs w:val="24"/>
          <w:lang w:val="ro-RO"/>
        </w:rPr>
      </w:pPr>
      <w:r w:rsidRPr="003137AA">
        <w:rPr>
          <w:rFonts w:eastAsiaTheme="minorHAnsi"/>
          <w:b/>
          <w:bCs/>
          <w:szCs w:val="24"/>
          <w:lang w:val="ro-RO"/>
        </w:rPr>
        <w:t xml:space="preserve">PNDR </w:t>
      </w:r>
      <w:r w:rsidRPr="003137AA">
        <w:rPr>
          <w:rFonts w:eastAsiaTheme="minorHAnsi"/>
          <w:szCs w:val="24"/>
          <w:lang w:val="ro-RO"/>
        </w:rPr>
        <w:t>– Programul Naţional de Dezvoltare Rurală.</w:t>
      </w:r>
    </w:p>
    <w:p w14:paraId="6BB53506" w14:textId="77777777" w:rsidR="000B0CA9" w:rsidRPr="003137AA" w:rsidRDefault="000B0CA9" w:rsidP="000B0CA9">
      <w:pPr>
        <w:tabs>
          <w:tab w:val="left" w:pos="2702"/>
          <w:tab w:val="left" w:pos="2703"/>
          <w:tab w:val="left" w:pos="7081"/>
          <w:tab w:val="left" w:pos="9923"/>
        </w:tabs>
        <w:mirrorIndents/>
        <w:jc w:val="both"/>
        <w:rPr>
          <w:szCs w:val="24"/>
        </w:rPr>
      </w:pPr>
      <w:r w:rsidRPr="003137AA">
        <w:rPr>
          <w:b/>
          <w:szCs w:val="24"/>
        </w:rPr>
        <w:t>SDL</w:t>
      </w:r>
      <w:r w:rsidRPr="003137AA">
        <w:rPr>
          <w:szCs w:val="24"/>
        </w:rPr>
        <w:t xml:space="preserve"> – </w:t>
      </w:r>
      <w:proofErr w:type="spellStart"/>
      <w:r w:rsidRPr="003137AA">
        <w:rPr>
          <w:szCs w:val="24"/>
        </w:rPr>
        <w:t>Strategia</w:t>
      </w:r>
      <w:proofErr w:type="spellEnd"/>
      <w:r w:rsidRPr="003137AA">
        <w:rPr>
          <w:szCs w:val="24"/>
        </w:rPr>
        <w:t xml:space="preserve"> de </w:t>
      </w:r>
      <w:proofErr w:type="spellStart"/>
      <w:r w:rsidRPr="003137AA">
        <w:rPr>
          <w:szCs w:val="24"/>
        </w:rPr>
        <w:t>Dezvoltare</w:t>
      </w:r>
      <w:proofErr w:type="spellEnd"/>
      <w:r w:rsidRPr="003137AA">
        <w:rPr>
          <w:szCs w:val="24"/>
        </w:rPr>
        <w:t xml:space="preserve"> </w:t>
      </w:r>
      <w:proofErr w:type="spellStart"/>
      <w:r w:rsidRPr="003137AA">
        <w:rPr>
          <w:szCs w:val="24"/>
        </w:rPr>
        <w:t>Locală</w:t>
      </w:r>
      <w:proofErr w:type="spellEnd"/>
      <w:r w:rsidRPr="003137AA">
        <w:rPr>
          <w:szCs w:val="24"/>
        </w:rPr>
        <w:t>;</w:t>
      </w:r>
    </w:p>
    <w:p w14:paraId="21C02463" w14:textId="77777777" w:rsidR="000B0CA9" w:rsidRPr="003137AA" w:rsidRDefault="000B0CA9" w:rsidP="000B0CA9">
      <w:pPr>
        <w:tabs>
          <w:tab w:val="left" w:pos="1418"/>
          <w:tab w:val="left" w:pos="7081"/>
          <w:tab w:val="left" w:pos="9923"/>
        </w:tabs>
        <w:mirrorIndents/>
        <w:jc w:val="both"/>
        <w:rPr>
          <w:szCs w:val="24"/>
        </w:rPr>
      </w:pPr>
      <w:r w:rsidRPr="003137AA">
        <w:rPr>
          <w:b/>
          <w:szCs w:val="24"/>
        </w:rPr>
        <w:t xml:space="preserve">SDL GAL VALEA TELEAJENULUI </w:t>
      </w:r>
      <w:r w:rsidRPr="003137AA">
        <w:rPr>
          <w:szCs w:val="24"/>
        </w:rPr>
        <w:t xml:space="preserve">- </w:t>
      </w:r>
      <w:proofErr w:type="spellStart"/>
      <w:r w:rsidRPr="003137AA">
        <w:rPr>
          <w:szCs w:val="24"/>
        </w:rPr>
        <w:t>Strategia</w:t>
      </w:r>
      <w:proofErr w:type="spellEnd"/>
      <w:r w:rsidRPr="003137AA">
        <w:rPr>
          <w:szCs w:val="24"/>
        </w:rPr>
        <w:t xml:space="preserve"> de </w:t>
      </w:r>
      <w:proofErr w:type="spellStart"/>
      <w:r w:rsidRPr="003137AA">
        <w:rPr>
          <w:szCs w:val="24"/>
        </w:rPr>
        <w:t>Dezvoltare</w:t>
      </w:r>
      <w:proofErr w:type="spellEnd"/>
      <w:r w:rsidRPr="003137AA">
        <w:rPr>
          <w:szCs w:val="24"/>
        </w:rPr>
        <w:t xml:space="preserve"> </w:t>
      </w:r>
      <w:proofErr w:type="spellStart"/>
      <w:r w:rsidRPr="003137AA">
        <w:rPr>
          <w:szCs w:val="24"/>
        </w:rPr>
        <w:t>Locală</w:t>
      </w:r>
      <w:proofErr w:type="spellEnd"/>
      <w:r w:rsidRPr="003137AA">
        <w:rPr>
          <w:szCs w:val="24"/>
        </w:rPr>
        <w:t xml:space="preserve"> </w:t>
      </w:r>
      <w:proofErr w:type="spellStart"/>
      <w:r w:rsidRPr="003137AA">
        <w:rPr>
          <w:szCs w:val="24"/>
        </w:rPr>
        <w:t>elaborată</w:t>
      </w:r>
      <w:proofErr w:type="spellEnd"/>
      <w:r w:rsidRPr="003137AA">
        <w:rPr>
          <w:szCs w:val="24"/>
        </w:rPr>
        <w:t xml:space="preserve"> de </w:t>
      </w:r>
      <w:proofErr w:type="spellStart"/>
      <w:r w:rsidRPr="003137AA">
        <w:rPr>
          <w:szCs w:val="24"/>
        </w:rPr>
        <w:t>Grupul</w:t>
      </w:r>
      <w:proofErr w:type="spellEnd"/>
      <w:r w:rsidRPr="003137AA">
        <w:rPr>
          <w:szCs w:val="24"/>
        </w:rPr>
        <w:t xml:space="preserve"> de </w:t>
      </w:r>
      <w:proofErr w:type="spellStart"/>
      <w:r w:rsidRPr="003137AA">
        <w:rPr>
          <w:szCs w:val="24"/>
        </w:rPr>
        <w:t>Acțiune</w:t>
      </w:r>
      <w:proofErr w:type="spellEnd"/>
      <w:r w:rsidRPr="003137AA">
        <w:rPr>
          <w:szCs w:val="24"/>
        </w:rPr>
        <w:t xml:space="preserve"> </w:t>
      </w:r>
      <w:proofErr w:type="spellStart"/>
      <w:proofErr w:type="gramStart"/>
      <w:r w:rsidRPr="003137AA">
        <w:rPr>
          <w:szCs w:val="24"/>
        </w:rPr>
        <w:t>Locală</w:t>
      </w:r>
      <w:proofErr w:type="spellEnd"/>
      <w:r w:rsidRPr="003137AA">
        <w:rPr>
          <w:szCs w:val="24"/>
        </w:rPr>
        <w:t xml:space="preserve">  </w:t>
      </w:r>
      <w:proofErr w:type="spellStart"/>
      <w:r w:rsidRPr="003137AA">
        <w:rPr>
          <w:szCs w:val="24"/>
        </w:rPr>
        <w:t>Valea</w:t>
      </w:r>
      <w:proofErr w:type="spellEnd"/>
      <w:proofErr w:type="gramEnd"/>
      <w:r w:rsidRPr="003137AA">
        <w:rPr>
          <w:szCs w:val="24"/>
        </w:rPr>
        <w:t xml:space="preserve"> </w:t>
      </w:r>
      <w:proofErr w:type="spellStart"/>
      <w:r w:rsidRPr="003137AA">
        <w:rPr>
          <w:szCs w:val="24"/>
        </w:rPr>
        <w:t>Teleajenului</w:t>
      </w:r>
      <w:proofErr w:type="spellEnd"/>
      <w:r w:rsidRPr="003137AA">
        <w:rPr>
          <w:szCs w:val="24"/>
        </w:rPr>
        <w:t>.</w:t>
      </w:r>
    </w:p>
    <w:p w14:paraId="6340B185" w14:textId="77777777" w:rsidR="000B0CA9" w:rsidRPr="003137AA" w:rsidRDefault="000B0CA9" w:rsidP="000B0CA9">
      <w:pPr>
        <w:pStyle w:val="Listparagraf"/>
        <w:tabs>
          <w:tab w:val="left" w:pos="1418"/>
          <w:tab w:val="left" w:pos="7081"/>
          <w:tab w:val="left" w:pos="9923"/>
        </w:tabs>
        <w:spacing w:before="0"/>
        <w:ind w:left="0" w:firstLine="0"/>
        <w:jc w:val="both"/>
        <w:rPr>
          <w:szCs w:val="24"/>
          <w:lang w:val="ro-RO"/>
        </w:rPr>
      </w:pPr>
      <w:r w:rsidRPr="003137AA">
        <w:rPr>
          <w:b/>
          <w:szCs w:val="24"/>
          <w:lang w:val="ro-RO"/>
        </w:rPr>
        <w:t>SLIN – OJFIR</w:t>
      </w:r>
      <w:r w:rsidRPr="003137AA">
        <w:rPr>
          <w:szCs w:val="24"/>
          <w:lang w:val="ro-RO"/>
        </w:rPr>
        <w:t xml:space="preserve"> – Serviciul LEADER și Investiții Non‐agricole din cadrul Oficiului Județean pentru Finanțarea Investițiilor Rurale;</w:t>
      </w:r>
    </w:p>
    <w:p w14:paraId="43E72710" w14:textId="77777777" w:rsidR="0013206D" w:rsidRPr="003137AA" w:rsidRDefault="0013206D" w:rsidP="004754FC">
      <w:pPr>
        <w:pStyle w:val="Titlu1"/>
        <w:ind w:left="0"/>
        <w:mirrorIndents/>
        <w:rPr>
          <w:b w:val="0"/>
          <w:sz w:val="24"/>
        </w:rPr>
      </w:pPr>
    </w:p>
    <w:p w14:paraId="15D2724C" w14:textId="77777777" w:rsidR="00546449" w:rsidRPr="003137AA" w:rsidRDefault="00546449" w:rsidP="004754FC">
      <w:pPr>
        <w:pStyle w:val="Listparagraf"/>
        <w:tabs>
          <w:tab w:val="left" w:pos="2124"/>
          <w:tab w:val="left" w:pos="2125"/>
          <w:tab w:val="left" w:pos="9923"/>
        </w:tabs>
        <w:spacing w:before="0"/>
        <w:ind w:left="0" w:firstLine="0"/>
        <w:mirrorIndents/>
        <w:rPr>
          <w:b/>
        </w:rPr>
      </w:pPr>
    </w:p>
    <w:p w14:paraId="45778D26" w14:textId="77777777" w:rsidR="00191B1B" w:rsidRPr="003137AA" w:rsidRDefault="00191B1B" w:rsidP="004754FC">
      <w:pPr>
        <w:pStyle w:val="Titlu1"/>
        <w:ind w:left="0"/>
        <w:mirrorIndents/>
      </w:pPr>
    </w:p>
    <w:p w14:paraId="166EC5D8" w14:textId="77777777" w:rsidR="00322B93" w:rsidRPr="003137AA" w:rsidRDefault="008512F3" w:rsidP="00A37F8C">
      <w:pPr>
        <w:pStyle w:val="Titlu1"/>
        <w:ind w:left="0"/>
      </w:pPr>
      <w:bookmarkStart w:id="4" w:name="_Toc513736556"/>
      <w:r w:rsidRPr="003137AA">
        <w:lastRenderedPageBreak/>
        <w:t>CAPITOLUL 2</w:t>
      </w:r>
      <w:r w:rsidR="002D419D" w:rsidRPr="003137AA">
        <w:t>. PREVEDERI GENERALE</w:t>
      </w:r>
      <w:bookmarkEnd w:id="4"/>
    </w:p>
    <w:p w14:paraId="32A8BD8C" w14:textId="77777777" w:rsidR="002D419D" w:rsidRPr="003137AA" w:rsidRDefault="002D419D" w:rsidP="004754FC">
      <w:pPr>
        <w:pStyle w:val="Listparagraf"/>
        <w:tabs>
          <w:tab w:val="left" w:pos="2124"/>
          <w:tab w:val="left" w:pos="2125"/>
        </w:tabs>
        <w:spacing w:before="0"/>
        <w:ind w:left="0" w:firstLine="0"/>
        <w:mirrorIndents/>
        <w:rPr>
          <w:b/>
        </w:rPr>
      </w:pPr>
    </w:p>
    <w:p w14:paraId="0E7C61AE" w14:textId="77777777" w:rsidR="00593410" w:rsidRPr="003137AA" w:rsidRDefault="00D92533" w:rsidP="00593410">
      <w:pPr>
        <w:pStyle w:val="Titlu2"/>
        <w:mirrorIndents/>
        <w:rPr>
          <w:rFonts w:cs="Times New Roman"/>
          <w:szCs w:val="24"/>
        </w:rPr>
      </w:pPr>
      <w:bookmarkStart w:id="5" w:name="_Toc513736557"/>
      <w:r w:rsidRPr="003137AA">
        <w:rPr>
          <w:rFonts w:cs="Times New Roman"/>
          <w:szCs w:val="24"/>
        </w:rPr>
        <w:t>2.1.</w:t>
      </w:r>
      <w:r w:rsidR="00593410" w:rsidRPr="003137AA">
        <w:rPr>
          <w:rFonts w:cs="Times New Roman"/>
          <w:szCs w:val="24"/>
        </w:rPr>
        <w:t xml:space="preserve"> </w:t>
      </w:r>
      <w:proofErr w:type="spellStart"/>
      <w:r w:rsidR="005152BA" w:rsidRPr="003137AA">
        <w:rPr>
          <w:rFonts w:cs="Times New Roman"/>
          <w:szCs w:val="24"/>
        </w:rPr>
        <w:t>Contribuția</w:t>
      </w:r>
      <w:proofErr w:type="spellEnd"/>
      <w:r w:rsidR="005152BA" w:rsidRPr="003137AA">
        <w:rPr>
          <w:rFonts w:cs="Times New Roman"/>
          <w:szCs w:val="24"/>
        </w:rPr>
        <w:t xml:space="preserve"> </w:t>
      </w:r>
      <w:proofErr w:type="spellStart"/>
      <w:r w:rsidR="005152BA" w:rsidRPr="003137AA">
        <w:rPr>
          <w:rFonts w:cs="Times New Roman"/>
          <w:szCs w:val="24"/>
        </w:rPr>
        <w:t>măsurii</w:t>
      </w:r>
      <w:proofErr w:type="spellEnd"/>
      <w:r w:rsidR="005152BA" w:rsidRPr="003137AA">
        <w:rPr>
          <w:rFonts w:cs="Times New Roman"/>
          <w:szCs w:val="24"/>
        </w:rPr>
        <w:t xml:space="preserve"> </w:t>
      </w:r>
      <w:proofErr w:type="gramStart"/>
      <w:r w:rsidR="00593410" w:rsidRPr="003137AA">
        <w:rPr>
          <w:rFonts w:cs="Times New Roman"/>
          <w:szCs w:val="24"/>
        </w:rPr>
        <w:t>M3.1 ”</w:t>
      </w:r>
      <w:proofErr w:type="spellStart"/>
      <w:r w:rsidR="00593410" w:rsidRPr="003137AA">
        <w:rPr>
          <w:rFonts w:cs="Times New Roman"/>
          <w:szCs w:val="24"/>
        </w:rPr>
        <w:t>Sprijin</w:t>
      </w:r>
      <w:proofErr w:type="spellEnd"/>
      <w:proofErr w:type="gramEnd"/>
      <w:r w:rsidR="00593410" w:rsidRPr="003137AA">
        <w:rPr>
          <w:rFonts w:cs="Times New Roman"/>
          <w:szCs w:val="24"/>
        </w:rPr>
        <w:t xml:space="preserve"> </w:t>
      </w:r>
      <w:proofErr w:type="spellStart"/>
      <w:r w:rsidR="00593410" w:rsidRPr="003137AA">
        <w:rPr>
          <w:rFonts w:cs="Times New Roman"/>
          <w:szCs w:val="24"/>
        </w:rPr>
        <w:t>pentru</w:t>
      </w:r>
      <w:proofErr w:type="spellEnd"/>
      <w:r w:rsidR="00593410" w:rsidRPr="003137AA">
        <w:rPr>
          <w:rFonts w:cs="Times New Roman"/>
          <w:szCs w:val="24"/>
        </w:rPr>
        <w:t xml:space="preserve"> </w:t>
      </w:r>
      <w:proofErr w:type="spellStart"/>
      <w:r w:rsidR="00593410" w:rsidRPr="003137AA">
        <w:rPr>
          <w:rFonts w:cs="Times New Roman"/>
          <w:szCs w:val="24"/>
        </w:rPr>
        <w:t>înființarea</w:t>
      </w:r>
      <w:proofErr w:type="spellEnd"/>
      <w:r w:rsidR="00593410" w:rsidRPr="003137AA">
        <w:rPr>
          <w:rFonts w:cs="Times New Roman"/>
          <w:szCs w:val="24"/>
        </w:rPr>
        <w:t xml:space="preserve"> </w:t>
      </w:r>
      <w:proofErr w:type="spellStart"/>
      <w:r w:rsidR="00593410" w:rsidRPr="003137AA">
        <w:rPr>
          <w:rFonts w:cs="Times New Roman"/>
          <w:szCs w:val="24"/>
        </w:rPr>
        <w:t>și</w:t>
      </w:r>
      <w:proofErr w:type="spellEnd"/>
      <w:r w:rsidR="00593410" w:rsidRPr="003137AA">
        <w:rPr>
          <w:rFonts w:cs="Times New Roman"/>
          <w:szCs w:val="24"/>
        </w:rPr>
        <w:t xml:space="preserve"> </w:t>
      </w:r>
      <w:proofErr w:type="spellStart"/>
      <w:r w:rsidR="00593410" w:rsidRPr="003137AA">
        <w:rPr>
          <w:rFonts w:cs="Times New Roman"/>
          <w:szCs w:val="24"/>
        </w:rPr>
        <w:t>dezvoltarea</w:t>
      </w:r>
      <w:proofErr w:type="spellEnd"/>
      <w:r w:rsidR="00593410" w:rsidRPr="003137AA">
        <w:rPr>
          <w:rFonts w:cs="Times New Roman"/>
          <w:szCs w:val="24"/>
        </w:rPr>
        <w:t xml:space="preserve"> </w:t>
      </w:r>
      <w:proofErr w:type="spellStart"/>
      <w:r w:rsidR="00593410" w:rsidRPr="003137AA">
        <w:rPr>
          <w:rFonts w:cs="Times New Roman"/>
          <w:szCs w:val="24"/>
        </w:rPr>
        <w:t>microîntreprinderilor</w:t>
      </w:r>
      <w:proofErr w:type="spellEnd"/>
      <w:r w:rsidR="00593410" w:rsidRPr="003137AA">
        <w:rPr>
          <w:rFonts w:eastAsia="Times New Roman" w:cs="Times New Roman"/>
          <w:szCs w:val="24"/>
        </w:rPr>
        <w:t xml:space="preserve"> </w:t>
      </w:r>
      <w:proofErr w:type="spellStart"/>
      <w:r w:rsidR="00593410" w:rsidRPr="003137AA">
        <w:rPr>
          <w:rFonts w:eastAsia="Times New Roman" w:cs="Times New Roman"/>
          <w:szCs w:val="24"/>
        </w:rPr>
        <w:t>în</w:t>
      </w:r>
      <w:proofErr w:type="spellEnd"/>
      <w:r w:rsidR="00593410" w:rsidRPr="003137AA">
        <w:rPr>
          <w:rFonts w:eastAsia="Times New Roman" w:cs="Times New Roman"/>
          <w:szCs w:val="24"/>
        </w:rPr>
        <w:t xml:space="preserve"> </w:t>
      </w:r>
      <w:proofErr w:type="spellStart"/>
      <w:r w:rsidR="00593410" w:rsidRPr="003137AA">
        <w:rPr>
          <w:rFonts w:eastAsia="Times New Roman" w:cs="Times New Roman"/>
          <w:szCs w:val="24"/>
        </w:rPr>
        <w:t>domeniul</w:t>
      </w:r>
      <w:proofErr w:type="spellEnd"/>
      <w:r w:rsidR="00593410" w:rsidRPr="003137AA">
        <w:rPr>
          <w:rFonts w:eastAsia="Times New Roman" w:cs="Times New Roman"/>
          <w:szCs w:val="24"/>
        </w:rPr>
        <w:t xml:space="preserve"> non-</w:t>
      </w:r>
      <w:proofErr w:type="spellStart"/>
      <w:r w:rsidR="00593410" w:rsidRPr="003137AA">
        <w:rPr>
          <w:rFonts w:eastAsia="Times New Roman" w:cs="Times New Roman"/>
          <w:szCs w:val="24"/>
        </w:rPr>
        <w:t>agricol</w:t>
      </w:r>
      <w:proofErr w:type="spellEnd"/>
      <w:r w:rsidR="00593410" w:rsidRPr="003137AA">
        <w:rPr>
          <w:rFonts w:cs="Times New Roman"/>
          <w:szCs w:val="24"/>
        </w:rPr>
        <w:t>”</w:t>
      </w:r>
      <w:bookmarkEnd w:id="5"/>
      <w:r w:rsidR="00593410" w:rsidRPr="003137AA">
        <w:rPr>
          <w:rFonts w:cs="Times New Roman"/>
          <w:szCs w:val="24"/>
        </w:rPr>
        <w:t xml:space="preserve">  </w:t>
      </w:r>
    </w:p>
    <w:p w14:paraId="54BBFE11" w14:textId="77777777" w:rsidR="00593410" w:rsidRPr="00593410" w:rsidRDefault="00593410" w:rsidP="00593410">
      <w:pPr>
        <w:mirrorIndents/>
        <w:rPr>
          <w:szCs w:val="24"/>
        </w:rPr>
      </w:pPr>
    </w:p>
    <w:p w14:paraId="4B0EB24F" w14:textId="77777777" w:rsidR="00593410" w:rsidRPr="00593410" w:rsidRDefault="00593410" w:rsidP="00BF76E3">
      <w:pPr>
        <w:jc w:val="both"/>
      </w:pPr>
      <w:proofErr w:type="spellStart"/>
      <w:r w:rsidRPr="00593410">
        <w:rPr>
          <w:b/>
        </w:rPr>
        <w:t>Măsura</w:t>
      </w:r>
      <w:proofErr w:type="spellEnd"/>
      <w:r w:rsidRPr="00593410">
        <w:rPr>
          <w:b/>
        </w:rPr>
        <w:t xml:space="preserve"> M3.1</w:t>
      </w:r>
      <w:r w:rsidRPr="00593410">
        <w:t xml:space="preserve"> „</w:t>
      </w:r>
      <w:proofErr w:type="spellStart"/>
      <w:r w:rsidRPr="00593410">
        <w:t>Sprijin</w:t>
      </w:r>
      <w:proofErr w:type="spellEnd"/>
      <w:r w:rsidRPr="00593410">
        <w:t xml:space="preserve"> </w:t>
      </w:r>
      <w:proofErr w:type="spellStart"/>
      <w:r w:rsidRPr="00593410">
        <w:t>pentru</w:t>
      </w:r>
      <w:proofErr w:type="spellEnd"/>
      <w:r w:rsidRPr="00593410">
        <w:t xml:space="preserve"> </w:t>
      </w:r>
      <w:proofErr w:type="spellStart"/>
      <w:r w:rsidRPr="00593410">
        <w:t>crearea</w:t>
      </w:r>
      <w:proofErr w:type="spellEnd"/>
      <w:r w:rsidRPr="00593410">
        <w:t xml:space="preserve"> </w:t>
      </w:r>
      <w:proofErr w:type="spellStart"/>
      <w:r w:rsidRPr="00593410">
        <w:t>și</w:t>
      </w:r>
      <w:proofErr w:type="spellEnd"/>
      <w:r w:rsidRPr="00593410">
        <w:t xml:space="preserve"> </w:t>
      </w:r>
      <w:proofErr w:type="spellStart"/>
      <w:r w:rsidRPr="00593410">
        <w:t>dezvoltarea</w:t>
      </w:r>
      <w:proofErr w:type="spellEnd"/>
      <w:r w:rsidRPr="00593410">
        <w:t xml:space="preserve"> micro-</w:t>
      </w:r>
      <w:proofErr w:type="spellStart"/>
      <w:r w:rsidRPr="00593410">
        <w:t>întreprinderilor</w:t>
      </w:r>
      <w:proofErr w:type="spellEnd"/>
      <w:r w:rsidR="00BF76E3">
        <w:t xml:space="preserve"> </w:t>
      </w:r>
      <w:proofErr w:type="spellStart"/>
      <w:r w:rsidR="00BF76E3">
        <w:t>în</w:t>
      </w:r>
      <w:proofErr w:type="spellEnd"/>
      <w:r w:rsidR="00BF76E3">
        <w:t xml:space="preserve"> </w:t>
      </w:r>
      <w:proofErr w:type="spellStart"/>
      <w:r w:rsidR="00BF76E3">
        <w:t>domeniul</w:t>
      </w:r>
      <w:proofErr w:type="spellEnd"/>
      <w:r w:rsidR="00BF76E3">
        <w:t xml:space="preserve"> non-</w:t>
      </w:r>
      <w:proofErr w:type="spellStart"/>
      <w:r w:rsidR="00BF76E3">
        <w:t>agricol</w:t>
      </w:r>
      <w:proofErr w:type="spellEnd"/>
      <w:r w:rsidR="00BF76E3">
        <w:t xml:space="preserve"> d</w:t>
      </w:r>
      <w:r w:rsidRPr="00593410">
        <w:t xml:space="preserve">in </w:t>
      </w:r>
      <w:proofErr w:type="spellStart"/>
      <w:r w:rsidRPr="00593410">
        <w:t>cadrul</w:t>
      </w:r>
      <w:proofErr w:type="spellEnd"/>
      <w:r w:rsidRPr="00593410">
        <w:t xml:space="preserve"> SDL PNDR 2014 </w:t>
      </w:r>
      <w:proofErr w:type="spellStart"/>
      <w:r w:rsidRPr="00593410">
        <w:t>este</w:t>
      </w:r>
      <w:proofErr w:type="spellEnd"/>
      <w:r w:rsidRPr="00593410">
        <w:t xml:space="preserve"> </w:t>
      </w:r>
      <w:proofErr w:type="spellStart"/>
      <w:r w:rsidRPr="00593410">
        <w:t>reglementată</w:t>
      </w:r>
      <w:proofErr w:type="spellEnd"/>
      <w:r w:rsidRPr="00593410">
        <w:t xml:space="preserve"> de </w:t>
      </w:r>
      <w:proofErr w:type="spellStart"/>
      <w:r w:rsidRPr="00593410">
        <w:t>prevederile</w:t>
      </w:r>
      <w:proofErr w:type="spellEnd"/>
      <w:r w:rsidRPr="00593410">
        <w:t xml:space="preserve"> art. 19 </w:t>
      </w:r>
      <w:proofErr w:type="spellStart"/>
      <w:r w:rsidRPr="00593410">
        <w:t>alin</w:t>
      </w:r>
      <w:proofErr w:type="spellEnd"/>
      <w:r w:rsidRPr="00593410">
        <w:t xml:space="preserve">. (1) lit. (a) (ii) din </w:t>
      </w:r>
      <w:proofErr w:type="spellStart"/>
      <w:r w:rsidRPr="00593410">
        <w:t>Regulamentul</w:t>
      </w:r>
      <w:proofErr w:type="spellEnd"/>
      <w:r w:rsidRPr="00593410">
        <w:t xml:space="preserve"> (PE </w:t>
      </w:r>
      <w:proofErr w:type="spellStart"/>
      <w:r w:rsidRPr="00593410">
        <w:t>și</w:t>
      </w:r>
      <w:proofErr w:type="spellEnd"/>
      <w:r w:rsidRPr="00593410">
        <w:t xml:space="preserve"> C) nr. 1305/2013, cu </w:t>
      </w:r>
      <w:proofErr w:type="spellStart"/>
      <w:r w:rsidRPr="00593410">
        <w:t>modificările</w:t>
      </w:r>
      <w:proofErr w:type="spellEnd"/>
      <w:r w:rsidRPr="00593410">
        <w:t xml:space="preserve"> </w:t>
      </w:r>
      <w:proofErr w:type="spellStart"/>
      <w:r w:rsidRPr="00593410">
        <w:t>și</w:t>
      </w:r>
      <w:proofErr w:type="spellEnd"/>
      <w:r w:rsidRPr="00593410">
        <w:t xml:space="preserve"> </w:t>
      </w:r>
      <w:proofErr w:type="spellStart"/>
      <w:r w:rsidRPr="00593410">
        <w:t>completările</w:t>
      </w:r>
      <w:proofErr w:type="spellEnd"/>
      <w:r w:rsidRPr="00593410">
        <w:t xml:space="preserve"> </w:t>
      </w:r>
      <w:proofErr w:type="spellStart"/>
      <w:r w:rsidRPr="00593410">
        <w:t>ulterioare</w:t>
      </w:r>
      <w:proofErr w:type="spellEnd"/>
      <w:r w:rsidRPr="00593410">
        <w:t xml:space="preserve"> </w:t>
      </w:r>
      <w:proofErr w:type="spellStart"/>
      <w:r w:rsidRPr="00593410">
        <w:t>şi</w:t>
      </w:r>
      <w:proofErr w:type="spellEnd"/>
      <w:r w:rsidRPr="00593410">
        <w:t xml:space="preserve"> </w:t>
      </w:r>
      <w:proofErr w:type="spellStart"/>
      <w:r w:rsidRPr="00593410">
        <w:rPr>
          <w:b/>
        </w:rPr>
        <w:t>contribuie</w:t>
      </w:r>
      <w:proofErr w:type="spellEnd"/>
      <w:r w:rsidRPr="00593410">
        <w:rPr>
          <w:b/>
        </w:rPr>
        <w:t xml:space="preserve"> la </w:t>
      </w:r>
      <w:proofErr w:type="spellStart"/>
      <w:r w:rsidRPr="00593410">
        <w:rPr>
          <w:b/>
        </w:rPr>
        <w:t>domeniul</w:t>
      </w:r>
      <w:proofErr w:type="spellEnd"/>
      <w:r w:rsidRPr="00593410">
        <w:rPr>
          <w:b/>
        </w:rPr>
        <w:t xml:space="preserve"> de </w:t>
      </w:r>
      <w:proofErr w:type="spellStart"/>
      <w:r w:rsidRPr="00593410">
        <w:rPr>
          <w:b/>
        </w:rPr>
        <w:t>intervenție</w:t>
      </w:r>
      <w:proofErr w:type="spellEnd"/>
      <w:r w:rsidRPr="00593410">
        <w:rPr>
          <w:b/>
        </w:rPr>
        <w:t>: 6A</w:t>
      </w:r>
      <w:r w:rsidRPr="00593410">
        <w:t xml:space="preserve"> – „</w:t>
      </w:r>
      <w:proofErr w:type="spellStart"/>
      <w:r w:rsidRPr="00593410">
        <w:t>Facilitarea</w:t>
      </w:r>
      <w:proofErr w:type="spellEnd"/>
      <w:r w:rsidRPr="00593410">
        <w:t xml:space="preserve"> </w:t>
      </w:r>
      <w:proofErr w:type="spellStart"/>
      <w:r w:rsidRPr="00593410">
        <w:t>diversificării</w:t>
      </w:r>
      <w:proofErr w:type="spellEnd"/>
      <w:r w:rsidRPr="00593410">
        <w:t xml:space="preserve">, a </w:t>
      </w:r>
      <w:proofErr w:type="spellStart"/>
      <w:r w:rsidRPr="00593410">
        <w:t>înfiinţării</w:t>
      </w:r>
      <w:proofErr w:type="spellEnd"/>
      <w:r w:rsidRPr="00593410">
        <w:t xml:space="preserve"> </w:t>
      </w:r>
      <w:proofErr w:type="spellStart"/>
      <w:r w:rsidRPr="00593410">
        <w:t>şi</w:t>
      </w:r>
      <w:proofErr w:type="spellEnd"/>
      <w:r w:rsidRPr="00593410">
        <w:t xml:space="preserve"> a </w:t>
      </w:r>
      <w:proofErr w:type="spellStart"/>
      <w:r w:rsidRPr="00593410">
        <w:t>dezvoltării</w:t>
      </w:r>
      <w:proofErr w:type="spellEnd"/>
      <w:r w:rsidRPr="00593410">
        <w:t xml:space="preserve"> de </w:t>
      </w:r>
      <w:proofErr w:type="spellStart"/>
      <w:r w:rsidRPr="00593410">
        <w:t>întreprinderi</w:t>
      </w:r>
      <w:proofErr w:type="spellEnd"/>
      <w:r w:rsidRPr="00593410">
        <w:t xml:space="preserve"> </w:t>
      </w:r>
      <w:proofErr w:type="spellStart"/>
      <w:r w:rsidRPr="00593410">
        <w:t>mici</w:t>
      </w:r>
      <w:proofErr w:type="spellEnd"/>
      <w:r w:rsidRPr="00593410">
        <w:t xml:space="preserve">, precum </w:t>
      </w:r>
      <w:proofErr w:type="spellStart"/>
      <w:r w:rsidRPr="00593410">
        <w:t>şi</w:t>
      </w:r>
      <w:proofErr w:type="spellEnd"/>
      <w:r w:rsidRPr="00593410">
        <w:t xml:space="preserve"> </w:t>
      </w:r>
      <w:proofErr w:type="spellStart"/>
      <w:r w:rsidRPr="00593410">
        <w:t>crearea</w:t>
      </w:r>
      <w:proofErr w:type="spellEnd"/>
      <w:r w:rsidRPr="00593410">
        <w:t xml:space="preserve"> de </w:t>
      </w:r>
      <w:proofErr w:type="spellStart"/>
      <w:r w:rsidRPr="00593410">
        <w:t>locuri</w:t>
      </w:r>
      <w:proofErr w:type="spellEnd"/>
      <w:r w:rsidRPr="00593410">
        <w:t xml:space="preserve"> de </w:t>
      </w:r>
      <w:proofErr w:type="spellStart"/>
      <w:r w:rsidRPr="00593410">
        <w:t>muncă</w:t>
      </w:r>
      <w:proofErr w:type="spellEnd"/>
      <w:r w:rsidRPr="00593410">
        <w:t>’’</w:t>
      </w:r>
      <w:r w:rsidRPr="00593410">
        <w:rPr>
          <w:color w:val="FF0000"/>
        </w:rPr>
        <w:t xml:space="preserve">.   </w:t>
      </w:r>
      <w:proofErr w:type="spellStart"/>
      <w:r w:rsidRPr="00593410">
        <w:t>Scopul</w:t>
      </w:r>
      <w:proofErr w:type="spellEnd"/>
      <w:r w:rsidRPr="00593410">
        <w:t xml:space="preserve"> </w:t>
      </w:r>
      <w:proofErr w:type="spellStart"/>
      <w:r w:rsidRPr="00593410">
        <w:t>măsurii</w:t>
      </w:r>
      <w:proofErr w:type="spellEnd"/>
      <w:r w:rsidRPr="00593410">
        <w:t xml:space="preserve"> </w:t>
      </w:r>
      <w:proofErr w:type="spellStart"/>
      <w:r w:rsidRPr="00593410">
        <w:t>este</w:t>
      </w:r>
      <w:proofErr w:type="spellEnd"/>
      <w:r w:rsidRPr="00593410">
        <w:t xml:space="preserve"> </w:t>
      </w:r>
      <w:proofErr w:type="spellStart"/>
      <w:r w:rsidRPr="00593410">
        <w:t>finanțarea</w:t>
      </w:r>
      <w:proofErr w:type="spellEnd"/>
      <w:r w:rsidRPr="00593410">
        <w:t xml:space="preserve"> </w:t>
      </w:r>
      <w:proofErr w:type="spellStart"/>
      <w:r w:rsidRPr="00593410">
        <w:t>activităților</w:t>
      </w:r>
      <w:proofErr w:type="spellEnd"/>
      <w:r w:rsidRPr="00593410">
        <w:t xml:space="preserve"> non-</w:t>
      </w:r>
      <w:proofErr w:type="spellStart"/>
      <w:r w:rsidRPr="00593410">
        <w:t>agricole</w:t>
      </w:r>
      <w:proofErr w:type="spellEnd"/>
      <w:r w:rsidRPr="00593410">
        <w:t xml:space="preserve">, </w:t>
      </w:r>
      <w:proofErr w:type="spellStart"/>
      <w:r w:rsidRPr="00593410">
        <w:t>încurajarea</w:t>
      </w:r>
      <w:proofErr w:type="spellEnd"/>
      <w:r w:rsidRPr="00593410">
        <w:t xml:space="preserve"> </w:t>
      </w:r>
      <w:proofErr w:type="spellStart"/>
      <w:r w:rsidRPr="00593410">
        <w:t>firmelor</w:t>
      </w:r>
      <w:proofErr w:type="spellEnd"/>
      <w:r w:rsidRPr="00593410">
        <w:t xml:space="preserve"> </w:t>
      </w:r>
      <w:proofErr w:type="spellStart"/>
      <w:r w:rsidRPr="00593410">
        <w:t>existente</w:t>
      </w:r>
      <w:proofErr w:type="spellEnd"/>
      <w:r w:rsidRPr="00593410">
        <w:t xml:space="preserve"> </w:t>
      </w:r>
      <w:proofErr w:type="spellStart"/>
      <w:r w:rsidRPr="00593410">
        <w:t>în</w:t>
      </w:r>
      <w:proofErr w:type="spellEnd"/>
      <w:r w:rsidRPr="00593410">
        <w:t xml:space="preserve"> </w:t>
      </w:r>
      <w:proofErr w:type="spellStart"/>
      <w:r w:rsidRPr="00593410">
        <w:t>domeniu</w:t>
      </w:r>
      <w:proofErr w:type="spellEnd"/>
      <w:r w:rsidRPr="00593410">
        <w:t xml:space="preserve"> </w:t>
      </w:r>
      <w:proofErr w:type="spellStart"/>
      <w:r w:rsidRPr="00593410">
        <w:t>agricol</w:t>
      </w:r>
      <w:proofErr w:type="spellEnd"/>
      <w:r w:rsidRPr="00593410">
        <w:t xml:space="preserve"> </w:t>
      </w:r>
      <w:proofErr w:type="spellStart"/>
      <w:r w:rsidRPr="00593410">
        <w:t>sau</w:t>
      </w:r>
      <w:proofErr w:type="spellEnd"/>
      <w:r w:rsidRPr="00593410">
        <w:t xml:space="preserve"> </w:t>
      </w:r>
      <w:proofErr w:type="spellStart"/>
      <w:r w:rsidRPr="00593410">
        <w:t>în</w:t>
      </w:r>
      <w:proofErr w:type="spellEnd"/>
      <w:r w:rsidRPr="00593410">
        <w:t xml:space="preserve"> </w:t>
      </w:r>
      <w:proofErr w:type="spellStart"/>
      <w:r w:rsidRPr="00593410">
        <w:t>domeniul</w:t>
      </w:r>
      <w:proofErr w:type="spellEnd"/>
      <w:r w:rsidRPr="00593410">
        <w:t xml:space="preserve"> non-</w:t>
      </w:r>
      <w:proofErr w:type="spellStart"/>
      <w:r w:rsidRPr="00593410">
        <w:t>agricol</w:t>
      </w:r>
      <w:proofErr w:type="spellEnd"/>
      <w:r w:rsidRPr="00593410">
        <w:t xml:space="preserve"> </w:t>
      </w:r>
      <w:proofErr w:type="spellStart"/>
      <w:r w:rsidRPr="00593410">
        <w:t>să</w:t>
      </w:r>
      <w:proofErr w:type="spellEnd"/>
      <w:r w:rsidRPr="00593410">
        <w:t xml:space="preserve"> </w:t>
      </w:r>
      <w:proofErr w:type="spellStart"/>
      <w:r w:rsidRPr="00593410">
        <w:t>înceapă</w:t>
      </w:r>
      <w:proofErr w:type="spellEnd"/>
      <w:r w:rsidRPr="00593410">
        <w:t xml:space="preserve"> o </w:t>
      </w:r>
      <w:proofErr w:type="spellStart"/>
      <w:r w:rsidRPr="00593410">
        <w:t>activitate</w:t>
      </w:r>
      <w:proofErr w:type="spellEnd"/>
      <w:r w:rsidRPr="00593410">
        <w:t xml:space="preserve"> </w:t>
      </w:r>
      <w:proofErr w:type="spellStart"/>
      <w:r w:rsidRPr="00593410">
        <w:t>nouă</w:t>
      </w:r>
      <w:proofErr w:type="spellEnd"/>
      <w:r w:rsidRPr="00593410">
        <w:t xml:space="preserve"> non-</w:t>
      </w:r>
      <w:proofErr w:type="spellStart"/>
      <w:r w:rsidRPr="00593410">
        <w:t>agricolă</w:t>
      </w:r>
      <w:proofErr w:type="spellEnd"/>
      <w:r w:rsidRPr="00593410">
        <w:t xml:space="preserve"> </w:t>
      </w:r>
      <w:proofErr w:type="spellStart"/>
      <w:r w:rsidRPr="00593410">
        <w:t>prioritară</w:t>
      </w:r>
      <w:proofErr w:type="spellEnd"/>
      <w:r w:rsidRPr="00593410">
        <w:t xml:space="preserve"> </w:t>
      </w:r>
      <w:proofErr w:type="spellStart"/>
      <w:r w:rsidRPr="00593410">
        <w:t>pentru</w:t>
      </w:r>
      <w:proofErr w:type="spellEnd"/>
      <w:r w:rsidRPr="00593410">
        <w:t xml:space="preserve"> </w:t>
      </w:r>
      <w:proofErr w:type="spellStart"/>
      <w:r w:rsidRPr="00593410">
        <w:t>teritoriu</w:t>
      </w:r>
      <w:proofErr w:type="spellEnd"/>
      <w:r w:rsidRPr="00593410">
        <w:t xml:space="preserve">, </w:t>
      </w:r>
      <w:proofErr w:type="spellStart"/>
      <w:r w:rsidRPr="00593410">
        <w:t>crearea</w:t>
      </w:r>
      <w:proofErr w:type="spellEnd"/>
      <w:r w:rsidRPr="00593410">
        <w:t xml:space="preserve"> </w:t>
      </w:r>
      <w:proofErr w:type="spellStart"/>
      <w:r w:rsidRPr="00593410">
        <w:t>locurilor</w:t>
      </w:r>
      <w:proofErr w:type="spellEnd"/>
      <w:r w:rsidRPr="00593410">
        <w:t xml:space="preserve"> de </w:t>
      </w:r>
      <w:proofErr w:type="spellStart"/>
      <w:r w:rsidRPr="00593410">
        <w:t>muncă</w:t>
      </w:r>
      <w:proofErr w:type="spellEnd"/>
      <w:r w:rsidRPr="00593410">
        <w:t>.</w:t>
      </w:r>
    </w:p>
    <w:p w14:paraId="0DDB5C44" w14:textId="77777777" w:rsidR="00593410" w:rsidRPr="00593410" w:rsidRDefault="00593410" w:rsidP="00BF76E3">
      <w:pPr>
        <w:pStyle w:val="Default"/>
        <w:suppressAutoHyphens/>
        <w:adjustRightInd/>
        <w:spacing w:line="276" w:lineRule="auto"/>
        <w:mirrorIndents/>
        <w:jc w:val="both"/>
        <w:textAlignment w:val="baseline"/>
        <w:rPr>
          <w:rStyle w:val="Fontdeparagrafimplicit1"/>
          <w:rFonts w:ascii="Times New Roman" w:hAnsi="Times New Roman" w:cs="Times New Roman"/>
          <w:b/>
          <w:color w:val="auto"/>
        </w:rPr>
      </w:pPr>
    </w:p>
    <w:p w14:paraId="336F4ED5" w14:textId="77777777" w:rsidR="00593410" w:rsidRPr="00593410" w:rsidRDefault="00593410" w:rsidP="00593410">
      <w:pPr>
        <w:pStyle w:val="Default"/>
        <w:suppressAutoHyphens/>
        <w:adjustRightInd/>
        <w:spacing w:line="276" w:lineRule="auto"/>
        <w:mirrorIndents/>
        <w:jc w:val="both"/>
        <w:textAlignment w:val="baseline"/>
        <w:rPr>
          <w:rFonts w:ascii="Times New Roman" w:hAnsi="Times New Roman" w:cs="Times New Roman"/>
        </w:rPr>
      </w:pPr>
      <w:proofErr w:type="spellStart"/>
      <w:r w:rsidRPr="00593410">
        <w:rPr>
          <w:rStyle w:val="Fontdeparagrafimplicit1"/>
          <w:rFonts w:ascii="Times New Roman" w:hAnsi="Times New Roman" w:cs="Times New Roman"/>
          <w:b/>
          <w:color w:val="auto"/>
        </w:rPr>
        <w:t>Sinergia</w:t>
      </w:r>
      <w:proofErr w:type="spellEnd"/>
      <w:r w:rsidRPr="00593410">
        <w:rPr>
          <w:rStyle w:val="Fontdeparagrafimplicit1"/>
          <w:rFonts w:ascii="Times New Roman" w:hAnsi="Times New Roman" w:cs="Times New Roman"/>
          <w:b/>
          <w:color w:val="auto"/>
        </w:rPr>
        <w:t xml:space="preserve"> cu </w:t>
      </w:r>
      <w:proofErr w:type="spellStart"/>
      <w:r w:rsidRPr="00593410">
        <w:rPr>
          <w:rStyle w:val="Fontdeparagrafimplicit1"/>
          <w:rFonts w:ascii="Times New Roman" w:hAnsi="Times New Roman" w:cs="Times New Roman"/>
          <w:b/>
          <w:color w:val="auto"/>
        </w:rPr>
        <w:t>alte</w:t>
      </w:r>
      <w:proofErr w:type="spellEnd"/>
      <w:r w:rsidRPr="00593410">
        <w:rPr>
          <w:rStyle w:val="Fontdeparagrafimplicit1"/>
          <w:rFonts w:ascii="Times New Roman" w:hAnsi="Times New Roman" w:cs="Times New Roman"/>
          <w:b/>
          <w:color w:val="auto"/>
        </w:rPr>
        <w:t xml:space="preserve"> </w:t>
      </w:r>
      <w:proofErr w:type="spellStart"/>
      <w:r w:rsidRPr="00593410">
        <w:rPr>
          <w:rStyle w:val="Fontdeparagrafimplicit1"/>
          <w:rFonts w:ascii="Times New Roman" w:hAnsi="Times New Roman" w:cs="Times New Roman"/>
          <w:b/>
          <w:color w:val="auto"/>
        </w:rPr>
        <w:t>măsuri</w:t>
      </w:r>
      <w:proofErr w:type="spellEnd"/>
      <w:r w:rsidRPr="00593410">
        <w:rPr>
          <w:rStyle w:val="Fontdeparagrafimplicit1"/>
          <w:rFonts w:ascii="Times New Roman" w:hAnsi="Times New Roman" w:cs="Times New Roman"/>
          <w:b/>
          <w:color w:val="auto"/>
        </w:rPr>
        <w:t xml:space="preserve"> din SDL:</w:t>
      </w:r>
      <w:r w:rsidRPr="00593410">
        <w:rPr>
          <w:rStyle w:val="Fontdeparagrafimplicit1"/>
          <w:rFonts w:ascii="Times New Roman" w:hAnsi="Times New Roman" w:cs="Times New Roman"/>
          <w:color w:val="auto"/>
        </w:rPr>
        <w:t xml:space="preserve"> M 3.2 - </w:t>
      </w:r>
      <w:proofErr w:type="spellStart"/>
      <w:r w:rsidRPr="00593410">
        <w:rPr>
          <w:rFonts w:ascii="Times New Roman" w:hAnsi="Times New Roman" w:cs="Times New Roman"/>
          <w:bCs/>
        </w:rPr>
        <w:t>Dezvoltare</w:t>
      </w:r>
      <w:proofErr w:type="spellEnd"/>
      <w:r w:rsidRPr="00593410">
        <w:rPr>
          <w:rFonts w:ascii="Times New Roman" w:hAnsi="Times New Roman" w:cs="Times New Roman"/>
          <w:bCs/>
        </w:rPr>
        <w:t xml:space="preserve"> </w:t>
      </w:r>
      <w:proofErr w:type="spellStart"/>
      <w:r w:rsidRPr="00593410">
        <w:rPr>
          <w:rFonts w:ascii="Times New Roman" w:hAnsi="Times New Roman" w:cs="Times New Roman"/>
          <w:bCs/>
        </w:rPr>
        <w:t>locală</w:t>
      </w:r>
      <w:proofErr w:type="spellEnd"/>
      <w:r w:rsidRPr="00593410">
        <w:rPr>
          <w:rFonts w:ascii="Times New Roman" w:hAnsi="Times New Roman" w:cs="Times New Roman"/>
          <w:bCs/>
        </w:rPr>
        <w:t xml:space="preserve"> a </w:t>
      </w:r>
      <w:proofErr w:type="spellStart"/>
      <w:r w:rsidRPr="00593410">
        <w:rPr>
          <w:rFonts w:ascii="Times New Roman" w:hAnsi="Times New Roman" w:cs="Times New Roman"/>
          <w:bCs/>
        </w:rPr>
        <w:t>satelor</w:t>
      </w:r>
      <w:proofErr w:type="spellEnd"/>
      <w:r w:rsidRPr="00593410">
        <w:rPr>
          <w:rStyle w:val="Fontdeparagrafimplicit1"/>
          <w:rFonts w:ascii="Times New Roman" w:hAnsi="Times New Roman" w:cs="Times New Roman"/>
          <w:color w:val="auto"/>
        </w:rPr>
        <w:t xml:space="preserve">, M 3.3 - </w:t>
      </w:r>
      <w:proofErr w:type="spellStart"/>
      <w:r w:rsidRPr="00593410">
        <w:rPr>
          <w:rStyle w:val="Fontdeparagrafimplicit1"/>
          <w:rFonts w:ascii="Times New Roman" w:hAnsi="Times New Roman" w:cs="Times New Roman"/>
        </w:rPr>
        <w:t>Dezvoltarea</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infrastructurii</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sociale</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prin</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proiecte</w:t>
      </w:r>
      <w:proofErr w:type="spellEnd"/>
      <w:r w:rsidRPr="00593410">
        <w:rPr>
          <w:rStyle w:val="Fontdeparagrafimplicit1"/>
          <w:rFonts w:ascii="Times New Roman" w:hAnsi="Times New Roman" w:cs="Times New Roman"/>
        </w:rPr>
        <w:t xml:space="preserve"> integrate</w:t>
      </w:r>
      <w:r w:rsidRPr="00593410">
        <w:rPr>
          <w:rStyle w:val="Fontdeparagrafimplicit1"/>
          <w:rFonts w:ascii="Times New Roman" w:hAnsi="Times New Roman" w:cs="Times New Roman"/>
          <w:color w:val="auto"/>
        </w:rPr>
        <w:t xml:space="preserve">, M 3.4 - </w:t>
      </w:r>
      <w:proofErr w:type="spellStart"/>
      <w:r w:rsidRPr="00593410">
        <w:rPr>
          <w:rStyle w:val="Fontdeparagrafimplicit1"/>
          <w:rFonts w:ascii="Times New Roman" w:hAnsi="Times New Roman" w:cs="Times New Roman"/>
        </w:rPr>
        <w:t>Sprijin</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pentru</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incluziunea</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socială</w:t>
      </w:r>
      <w:proofErr w:type="spellEnd"/>
      <w:r w:rsidRPr="00593410">
        <w:rPr>
          <w:rStyle w:val="Fontdeparagrafimplicit1"/>
          <w:rFonts w:ascii="Times New Roman" w:hAnsi="Times New Roman" w:cs="Times New Roman"/>
        </w:rPr>
        <w:t xml:space="preserve"> a </w:t>
      </w:r>
      <w:proofErr w:type="spellStart"/>
      <w:r w:rsidRPr="00593410">
        <w:rPr>
          <w:rStyle w:val="Fontdeparagrafimplicit1"/>
          <w:rFonts w:ascii="Times New Roman" w:hAnsi="Times New Roman" w:cs="Times New Roman"/>
        </w:rPr>
        <w:t>populației</w:t>
      </w:r>
      <w:proofErr w:type="spellEnd"/>
      <w:r w:rsidRPr="00593410">
        <w:rPr>
          <w:rStyle w:val="Fontdeparagrafimplicit1"/>
          <w:rFonts w:ascii="Times New Roman" w:hAnsi="Times New Roman" w:cs="Times New Roman"/>
        </w:rPr>
        <w:t xml:space="preserve"> </w:t>
      </w:r>
      <w:proofErr w:type="spellStart"/>
      <w:r w:rsidRPr="00593410">
        <w:rPr>
          <w:rStyle w:val="Fontdeparagrafimplicit1"/>
          <w:rFonts w:ascii="Times New Roman" w:hAnsi="Times New Roman" w:cs="Times New Roman"/>
        </w:rPr>
        <w:t>rome</w:t>
      </w:r>
      <w:proofErr w:type="spellEnd"/>
      <w:r w:rsidR="00D92533">
        <w:rPr>
          <w:rStyle w:val="Fontdeparagrafimplicit1"/>
          <w:rFonts w:ascii="Times New Roman" w:hAnsi="Times New Roman" w:cs="Times New Roman"/>
          <w:color w:val="auto"/>
        </w:rPr>
        <w:t xml:space="preserve"> </w:t>
      </w:r>
    </w:p>
    <w:p w14:paraId="503008B6" w14:textId="77777777" w:rsidR="00593410" w:rsidRPr="00593410" w:rsidRDefault="00593410" w:rsidP="00593410">
      <w:pPr>
        <w:pStyle w:val="Titlu1"/>
        <w:ind w:left="0"/>
        <w:mirrorIndents/>
        <w:jc w:val="both"/>
        <w:rPr>
          <w:b w:val="0"/>
          <w:color w:val="FF0000"/>
          <w:sz w:val="24"/>
        </w:rPr>
      </w:pPr>
      <w:r w:rsidRPr="00593410">
        <w:rPr>
          <w:b w:val="0"/>
          <w:color w:val="FF0000"/>
          <w:sz w:val="24"/>
        </w:rPr>
        <w:t xml:space="preserve"> </w:t>
      </w:r>
    </w:p>
    <w:p w14:paraId="5DCB04F5" w14:textId="77777777" w:rsidR="00593410" w:rsidRPr="00593410" w:rsidRDefault="00593410" w:rsidP="00593410">
      <w:pPr>
        <w:pStyle w:val="Default"/>
        <w:shd w:val="clear" w:color="auto" w:fill="FFFFFF"/>
        <w:suppressAutoHyphens/>
        <w:adjustRightInd/>
        <w:spacing w:line="276" w:lineRule="auto"/>
        <w:mirrorIndents/>
        <w:jc w:val="both"/>
        <w:textAlignment w:val="baseline"/>
        <w:rPr>
          <w:rFonts w:ascii="Times New Roman" w:hAnsi="Times New Roman" w:cs="Times New Roman"/>
        </w:rPr>
      </w:pPr>
      <w:proofErr w:type="spellStart"/>
      <w:r w:rsidRPr="00593410">
        <w:rPr>
          <w:rStyle w:val="Fontdeparagrafimplicit1"/>
          <w:rFonts w:ascii="Times New Roman" w:hAnsi="Times New Roman" w:cs="Times New Roman"/>
          <w:b/>
          <w:color w:val="auto"/>
        </w:rPr>
        <w:t>Obiectiv</w:t>
      </w:r>
      <w:proofErr w:type="spellEnd"/>
      <w:r w:rsidRPr="00593410">
        <w:rPr>
          <w:rStyle w:val="Fontdeparagrafimplicit1"/>
          <w:rFonts w:ascii="Times New Roman" w:hAnsi="Times New Roman" w:cs="Times New Roman"/>
          <w:b/>
          <w:color w:val="auto"/>
        </w:rPr>
        <w:t xml:space="preserve"> de </w:t>
      </w:r>
      <w:proofErr w:type="spellStart"/>
      <w:r w:rsidRPr="00593410">
        <w:rPr>
          <w:rStyle w:val="Fontdeparagrafimplicit1"/>
          <w:rFonts w:ascii="Times New Roman" w:hAnsi="Times New Roman" w:cs="Times New Roman"/>
          <w:b/>
          <w:color w:val="auto"/>
        </w:rPr>
        <w:t>dezvoltare</w:t>
      </w:r>
      <w:proofErr w:type="spellEnd"/>
      <w:r w:rsidRPr="00593410">
        <w:rPr>
          <w:rStyle w:val="Fontdeparagrafimplicit1"/>
          <w:rFonts w:ascii="Times New Roman" w:hAnsi="Times New Roman" w:cs="Times New Roman"/>
          <w:b/>
          <w:color w:val="auto"/>
        </w:rPr>
        <w:t xml:space="preserve"> </w:t>
      </w:r>
      <w:proofErr w:type="spellStart"/>
      <w:r w:rsidRPr="00593410">
        <w:rPr>
          <w:rStyle w:val="Fontdeparagrafimplicit1"/>
          <w:rFonts w:ascii="Times New Roman" w:hAnsi="Times New Roman" w:cs="Times New Roman"/>
          <w:b/>
          <w:color w:val="auto"/>
        </w:rPr>
        <w:t>rurală</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Obținerea</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unei</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dezvoltări</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teritoriale</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echilibrate</w:t>
      </w:r>
      <w:proofErr w:type="spellEnd"/>
      <w:r w:rsidRPr="00593410">
        <w:rPr>
          <w:rStyle w:val="Fontdeparagrafimplicit1"/>
          <w:rFonts w:ascii="Times New Roman" w:hAnsi="Times New Roman" w:cs="Times New Roman"/>
          <w:color w:val="auto"/>
        </w:rPr>
        <w:t xml:space="preserve"> </w:t>
      </w:r>
      <w:proofErr w:type="gramStart"/>
      <w:r w:rsidRPr="00593410">
        <w:rPr>
          <w:rStyle w:val="Fontdeparagrafimplicit1"/>
          <w:rFonts w:ascii="Times New Roman" w:hAnsi="Times New Roman" w:cs="Times New Roman"/>
          <w:color w:val="auto"/>
        </w:rPr>
        <w:t>a</w:t>
      </w:r>
      <w:proofErr w:type="gram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economiilor</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și</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comunitățiilor</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rurale</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inclusiv</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crearea</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și</w:t>
      </w:r>
      <w:proofErr w:type="spellEnd"/>
      <w:r w:rsidRPr="00593410">
        <w:rPr>
          <w:rStyle w:val="Fontdeparagrafimplicit1"/>
          <w:rFonts w:ascii="Times New Roman" w:hAnsi="Times New Roman" w:cs="Times New Roman"/>
          <w:color w:val="auto"/>
        </w:rPr>
        <w:t xml:space="preserve"> </w:t>
      </w:r>
      <w:proofErr w:type="spellStart"/>
      <w:r w:rsidRPr="00593410">
        <w:rPr>
          <w:rStyle w:val="Fontdeparagrafimplicit1"/>
          <w:rFonts w:ascii="Times New Roman" w:hAnsi="Times New Roman" w:cs="Times New Roman"/>
          <w:color w:val="auto"/>
        </w:rPr>
        <w:t>menținerea</w:t>
      </w:r>
      <w:proofErr w:type="spellEnd"/>
      <w:r w:rsidRPr="00593410">
        <w:rPr>
          <w:rStyle w:val="Fontdeparagrafimplicit1"/>
          <w:rFonts w:ascii="Times New Roman" w:hAnsi="Times New Roman" w:cs="Times New Roman"/>
          <w:color w:val="auto"/>
        </w:rPr>
        <w:t xml:space="preserve"> de </w:t>
      </w:r>
      <w:proofErr w:type="spellStart"/>
      <w:r w:rsidRPr="00593410">
        <w:rPr>
          <w:rStyle w:val="Fontdeparagrafimplicit1"/>
          <w:rFonts w:ascii="Times New Roman" w:hAnsi="Times New Roman" w:cs="Times New Roman"/>
          <w:color w:val="auto"/>
        </w:rPr>
        <w:t>locuri</w:t>
      </w:r>
      <w:proofErr w:type="spellEnd"/>
      <w:r w:rsidRPr="00593410">
        <w:rPr>
          <w:rStyle w:val="Fontdeparagrafimplicit1"/>
          <w:rFonts w:ascii="Times New Roman" w:hAnsi="Times New Roman" w:cs="Times New Roman"/>
          <w:color w:val="auto"/>
        </w:rPr>
        <w:t xml:space="preserve"> de </w:t>
      </w:r>
      <w:proofErr w:type="spellStart"/>
      <w:r w:rsidRPr="00593410">
        <w:rPr>
          <w:rStyle w:val="Fontdeparagrafimplicit1"/>
          <w:rFonts w:ascii="Times New Roman" w:hAnsi="Times New Roman" w:cs="Times New Roman"/>
          <w:color w:val="auto"/>
        </w:rPr>
        <w:t>muncă</w:t>
      </w:r>
      <w:proofErr w:type="spellEnd"/>
      <w:r w:rsidRPr="00593410">
        <w:rPr>
          <w:rStyle w:val="Fontdeparagrafimplicit1"/>
          <w:rFonts w:ascii="Times New Roman" w:hAnsi="Times New Roman" w:cs="Times New Roman"/>
          <w:color w:val="auto"/>
        </w:rPr>
        <w:t>;</w:t>
      </w:r>
    </w:p>
    <w:p w14:paraId="508A18D9" w14:textId="77777777" w:rsidR="00593410" w:rsidRPr="00593410" w:rsidRDefault="00593410" w:rsidP="00593410">
      <w:pPr>
        <w:pStyle w:val="Default"/>
        <w:shd w:val="clear" w:color="auto" w:fill="FFFFFF"/>
        <w:spacing w:line="276" w:lineRule="auto"/>
        <w:mirrorIndents/>
        <w:jc w:val="both"/>
        <w:rPr>
          <w:rFonts w:ascii="Times New Roman" w:hAnsi="Times New Roman" w:cs="Times New Roman"/>
          <w:color w:val="auto"/>
        </w:rPr>
      </w:pPr>
    </w:p>
    <w:p w14:paraId="5CE8219C" w14:textId="77777777" w:rsidR="00593410" w:rsidRPr="00593410" w:rsidRDefault="00593410" w:rsidP="00593410">
      <w:pPr>
        <w:pStyle w:val="Default"/>
        <w:shd w:val="clear" w:color="auto" w:fill="FFFFFF"/>
        <w:suppressAutoHyphens/>
        <w:adjustRightInd/>
        <w:spacing w:line="276" w:lineRule="auto"/>
        <w:mirrorIndents/>
        <w:jc w:val="both"/>
        <w:textAlignment w:val="baseline"/>
        <w:rPr>
          <w:rFonts w:ascii="Times New Roman" w:hAnsi="Times New Roman" w:cs="Times New Roman"/>
        </w:rPr>
      </w:pPr>
      <w:proofErr w:type="spellStart"/>
      <w:r w:rsidRPr="00593410">
        <w:rPr>
          <w:rStyle w:val="Fontdeparagrafimplicit1"/>
          <w:rFonts w:ascii="Times New Roman" w:hAnsi="Times New Roman" w:cs="Times New Roman"/>
          <w:b/>
          <w:color w:val="auto"/>
        </w:rPr>
        <w:t>Obiective</w:t>
      </w:r>
      <w:proofErr w:type="spellEnd"/>
      <w:r w:rsidRPr="00593410">
        <w:rPr>
          <w:rStyle w:val="Fontdeparagrafimplicit1"/>
          <w:rFonts w:ascii="Times New Roman" w:hAnsi="Times New Roman" w:cs="Times New Roman"/>
          <w:b/>
          <w:color w:val="auto"/>
        </w:rPr>
        <w:t xml:space="preserve"> </w:t>
      </w:r>
      <w:proofErr w:type="spellStart"/>
      <w:r w:rsidRPr="00593410">
        <w:rPr>
          <w:rStyle w:val="Fontdeparagrafimplicit1"/>
          <w:rFonts w:ascii="Times New Roman" w:hAnsi="Times New Roman" w:cs="Times New Roman"/>
          <w:b/>
          <w:color w:val="auto"/>
        </w:rPr>
        <w:t>specifice</w:t>
      </w:r>
      <w:proofErr w:type="spellEnd"/>
      <w:r w:rsidRPr="00593410">
        <w:rPr>
          <w:rStyle w:val="Fontdeparagrafimplicit1"/>
          <w:rFonts w:ascii="Times New Roman" w:hAnsi="Times New Roman" w:cs="Times New Roman"/>
          <w:b/>
          <w:color w:val="auto"/>
        </w:rPr>
        <w:t xml:space="preserve"> ale </w:t>
      </w:r>
      <w:proofErr w:type="spellStart"/>
      <w:r w:rsidRPr="00593410">
        <w:rPr>
          <w:rStyle w:val="Fontdeparagrafimplicit1"/>
          <w:rFonts w:ascii="Times New Roman" w:hAnsi="Times New Roman" w:cs="Times New Roman"/>
          <w:b/>
          <w:color w:val="auto"/>
        </w:rPr>
        <w:t>măsurii</w:t>
      </w:r>
      <w:proofErr w:type="spellEnd"/>
      <w:r w:rsidRPr="00593410">
        <w:rPr>
          <w:rStyle w:val="Fontdeparagrafimplicit1"/>
          <w:rFonts w:ascii="Times New Roman" w:hAnsi="Times New Roman" w:cs="Times New Roman"/>
          <w:color w:val="auto"/>
        </w:rPr>
        <w:t xml:space="preserve">: </w:t>
      </w:r>
    </w:p>
    <w:p w14:paraId="505E4346" w14:textId="77777777" w:rsidR="00593410" w:rsidRPr="00593410" w:rsidRDefault="00593410" w:rsidP="008D77B7">
      <w:pPr>
        <w:pStyle w:val="Listparagraf"/>
        <w:widowControl/>
        <w:numPr>
          <w:ilvl w:val="0"/>
          <w:numId w:val="1"/>
        </w:numPr>
        <w:tabs>
          <w:tab w:val="left" w:pos="231"/>
        </w:tabs>
        <w:suppressAutoHyphens/>
        <w:autoSpaceDN w:val="0"/>
        <w:spacing w:before="0" w:line="276" w:lineRule="auto"/>
        <w:mirrorIndents/>
        <w:jc w:val="both"/>
        <w:textAlignment w:val="baseline"/>
        <w:rPr>
          <w:szCs w:val="24"/>
        </w:rPr>
      </w:pPr>
      <w:proofErr w:type="spellStart"/>
      <w:r w:rsidRPr="00593410">
        <w:rPr>
          <w:szCs w:val="24"/>
        </w:rPr>
        <w:t>Diversificarea</w:t>
      </w:r>
      <w:proofErr w:type="spellEnd"/>
      <w:r w:rsidRPr="00593410">
        <w:rPr>
          <w:szCs w:val="24"/>
        </w:rPr>
        <w:t xml:space="preserve"> </w:t>
      </w:r>
      <w:proofErr w:type="spellStart"/>
      <w:r w:rsidRPr="00593410">
        <w:rPr>
          <w:szCs w:val="24"/>
        </w:rPr>
        <w:t>economiei</w:t>
      </w:r>
      <w:proofErr w:type="spellEnd"/>
      <w:r w:rsidRPr="00593410">
        <w:rPr>
          <w:szCs w:val="24"/>
        </w:rPr>
        <w:t xml:space="preserve"> </w:t>
      </w:r>
      <w:proofErr w:type="spellStart"/>
      <w:r w:rsidRPr="00593410">
        <w:rPr>
          <w:szCs w:val="24"/>
        </w:rPr>
        <w:t>rurale</w:t>
      </w:r>
      <w:proofErr w:type="spellEnd"/>
      <w:r w:rsidRPr="00593410">
        <w:rPr>
          <w:szCs w:val="24"/>
        </w:rPr>
        <w:t xml:space="preserve">, </w:t>
      </w:r>
      <w:proofErr w:type="spellStart"/>
      <w:r w:rsidRPr="00593410">
        <w:rPr>
          <w:szCs w:val="24"/>
        </w:rPr>
        <w:t>dezvoltarea</w:t>
      </w:r>
      <w:proofErr w:type="spellEnd"/>
      <w:r w:rsidRPr="00593410">
        <w:rPr>
          <w:szCs w:val="24"/>
        </w:rPr>
        <w:t xml:space="preserve"> </w:t>
      </w:r>
      <w:proofErr w:type="spellStart"/>
      <w:r w:rsidRPr="00593410">
        <w:rPr>
          <w:szCs w:val="24"/>
        </w:rPr>
        <w:t>economică</w:t>
      </w:r>
      <w:proofErr w:type="spellEnd"/>
      <w:r w:rsidRPr="00593410">
        <w:rPr>
          <w:szCs w:val="24"/>
        </w:rPr>
        <w:t xml:space="preserve"> a </w:t>
      </w:r>
      <w:proofErr w:type="spellStart"/>
      <w:r w:rsidRPr="00593410">
        <w:rPr>
          <w:szCs w:val="24"/>
        </w:rPr>
        <w:t>zonelor</w:t>
      </w:r>
      <w:proofErr w:type="spellEnd"/>
      <w:r w:rsidRPr="00593410">
        <w:rPr>
          <w:szCs w:val="24"/>
        </w:rPr>
        <w:t xml:space="preserve"> </w:t>
      </w:r>
      <w:proofErr w:type="spellStart"/>
      <w:r w:rsidRPr="00593410">
        <w:rPr>
          <w:szCs w:val="24"/>
        </w:rPr>
        <w:t>rurale</w:t>
      </w:r>
      <w:proofErr w:type="spellEnd"/>
      <w:r w:rsidRPr="00593410">
        <w:rPr>
          <w:szCs w:val="24"/>
        </w:rPr>
        <w:t xml:space="preserve"> </w:t>
      </w:r>
      <w:proofErr w:type="spellStart"/>
      <w:r w:rsidRPr="00593410">
        <w:rPr>
          <w:szCs w:val="24"/>
        </w:rPr>
        <w:t>prin</w:t>
      </w:r>
      <w:proofErr w:type="spellEnd"/>
      <w:r w:rsidRPr="00593410">
        <w:rPr>
          <w:szCs w:val="24"/>
        </w:rPr>
        <w:t xml:space="preserve"> </w:t>
      </w:r>
      <w:proofErr w:type="spellStart"/>
      <w:r w:rsidRPr="00593410">
        <w:rPr>
          <w:szCs w:val="24"/>
        </w:rPr>
        <w:t>sprijinirea</w:t>
      </w:r>
      <w:proofErr w:type="spellEnd"/>
      <w:r w:rsidR="00E62589">
        <w:rPr>
          <w:szCs w:val="24"/>
        </w:rPr>
        <w:t xml:space="preserve"> </w:t>
      </w:r>
      <w:proofErr w:type="spellStart"/>
      <w:r w:rsidRPr="00593410">
        <w:rPr>
          <w:szCs w:val="24"/>
        </w:rPr>
        <w:t>întreprinderilor</w:t>
      </w:r>
      <w:proofErr w:type="spellEnd"/>
      <w:r w:rsidRPr="00593410">
        <w:rPr>
          <w:szCs w:val="24"/>
        </w:rPr>
        <w:t xml:space="preserve"> </w:t>
      </w:r>
      <w:proofErr w:type="spellStart"/>
      <w:r w:rsidRPr="00593410">
        <w:rPr>
          <w:szCs w:val="24"/>
        </w:rPr>
        <w:t>mici</w:t>
      </w:r>
      <w:proofErr w:type="spellEnd"/>
      <w:r w:rsidRPr="00593410">
        <w:rPr>
          <w:szCs w:val="24"/>
        </w:rPr>
        <w:t xml:space="preserve"> </w:t>
      </w:r>
      <w:proofErr w:type="spellStart"/>
      <w:r w:rsidRPr="00593410">
        <w:rPr>
          <w:szCs w:val="24"/>
        </w:rPr>
        <w:t>și</w:t>
      </w:r>
      <w:proofErr w:type="spellEnd"/>
      <w:r w:rsidRPr="00593410">
        <w:rPr>
          <w:szCs w:val="24"/>
        </w:rPr>
        <w:t xml:space="preserve"> </w:t>
      </w:r>
      <w:proofErr w:type="spellStart"/>
      <w:r w:rsidRPr="00593410">
        <w:rPr>
          <w:szCs w:val="24"/>
        </w:rPr>
        <w:t>mijlocii</w:t>
      </w:r>
      <w:proofErr w:type="spellEnd"/>
      <w:r w:rsidRPr="00593410">
        <w:rPr>
          <w:szCs w:val="24"/>
        </w:rPr>
        <w:t xml:space="preserve"> </w:t>
      </w:r>
      <w:proofErr w:type="spellStart"/>
      <w:r w:rsidRPr="00593410">
        <w:rPr>
          <w:szCs w:val="24"/>
        </w:rPr>
        <w:t>şi</w:t>
      </w:r>
      <w:proofErr w:type="spellEnd"/>
      <w:r w:rsidRPr="00593410">
        <w:rPr>
          <w:szCs w:val="24"/>
        </w:rPr>
        <w:t xml:space="preserve"> </w:t>
      </w:r>
      <w:proofErr w:type="spellStart"/>
      <w:r w:rsidRPr="00593410">
        <w:rPr>
          <w:szCs w:val="24"/>
        </w:rPr>
        <w:t>eradicarea</w:t>
      </w:r>
      <w:proofErr w:type="spellEnd"/>
      <w:r w:rsidRPr="00593410">
        <w:rPr>
          <w:szCs w:val="24"/>
        </w:rPr>
        <w:t xml:space="preserve"> </w:t>
      </w:r>
      <w:proofErr w:type="spellStart"/>
      <w:r w:rsidRPr="00593410">
        <w:rPr>
          <w:szCs w:val="24"/>
        </w:rPr>
        <w:t>sărăciei</w:t>
      </w:r>
      <w:proofErr w:type="spellEnd"/>
      <w:r w:rsidRPr="00593410">
        <w:rPr>
          <w:szCs w:val="24"/>
        </w:rPr>
        <w:t xml:space="preserve">; </w:t>
      </w:r>
    </w:p>
    <w:p w14:paraId="4B47B9F5" w14:textId="77777777" w:rsidR="00593410" w:rsidRPr="00593410" w:rsidRDefault="00593410" w:rsidP="008D77B7">
      <w:pPr>
        <w:pStyle w:val="Listparagraf"/>
        <w:widowControl/>
        <w:numPr>
          <w:ilvl w:val="0"/>
          <w:numId w:val="1"/>
        </w:numPr>
        <w:shd w:val="clear" w:color="auto" w:fill="FFFFFF"/>
        <w:autoSpaceDN w:val="0"/>
        <w:spacing w:before="0" w:line="276" w:lineRule="auto"/>
        <w:mirrorIndents/>
        <w:jc w:val="both"/>
        <w:rPr>
          <w:szCs w:val="24"/>
        </w:rPr>
      </w:pPr>
      <w:proofErr w:type="spellStart"/>
      <w:r w:rsidRPr="00593410">
        <w:rPr>
          <w:color w:val="000000"/>
          <w:szCs w:val="24"/>
          <w:lang w:eastAsia="ro-RO"/>
        </w:rPr>
        <w:t>Crearea</w:t>
      </w:r>
      <w:proofErr w:type="spellEnd"/>
      <w:r w:rsidRPr="00593410">
        <w:rPr>
          <w:color w:val="000000"/>
          <w:szCs w:val="24"/>
          <w:lang w:eastAsia="ro-RO"/>
        </w:rPr>
        <w:t xml:space="preserve">   </w:t>
      </w:r>
      <w:proofErr w:type="spellStart"/>
      <w:r w:rsidRPr="00593410">
        <w:rPr>
          <w:color w:val="000000"/>
          <w:szCs w:val="24"/>
          <w:lang w:eastAsia="ro-RO"/>
        </w:rPr>
        <w:t>și</w:t>
      </w:r>
      <w:proofErr w:type="spellEnd"/>
      <w:r w:rsidRPr="00593410">
        <w:rPr>
          <w:color w:val="000000"/>
          <w:szCs w:val="24"/>
          <w:lang w:eastAsia="ro-RO"/>
        </w:rPr>
        <w:t xml:space="preserve">   </w:t>
      </w:r>
      <w:proofErr w:type="spellStart"/>
      <w:r w:rsidRPr="00593410">
        <w:rPr>
          <w:color w:val="000000"/>
          <w:szCs w:val="24"/>
          <w:lang w:eastAsia="ro-RO"/>
        </w:rPr>
        <w:t>diversificarea</w:t>
      </w:r>
      <w:proofErr w:type="spellEnd"/>
      <w:r w:rsidRPr="00593410">
        <w:rPr>
          <w:color w:val="000000"/>
          <w:szCs w:val="24"/>
          <w:lang w:eastAsia="ro-RO"/>
        </w:rPr>
        <w:t xml:space="preserve">   </w:t>
      </w:r>
      <w:proofErr w:type="spellStart"/>
      <w:r w:rsidRPr="00593410">
        <w:rPr>
          <w:color w:val="000000"/>
          <w:szCs w:val="24"/>
          <w:lang w:eastAsia="ro-RO"/>
        </w:rPr>
        <w:t>serviciilor</w:t>
      </w:r>
      <w:proofErr w:type="spellEnd"/>
      <w:r w:rsidRPr="00593410">
        <w:rPr>
          <w:color w:val="000000"/>
          <w:szCs w:val="24"/>
          <w:lang w:eastAsia="ro-RO"/>
        </w:rPr>
        <w:t xml:space="preserve">   </w:t>
      </w:r>
      <w:proofErr w:type="spellStart"/>
      <w:r w:rsidRPr="00593410">
        <w:rPr>
          <w:color w:val="000000"/>
          <w:szCs w:val="24"/>
          <w:lang w:eastAsia="ro-RO"/>
        </w:rPr>
        <w:t>pentru</w:t>
      </w:r>
      <w:proofErr w:type="spellEnd"/>
      <w:r w:rsidRPr="00593410">
        <w:rPr>
          <w:color w:val="000000"/>
          <w:szCs w:val="24"/>
          <w:lang w:eastAsia="ro-RO"/>
        </w:rPr>
        <w:t xml:space="preserve">   </w:t>
      </w:r>
      <w:proofErr w:type="spellStart"/>
      <w:r w:rsidRPr="00593410">
        <w:rPr>
          <w:color w:val="000000"/>
          <w:szCs w:val="24"/>
          <w:lang w:eastAsia="ro-RO"/>
        </w:rPr>
        <w:t>populația</w:t>
      </w:r>
      <w:proofErr w:type="spellEnd"/>
      <w:r w:rsidRPr="00593410">
        <w:rPr>
          <w:color w:val="000000"/>
          <w:szCs w:val="24"/>
          <w:lang w:eastAsia="ro-RO"/>
        </w:rPr>
        <w:t xml:space="preserve">   </w:t>
      </w:r>
      <w:proofErr w:type="spellStart"/>
      <w:r w:rsidRPr="00593410">
        <w:rPr>
          <w:color w:val="000000"/>
          <w:szCs w:val="24"/>
          <w:lang w:eastAsia="ro-RO"/>
        </w:rPr>
        <w:t>rurală</w:t>
      </w:r>
      <w:proofErr w:type="spellEnd"/>
      <w:r w:rsidRPr="00593410">
        <w:rPr>
          <w:color w:val="000000"/>
          <w:szCs w:val="24"/>
          <w:lang w:eastAsia="ro-RO"/>
        </w:rPr>
        <w:t xml:space="preserve">   </w:t>
      </w:r>
      <w:proofErr w:type="spellStart"/>
      <w:r w:rsidRPr="00593410">
        <w:rPr>
          <w:color w:val="000000"/>
          <w:szCs w:val="24"/>
          <w:lang w:eastAsia="ro-RO"/>
        </w:rPr>
        <w:t>prestate</w:t>
      </w:r>
      <w:proofErr w:type="spellEnd"/>
      <w:r w:rsidRPr="00593410">
        <w:rPr>
          <w:color w:val="000000"/>
          <w:szCs w:val="24"/>
          <w:lang w:eastAsia="ro-RO"/>
        </w:rPr>
        <w:t xml:space="preserve">   de   </w:t>
      </w:r>
      <w:proofErr w:type="spellStart"/>
      <w:r w:rsidRPr="00593410">
        <w:rPr>
          <w:color w:val="000000"/>
          <w:szCs w:val="24"/>
          <w:lang w:eastAsia="ro-RO"/>
        </w:rPr>
        <w:t>către</w:t>
      </w:r>
      <w:proofErr w:type="spellEnd"/>
      <w:r w:rsidRPr="00593410">
        <w:rPr>
          <w:color w:val="000000"/>
          <w:szCs w:val="24"/>
          <w:lang w:eastAsia="ro-RO"/>
        </w:rPr>
        <w:t xml:space="preserve">   micro-</w:t>
      </w:r>
      <w:proofErr w:type="spellStart"/>
      <w:r w:rsidRPr="00593410">
        <w:rPr>
          <w:color w:val="000000"/>
          <w:szCs w:val="24"/>
          <w:lang w:eastAsia="ro-RO"/>
        </w:rPr>
        <w:t>întreprinderi</w:t>
      </w:r>
      <w:proofErr w:type="spellEnd"/>
      <w:r w:rsidRPr="00593410">
        <w:rPr>
          <w:color w:val="000000"/>
          <w:szCs w:val="24"/>
          <w:lang w:eastAsia="ro-RO"/>
        </w:rPr>
        <w:t>;</w:t>
      </w:r>
    </w:p>
    <w:p w14:paraId="19B5CA91" w14:textId="77777777" w:rsidR="00593410" w:rsidRPr="00593410" w:rsidRDefault="00593410" w:rsidP="008D77B7">
      <w:pPr>
        <w:pStyle w:val="Listparagraf"/>
        <w:widowControl/>
        <w:numPr>
          <w:ilvl w:val="0"/>
          <w:numId w:val="1"/>
        </w:numPr>
        <w:tabs>
          <w:tab w:val="left" w:pos="231"/>
        </w:tabs>
        <w:suppressAutoHyphens/>
        <w:autoSpaceDN w:val="0"/>
        <w:spacing w:before="0" w:line="276" w:lineRule="auto"/>
        <w:mirrorIndents/>
        <w:jc w:val="both"/>
        <w:textAlignment w:val="baseline"/>
        <w:rPr>
          <w:szCs w:val="24"/>
        </w:rPr>
      </w:pPr>
      <w:proofErr w:type="spellStart"/>
      <w:r w:rsidRPr="00593410">
        <w:rPr>
          <w:szCs w:val="24"/>
        </w:rPr>
        <w:t>Crearea</w:t>
      </w:r>
      <w:proofErr w:type="spellEnd"/>
      <w:r w:rsidRPr="00593410">
        <w:rPr>
          <w:szCs w:val="24"/>
        </w:rPr>
        <w:t xml:space="preserve"> de </w:t>
      </w:r>
      <w:proofErr w:type="spellStart"/>
      <w:r w:rsidRPr="00593410">
        <w:rPr>
          <w:szCs w:val="24"/>
        </w:rPr>
        <w:t>locuri</w:t>
      </w:r>
      <w:proofErr w:type="spellEnd"/>
      <w:r w:rsidRPr="00593410">
        <w:rPr>
          <w:szCs w:val="24"/>
        </w:rPr>
        <w:t xml:space="preserve"> de </w:t>
      </w:r>
      <w:proofErr w:type="spellStart"/>
      <w:r w:rsidRPr="00593410">
        <w:rPr>
          <w:szCs w:val="24"/>
        </w:rPr>
        <w:t>muncă</w:t>
      </w:r>
      <w:proofErr w:type="spellEnd"/>
      <w:r w:rsidRPr="00593410">
        <w:rPr>
          <w:szCs w:val="24"/>
        </w:rPr>
        <w:t>.</w:t>
      </w:r>
    </w:p>
    <w:p w14:paraId="6E28D8FE" w14:textId="77777777" w:rsidR="00593410" w:rsidRPr="00593410" w:rsidRDefault="00593410" w:rsidP="00E62589">
      <w:pPr>
        <w:pStyle w:val="Titlu1"/>
        <w:ind w:left="0"/>
        <w:mirrorIndents/>
        <w:jc w:val="both"/>
        <w:rPr>
          <w:b w:val="0"/>
          <w:color w:val="FF0000"/>
          <w:sz w:val="24"/>
        </w:rPr>
      </w:pPr>
      <w:r w:rsidRPr="00593410">
        <w:rPr>
          <w:b w:val="0"/>
          <w:color w:val="FF0000"/>
          <w:sz w:val="24"/>
        </w:rPr>
        <w:t xml:space="preserve"> </w:t>
      </w:r>
    </w:p>
    <w:p w14:paraId="30196A95" w14:textId="77777777" w:rsidR="00593410" w:rsidRPr="00593410" w:rsidRDefault="00593410" w:rsidP="00E62589">
      <w:pPr>
        <w:pStyle w:val="Default"/>
        <w:spacing w:line="276" w:lineRule="auto"/>
        <w:mirrorIndents/>
        <w:jc w:val="both"/>
        <w:rPr>
          <w:rFonts w:ascii="Times New Roman" w:hAnsi="Times New Roman" w:cs="Times New Roman"/>
          <w:b/>
          <w:color w:val="auto"/>
        </w:rPr>
      </w:pPr>
      <w:proofErr w:type="spellStart"/>
      <w:r w:rsidRPr="00593410">
        <w:rPr>
          <w:rFonts w:ascii="Times New Roman" w:hAnsi="Times New Roman" w:cs="Times New Roman"/>
          <w:b/>
          <w:color w:val="auto"/>
        </w:rPr>
        <w:t>Domeniile</w:t>
      </w:r>
      <w:proofErr w:type="spellEnd"/>
      <w:r w:rsidRPr="00593410">
        <w:rPr>
          <w:rFonts w:ascii="Times New Roman" w:hAnsi="Times New Roman" w:cs="Times New Roman"/>
          <w:b/>
          <w:color w:val="auto"/>
        </w:rPr>
        <w:t xml:space="preserve"> de </w:t>
      </w:r>
      <w:proofErr w:type="spellStart"/>
      <w:r w:rsidRPr="00593410">
        <w:rPr>
          <w:rFonts w:ascii="Times New Roman" w:hAnsi="Times New Roman" w:cs="Times New Roman"/>
          <w:b/>
          <w:color w:val="auto"/>
        </w:rPr>
        <w:t>diversificare</w:t>
      </w:r>
      <w:proofErr w:type="spellEnd"/>
      <w:r w:rsidRPr="00593410">
        <w:rPr>
          <w:rFonts w:ascii="Times New Roman" w:hAnsi="Times New Roman" w:cs="Times New Roman"/>
          <w:b/>
          <w:color w:val="auto"/>
        </w:rPr>
        <w:t xml:space="preserve"> </w:t>
      </w:r>
      <w:proofErr w:type="spellStart"/>
      <w:r w:rsidRPr="00593410">
        <w:rPr>
          <w:rFonts w:ascii="Times New Roman" w:hAnsi="Times New Roman" w:cs="Times New Roman"/>
          <w:b/>
          <w:color w:val="auto"/>
        </w:rPr>
        <w:t>acoperite</w:t>
      </w:r>
      <w:proofErr w:type="spellEnd"/>
      <w:r w:rsidRPr="00593410">
        <w:rPr>
          <w:rFonts w:ascii="Times New Roman" w:hAnsi="Times New Roman" w:cs="Times New Roman"/>
          <w:b/>
          <w:color w:val="auto"/>
        </w:rPr>
        <w:t>:</w:t>
      </w:r>
    </w:p>
    <w:p w14:paraId="5A1A9598" w14:textId="77777777" w:rsidR="00593410" w:rsidRPr="00593410" w:rsidRDefault="00593410" w:rsidP="008D77B7">
      <w:pPr>
        <w:pStyle w:val="Default"/>
        <w:numPr>
          <w:ilvl w:val="0"/>
          <w:numId w:val="2"/>
        </w:numPr>
        <w:adjustRightInd/>
        <w:spacing w:line="276" w:lineRule="auto"/>
        <w:mirrorIndents/>
        <w:jc w:val="both"/>
        <w:rPr>
          <w:rFonts w:ascii="Times New Roman" w:hAnsi="Times New Roman" w:cs="Times New Roman"/>
          <w:color w:val="auto"/>
        </w:rPr>
      </w:pP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producție</w:t>
      </w:r>
      <w:proofErr w:type="spellEnd"/>
      <w:r w:rsidRPr="00593410">
        <w:rPr>
          <w:rFonts w:ascii="Times New Roman" w:hAnsi="Times New Roman" w:cs="Times New Roman"/>
          <w:color w:val="auto"/>
        </w:rPr>
        <w:t xml:space="preserve"> (ex: </w:t>
      </w:r>
      <w:proofErr w:type="spellStart"/>
      <w:r w:rsidRPr="00593410">
        <w:rPr>
          <w:rFonts w:ascii="Times New Roman" w:hAnsi="Times New Roman" w:cs="Times New Roman"/>
          <w:color w:val="auto"/>
        </w:rPr>
        <w:t>fabricarea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produselor</w:t>
      </w:r>
      <w:proofErr w:type="spellEnd"/>
      <w:r w:rsidRPr="00593410">
        <w:rPr>
          <w:rFonts w:ascii="Times New Roman" w:hAnsi="Times New Roman" w:cs="Times New Roman"/>
          <w:color w:val="auto"/>
        </w:rPr>
        <w:t xml:space="preserve"> textile, </w:t>
      </w:r>
      <w:proofErr w:type="spellStart"/>
      <w:r w:rsidRPr="00593410">
        <w:rPr>
          <w:rFonts w:ascii="Times New Roman" w:hAnsi="Times New Roman" w:cs="Times New Roman"/>
          <w:color w:val="auto"/>
        </w:rPr>
        <w:t>articolelor</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hârtie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și</w:t>
      </w:r>
      <w:proofErr w:type="spellEnd"/>
      <w:r w:rsidRPr="00593410">
        <w:rPr>
          <w:rFonts w:ascii="Times New Roman" w:hAnsi="Times New Roman" w:cs="Times New Roman"/>
          <w:color w:val="auto"/>
        </w:rPr>
        <w:t xml:space="preserve"> carton, </w:t>
      </w:r>
      <w:proofErr w:type="spellStart"/>
      <w:r w:rsidRPr="00593410">
        <w:rPr>
          <w:rFonts w:ascii="Times New Roman" w:hAnsi="Times New Roman" w:cs="Times New Roman"/>
          <w:color w:val="auto"/>
        </w:rPr>
        <w:t>produselor</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chimice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industrie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metalurgică</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în</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vederea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comercializării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producerea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și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utilizarea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energiei</w:t>
      </w:r>
      <w:proofErr w:type="spellEnd"/>
      <w:r w:rsidRPr="00593410">
        <w:rPr>
          <w:rFonts w:ascii="Times New Roman" w:hAnsi="Times New Roman" w:cs="Times New Roman"/>
          <w:color w:val="auto"/>
        </w:rPr>
        <w:t xml:space="preserve"> din </w:t>
      </w:r>
      <w:proofErr w:type="spellStart"/>
      <w:r w:rsidRPr="00593410">
        <w:rPr>
          <w:rFonts w:ascii="Times New Roman" w:hAnsi="Times New Roman" w:cs="Times New Roman"/>
          <w:color w:val="auto"/>
        </w:rPr>
        <w:t>surse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regenerabile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pentru</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desfășurarea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propriei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ca </w:t>
      </w:r>
      <w:proofErr w:type="spellStart"/>
      <w:r w:rsidRPr="00593410">
        <w:rPr>
          <w:rFonts w:ascii="Times New Roman" w:hAnsi="Times New Roman" w:cs="Times New Roman"/>
          <w:color w:val="auto"/>
        </w:rPr>
        <w:t>parte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integrantă</w:t>
      </w:r>
      <w:proofErr w:type="spellEnd"/>
      <w:r w:rsidRPr="00593410">
        <w:rPr>
          <w:rFonts w:ascii="Times New Roman" w:hAnsi="Times New Roman" w:cs="Times New Roman"/>
          <w:color w:val="auto"/>
        </w:rPr>
        <w:t xml:space="preserve"> a </w:t>
      </w:r>
      <w:proofErr w:type="spellStart"/>
      <w:r w:rsidRPr="00593410">
        <w:rPr>
          <w:rFonts w:ascii="Times New Roman" w:hAnsi="Times New Roman" w:cs="Times New Roman"/>
          <w:color w:val="auto"/>
        </w:rPr>
        <w:t>proiectului</w:t>
      </w:r>
      <w:proofErr w:type="spellEnd"/>
      <w:r w:rsidRPr="00593410">
        <w:rPr>
          <w:rFonts w:ascii="Times New Roman" w:hAnsi="Times New Roman" w:cs="Times New Roman"/>
          <w:color w:val="auto"/>
        </w:rPr>
        <w:t>;</w:t>
      </w:r>
    </w:p>
    <w:p w14:paraId="48E9BC4A" w14:textId="77777777" w:rsidR="00593410" w:rsidRPr="00593410" w:rsidRDefault="00593410" w:rsidP="008D77B7">
      <w:pPr>
        <w:pStyle w:val="Default"/>
        <w:numPr>
          <w:ilvl w:val="0"/>
          <w:numId w:val="2"/>
        </w:numPr>
        <w:adjustRightInd/>
        <w:spacing w:line="276" w:lineRule="auto"/>
        <w:mirrorIndents/>
        <w:jc w:val="both"/>
        <w:rPr>
          <w:rFonts w:ascii="Times New Roman" w:hAnsi="Times New Roman" w:cs="Times New Roman"/>
          <w:color w:val="auto"/>
        </w:rPr>
      </w:pP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meșteșugărești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artizanat</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și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alte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tradiționale</w:t>
      </w:r>
      <w:proofErr w:type="spellEnd"/>
      <w:r w:rsidRPr="00593410">
        <w:rPr>
          <w:rFonts w:ascii="Times New Roman" w:hAnsi="Times New Roman" w:cs="Times New Roman"/>
          <w:color w:val="auto"/>
        </w:rPr>
        <w:t xml:space="preserve"> non-</w:t>
      </w:r>
      <w:proofErr w:type="spellStart"/>
      <w:r w:rsidRPr="00593410">
        <w:rPr>
          <w:rFonts w:ascii="Times New Roman" w:hAnsi="Times New Roman" w:cs="Times New Roman"/>
          <w:color w:val="auto"/>
        </w:rPr>
        <w:t>agricole</w:t>
      </w:r>
      <w:proofErr w:type="spellEnd"/>
      <w:r w:rsidRPr="00593410">
        <w:rPr>
          <w:rFonts w:ascii="Times New Roman" w:hAnsi="Times New Roman" w:cs="Times New Roman"/>
          <w:color w:val="auto"/>
        </w:rPr>
        <w:t xml:space="preserve"> (ex: </w:t>
      </w:r>
      <w:proofErr w:type="spellStart"/>
      <w:r w:rsidRPr="00593410">
        <w:rPr>
          <w:rFonts w:ascii="Times New Roman" w:hAnsi="Times New Roman" w:cs="Times New Roman"/>
          <w:color w:val="auto"/>
        </w:rPr>
        <w:t>olărit</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brodat</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prelucrearea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manuală</w:t>
      </w:r>
      <w:proofErr w:type="spellEnd"/>
      <w:r w:rsidRPr="00593410">
        <w:rPr>
          <w:rFonts w:ascii="Times New Roman" w:hAnsi="Times New Roman" w:cs="Times New Roman"/>
          <w:color w:val="auto"/>
        </w:rPr>
        <w:t xml:space="preserve"> a </w:t>
      </w:r>
      <w:proofErr w:type="spellStart"/>
      <w:r w:rsidRPr="00593410">
        <w:rPr>
          <w:rFonts w:ascii="Times New Roman" w:hAnsi="Times New Roman" w:cs="Times New Roman"/>
          <w:color w:val="auto"/>
        </w:rPr>
        <w:t>fierului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lânii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lemnului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pielii</w:t>
      </w:r>
      <w:proofErr w:type="spellEnd"/>
      <w:r w:rsidRPr="00593410">
        <w:rPr>
          <w:rFonts w:ascii="Times New Roman" w:hAnsi="Times New Roman" w:cs="Times New Roman"/>
          <w:color w:val="auto"/>
        </w:rPr>
        <w:t xml:space="preserve"> etc.);</w:t>
      </w:r>
    </w:p>
    <w:p w14:paraId="49E93514" w14:textId="77777777" w:rsidR="00593410" w:rsidRPr="00593410" w:rsidRDefault="00593410" w:rsidP="008D77B7">
      <w:pPr>
        <w:pStyle w:val="Default"/>
        <w:numPr>
          <w:ilvl w:val="0"/>
          <w:numId w:val="2"/>
        </w:numPr>
        <w:adjustRightInd/>
        <w:spacing w:line="276" w:lineRule="auto"/>
        <w:mirrorIndents/>
        <w:jc w:val="both"/>
        <w:rPr>
          <w:rFonts w:ascii="Times New Roman" w:hAnsi="Times New Roman" w:cs="Times New Roman"/>
          <w:color w:val="auto"/>
        </w:rPr>
      </w:pPr>
      <w:proofErr w:type="spellStart"/>
      <w:r w:rsidRPr="00593410">
        <w:rPr>
          <w:rFonts w:ascii="Times New Roman" w:hAnsi="Times New Roman" w:cs="Times New Roman"/>
          <w:color w:val="auto"/>
        </w:rPr>
        <w:t>Activități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turistice</w:t>
      </w:r>
      <w:proofErr w:type="spellEnd"/>
      <w:r w:rsidRPr="00593410">
        <w:rPr>
          <w:rFonts w:ascii="Times New Roman" w:hAnsi="Times New Roman" w:cs="Times New Roman"/>
          <w:color w:val="auto"/>
        </w:rPr>
        <w:t xml:space="preserve"> (ex: </w:t>
      </w:r>
      <w:proofErr w:type="spellStart"/>
      <w:r w:rsidRPr="00593410">
        <w:rPr>
          <w:rFonts w:ascii="Times New Roman" w:hAnsi="Times New Roman" w:cs="Times New Roman"/>
          <w:color w:val="auto"/>
        </w:rPr>
        <w:t>servicii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agroturistice</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cazare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servicii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turistice</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agrement</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și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alimentație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publică</w:t>
      </w:r>
      <w:proofErr w:type="spellEnd"/>
      <w:r w:rsidRPr="00593410">
        <w:rPr>
          <w:rFonts w:ascii="Times New Roman" w:hAnsi="Times New Roman" w:cs="Times New Roman"/>
          <w:color w:val="auto"/>
        </w:rPr>
        <w:t>);</w:t>
      </w:r>
    </w:p>
    <w:p w14:paraId="12A62413" w14:textId="77777777" w:rsidR="00593410" w:rsidRPr="00593410" w:rsidRDefault="00593410" w:rsidP="008D77B7">
      <w:pPr>
        <w:pStyle w:val="Default"/>
        <w:numPr>
          <w:ilvl w:val="0"/>
          <w:numId w:val="2"/>
        </w:numPr>
        <w:suppressAutoHyphens/>
        <w:adjustRightInd/>
        <w:spacing w:line="276" w:lineRule="auto"/>
        <w:mirrorIndents/>
        <w:jc w:val="both"/>
        <w:textAlignment w:val="baseline"/>
        <w:rPr>
          <w:rFonts w:ascii="Times New Roman" w:hAnsi="Times New Roman" w:cs="Times New Roman"/>
          <w:color w:val="auto"/>
        </w:rPr>
      </w:pPr>
      <w:proofErr w:type="spellStart"/>
      <w:r w:rsidRPr="00593410">
        <w:rPr>
          <w:rFonts w:ascii="Times New Roman" w:hAnsi="Times New Roman" w:cs="Times New Roman"/>
          <w:color w:val="auto"/>
        </w:rPr>
        <w:t>Servicii</w:t>
      </w:r>
      <w:proofErr w:type="spellEnd"/>
      <w:r w:rsidRPr="00593410">
        <w:rPr>
          <w:rFonts w:ascii="Times New Roman" w:hAnsi="Times New Roman" w:cs="Times New Roman"/>
          <w:color w:val="auto"/>
        </w:rPr>
        <w:t xml:space="preserve"> (ex: </w:t>
      </w:r>
      <w:proofErr w:type="spellStart"/>
      <w:r w:rsidRPr="00593410">
        <w:rPr>
          <w:rFonts w:ascii="Times New Roman" w:hAnsi="Times New Roman" w:cs="Times New Roman"/>
          <w:color w:val="auto"/>
        </w:rPr>
        <w:t>medicale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sociale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sanitar-veterinare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reparații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masini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consultanță</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contabilitate</w:t>
      </w:r>
      <w:proofErr w:type="spellEnd"/>
      <w:r w:rsidRPr="00593410">
        <w:rPr>
          <w:rFonts w:ascii="Times New Roman" w:hAnsi="Times New Roman" w:cs="Times New Roman"/>
          <w:color w:val="auto"/>
        </w:rPr>
        <w:t xml:space="preserve">, audit, </w:t>
      </w:r>
      <w:proofErr w:type="spellStart"/>
      <w:r w:rsidRPr="00593410">
        <w:rPr>
          <w:rFonts w:ascii="Times New Roman" w:hAnsi="Times New Roman" w:cs="Times New Roman"/>
          <w:color w:val="auto"/>
        </w:rPr>
        <w:t>servicii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în</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tehnologia</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informației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și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servicii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informatice</w:t>
      </w:r>
      <w:proofErr w:type="spellEnd"/>
      <w:r w:rsidRPr="00593410">
        <w:rPr>
          <w:rFonts w:ascii="Times New Roman" w:hAnsi="Times New Roman" w:cs="Times New Roman"/>
          <w:color w:val="auto"/>
        </w:rPr>
        <w:t>).</w:t>
      </w:r>
    </w:p>
    <w:p w14:paraId="0AC29E49" w14:textId="77777777" w:rsidR="00593410" w:rsidRPr="00593410" w:rsidRDefault="00593410" w:rsidP="00E62589">
      <w:pPr>
        <w:pStyle w:val="Default"/>
        <w:spacing w:line="276" w:lineRule="auto"/>
        <w:mirrorIndents/>
        <w:jc w:val="both"/>
        <w:rPr>
          <w:rFonts w:ascii="Times New Roman" w:hAnsi="Times New Roman" w:cs="Times New Roman"/>
          <w:color w:val="auto"/>
        </w:rPr>
      </w:pPr>
      <w:r w:rsidRPr="00593410">
        <w:rPr>
          <w:rFonts w:ascii="Times New Roman" w:hAnsi="Times New Roman" w:cs="Times New Roman"/>
          <w:color w:val="auto"/>
        </w:rPr>
        <w:t xml:space="preserve">Este </w:t>
      </w:r>
      <w:proofErr w:type="spellStart"/>
      <w:r w:rsidRPr="00593410">
        <w:rPr>
          <w:rFonts w:ascii="Times New Roman" w:hAnsi="Times New Roman" w:cs="Times New Roman"/>
          <w:color w:val="auto"/>
        </w:rPr>
        <w:t>eligibil</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pentru</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finantare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solicitantul</w:t>
      </w:r>
      <w:proofErr w:type="spellEnd"/>
      <w:r w:rsidRPr="00593410">
        <w:rPr>
          <w:rFonts w:ascii="Times New Roman" w:hAnsi="Times New Roman" w:cs="Times New Roman"/>
          <w:color w:val="auto"/>
        </w:rPr>
        <w:t xml:space="preserve"> care </w:t>
      </w:r>
      <w:proofErr w:type="spellStart"/>
      <w:r w:rsidRPr="00593410">
        <w:rPr>
          <w:rFonts w:ascii="Times New Roman" w:hAnsi="Times New Roman" w:cs="Times New Roman"/>
          <w:color w:val="auto"/>
        </w:rPr>
        <w:t>propune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realizarea</w:t>
      </w:r>
      <w:proofErr w:type="spellEnd"/>
      <w:r w:rsidRPr="00593410">
        <w:rPr>
          <w:rFonts w:ascii="Times New Roman" w:hAnsi="Times New Roman" w:cs="Times New Roman"/>
          <w:color w:val="auto"/>
        </w:rPr>
        <w:t xml:space="preserve"> de </w:t>
      </w:r>
      <w:proofErr w:type="spellStart"/>
      <w:r w:rsidRPr="00593410">
        <w:rPr>
          <w:rFonts w:ascii="Times New Roman" w:hAnsi="Times New Roman" w:cs="Times New Roman"/>
          <w:color w:val="auto"/>
        </w:rPr>
        <w:t>activitati</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aferente</w:t>
      </w:r>
      <w:proofErr w:type="spellEnd"/>
      <w:r w:rsidRPr="00593410">
        <w:rPr>
          <w:rFonts w:ascii="Times New Roman" w:hAnsi="Times New Roman" w:cs="Times New Roman"/>
          <w:color w:val="auto"/>
        </w:rPr>
        <w:t xml:space="preserve"> </w:t>
      </w:r>
      <w:proofErr w:type="spellStart"/>
      <w:r w:rsidRPr="00593410">
        <w:rPr>
          <w:rFonts w:ascii="Times New Roman" w:hAnsi="Times New Roman" w:cs="Times New Roman"/>
          <w:color w:val="auto"/>
        </w:rPr>
        <w:t>unui</w:t>
      </w:r>
      <w:proofErr w:type="spellEnd"/>
      <w:r w:rsidRPr="00593410">
        <w:rPr>
          <w:rFonts w:ascii="Times New Roman" w:hAnsi="Times New Roman" w:cs="Times New Roman"/>
          <w:color w:val="auto"/>
        </w:rPr>
        <w:t xml:space="preserve"> cod CAEN</w:t>
      </w:r>
      <w:r w:rsidRPr="00593410">
        <w:rPr>
          <w:rFonts w:ascii="Times New Roman" w:hAnsi="Times New Roman" w:cs="Times New Roman"/>
          <w:color w:val="auto"/>
          <w:lang w:val="ro-RO"/>
        </w:rPr>
        <w:t xml:space="preserve"> până la maxim 5 (cinci) coduri CAEN înregistrate la Registrul Comerțului, autorizate/neautorizate în condițiile Legii nr. 359/2004. </w:t>
      </w:r>
    </w:p>
    <w:p w14:paraId="673EFE87" w14:textId="77777777" w:rsidR="00CD58F3" w:rsidRPr="004754FC" w:rsidRDefault="00CD58F3" w:rsidP="004754FC">
      <w:pPr>
        <w:tabs>
          <w:tab w:val="left" w:pos="2703"/>
        </w:tabs>
        <w:mirrorIndents/>
        <w:jc w:val="both"/>
        <w:rPr>
          <w:b/>
          <w:color w:val="FF0000"/>
          <w:szCs w:val="24"/>
        </w:rPr>
      </w:pPr>
    </w:p>
    <w:p w14:paraId="76B78118" w14:textId="77777777" w:rsidR="00A16F61" w:rsidRPr="00593410" w:rsidRDefault="00A16F61" w:rsidP="004754FC">
      <w:pPr>
        <w:tabs>
          <w:tab w:val="left" w:pos="2703"/>
        </w:tabs>
        <w:mirrorIndents/>
        <w:jc w:val="both"/>
        <w:rPr>
          <w:b/>
          <w:szCs w:val="24"/>
        </w:rPr>
      </w:pPr>
      <w:proofErr w:type="spellStart"/>
      <w:r w:rsidRPr="00593410">
        <w:rPr>
          <w:b/>
          <w:szCs w:val="24"/>
        </w:rPr>
        <w:t>Tipul</w:t>
      </w:r>
      <w:proofErr w:type="spellEnd"/>
      <w:r w:rsidRPr="00593410">
        <w:rPr>
          <w:b/>
          <w:szCs w:val="24"/>
        </w:rPr>
        <w:t xml:space="preserve"> </w:t>
      </w:r>
      <w:proofErr w:type="spellStart"/>
      <w:r w:rsidRPr="00593410">
        <w:rPr>
          <w:b/>
          <w:szCs w:val="24"/>
        </w:rPr>
        <w:t>măsurii</w:t>
      </w:r>
      <w:proofErr w:type="spellEnd"/>
      <w:r w:rsidRPr="00593410">
        <w:rPr>
          <w:b/>
          <w:szCs w:val="24"/>
        </w:rPr>
        <w:t>/</w:t>
      </w:r>
      <w:proofErr w:type="spellStart"/>
      <w:r w:rsidRPr="00593410">
        <w:rPr>
          <w:b/>
          <w:szCs w:val="24"/>
        </w:rPr>
        <w:t>sprijinului</w:t>
      </w:r>
      <w:proofErr w:type="spellEnd"/>
      <w:r w:rsidRPr="00593410">
        <w:rPr>
          <w:b/>
          <w:szCs w:val="24"/>
        </w:rPr>
        <w:t xml:space="preserve">: </w:t>
      </w:r>
      <w:r w:rsidR="00593410" w:rsidRPr="00593410">
        <w:rPr>
          <w:b/>
          <w:szCs w:val="24"/>
        </w:rPr>
        <w:t>SPRIJIN FORFETAR</w:t>
      </w:r>
    </w:p>
    <w:p w14:paraId="78E05FD0" w14:textId="77777777" w:rsidR="008C3B75" w:rsidRPr="004754FC" w:rsidRDefault="008C3B75" w:rsidP="004754FC">
      <w:pPr>
        <w:tabs>
          <w:tab w:val="left" w:pos="2703"/>
        </w:tabs>
        <w:mirrorIndents/>
        <w:jc w:val="both"/>
        <w:rPr>
          <w:color w:val="FF0000"/>
        </w:rPr>
      </w:pPr>
    </w:p>
    <w:p w14:paraId="52C8B68E" w14:textId="77777777" w:rsidR="005472A5" w:rsidRPr="000A5F9F" w:rsidRDefault="00230968" w:rsidP="004754FC">
      <w:pPr>
        <w:tabs>
          <w:tab w:val="left" w:pos="2703"/>
        </w:tabs>
        <w:mirrorIndents/>
        <w:jc w:val="both"/>
      </w:pPr>
      <w:r w:rsidRPr="000A5F9F">
        <w:rPr>
          <w:b/>
        </w:rPr>
        <w:t>Important</w:t>
      </w:r>
      <w:r w:rsidRPr="000A5F9F">
        <w:t>!</w:t>
      </w:r>
    </w:p>
    <w:p w14:paraId="7910597F" w14:textId="77777777" w:rsidR="007D3826" w:rsidRPr="000A5F9F" w:rsidRDefault="00CD58F3" w:rsidP="004754FC">
      <w:pPr>
        <w:tabs>
          <w:tab w:val="left" w:pos="2703"/>
        </w:tabs>
        <w:mirrorIndents/>
        <w:jc w:val="both"/>
      </w:pPr>
      <w:proofErr w:type="spellStart"/>
      <w:r w:rsidRPr="000A5F9F">
        <w:t>Măsura</w:t>
      </w:r>
      <w:proofErr w:type="spellEnd"/>
      <w:r w:rsidRPr="000A5F9F">
        <w:t xml:space="preserve"> 3.</w:t>
      </w:r>
      <w:r w:rsidR="00593410" w:rsidRPr="000A5F9F">
        <w:t>1</w:t>
      </w:r>
      <w:r w:rsidR="00191B1B" w:rsidRPr="000A5F9F">
        <w:t xml:space="preserve"> </w:t>
      </w:r>
      <w:proofErr w:type="gramStart"/>
      <w:r w:rsidR="00191B1B" w:rsidRPr="000A5F9F">
        <w:t xml:space="preserve">- </w:t>
      </w:r>
      <w:r w:rsidR="00593410" w:rsidRPr="000A5F9F">
        <w:rPr>
          <w:szCs w:val="24"/>
        </w:rPr>
        <w:t>”</w:t>
      </w:r>
      <w:proofErr w:type="spellStart"/>
      <w:r w:rsidR="00593410" w:rsidRPr="000A5F9F">
        <w:rPr>
          <w:szCs w:val="24"/>
        </w:rPr>
        <w:t>Sprijin</w:t>
      </w:r>
      <w:proofErr w:type="spellEnd"/>
      <w:proofErr w:type="gramEnd"/>
      <w:r w:rsidR="00593410" w:rsidRPr="000A5F9F">
        <w:rPr>
          <w:szCs w:val="24"/>
        </w:rPr>
        <w:t xml:space="preserve"> </w:t>
      </w:r>
      <w:proofErr w:type="spellStart"/>
      <w:r w:rsidR="00593410" w:rsidRPr="000A5F9F">
        <w:rPr>
          <w:szCs w:val="24"/>
        </w:rPr>
        <w:t>pentru</w:t>
      </w:r>
      <w:proofErr w:type="spellEnd"/>
      <w:r w:rsidR="00593410" w:rsidRPr="000A5F9F">
        <w:rPr>
          <w:szCs w:val="24"/>
        </w:rPr>
        <w:t xml:space="preserve"> </w:t>
      </w:r>
      <w:proofErr w:type="spellStart"/>
      <w:r w:rsidR="00593410" w:rsidRPr="000A5F9F">
        <w:rPr>
          <w:szCs w:val="24"/>
        </w:rPr>
        <w:t>înființarea</w:t>
      </w:r>
      <w:proofErr w:type="spellEnd"/>
      <w:r w:rsidR="00593410" w:rsidRPr="000A5F9F">
        <w:rPr>
          <w:szCs w:val="24"/>
        </w:rPr>
        <w:t xml:space="preserve"> </w:t>
      </w:r>
      <w:proofErr w:type="spellStart"/>
      <w:r w:rsidR="00593410" w:rsidRPr="000A5F9F">
        <w:rPr>
          <w:szCs w:val="24"/>
        </w:rPr>
        <w:t>și</w:t>
      </w:r>
      <w:proofErr w:type="spellEnd"/>
      <w:r w:rsidR="00593410" w:rsidRPr="000A5F9F">
        <w:rPr>
          <w:szCs w:val="24"/>
        </w:rPr>
        <w:t xml:space="preserve"> </w:t>
      </w:r>
      <w:proofErr w:type="spellStart"/>
      <w:r w:rsidR="00593410" w:rsidRPr="000A5F9F">
        <w:rPr>
          <w:szCs w:val="24"/>
        </w:rPr>
        <w:t>dezvoltarea</w:t>
      </w:r>
      <w:proofErr w:type="spellEnd"/>
      <w:r w:rsidR="00593410" w:rsidRPr="000A5F9F">
        <w:rPr>
          <w:szCs w:val="24"/>
        </w:rPr>
        <w:t xml:space="preserve"> </w:t>
      </w:r>
      <w:proofErr w:type="spellStart"/>
      <w:r w:rsidR="00593410" w:rsidRPr="000A5F9F">
        <w:rPr>
          <w:szCs w:val="24"/>
        </w:rPr>
        <w:t>microîntreprinderilor</w:t>
      </w:r>
      <w:proofErr w:type="spellEnd"/>
      <w:r w:rsidR="00593410" w:rsidRPr="000A5F9F">
        <w:rPr>
          <w:szCs w:val="24"/>
        </w:rPr>
        <w:t xml:space="preserve"> </w:t>
      </w:r>
      <w:proofErr w:type="spellStart"/>
      <w:r w:rsidR="00593410" w:rsidRPr="000A5F9F">
        <w:rPr>
          <w:szCs w:val="24"/>
        </w:rPr>
        <w:t>în</w:t>
      </w:r>
      <w:proofErr w:type="spellEnd"/>
      <w:r w:rsidR="00593410" w:rsidRPr="000A5F9F">
        <w:rPr>
          <w:szCs w:val="24"/>
        </w:rPr>
        <w:t xml:space="preserve"> </w:t>
      </w:r>
      <w:proofErr w:type="spellStart"/>
      <w:r w:rsidR="00593410" w:rsidRPr="000A5F9F">
        <w:rPr>
          <w:szCs w:val="24"/>
        </w:rPr>
        <w:t>domeniul</w:t>
      </w:r>
      <w:proofErr w:type="spellEnd"/>
      <w:r w:rsidR="00593410" w:rsidRPr="000A5F9F">
        <w:rPr>
          <w:szCs w:val="24"/>
        </w:rPr>
        <w:t xml:space="preserve"> non-</w:t>
      </w:r>
      <w:proofErr w:type="spellStart"/>
      <w:r w:rsidR="00593410" w:rsidRPr="000A5F9F">
        <w:rPr>
          <w:szCs w:val="24"/>
        </w:rPr>
        <w:t>agricol</w:t>
      </w:r>
      <w:proofErr w:type="spellEnd"/>
      <w:r w:rsidR="00593410" w:rsidRPr="000A5F9F">
        <w:rPr>
          <w:szCs w:val="24"/>
        </w:rPr>
        <w:t xml:space="preserve">”  </w:t>
      </w:r>
      <w:proofErr w:type="spellStart"/>
      <w:r w:rsidR="007D3826" w:rsidRPr="000A5F9F">
        <w:t>este</w:t>
      </w:r>
      <w:proofErr w:type="spellEnd"/>
      <w:r w:rsidR="007D3826" w:rsidRPr="000A5F9F">
        <w:t xml:space="preserve"> </w:t>
      </w:r>
      <w:proofErr w:type="spellStart"/>
      <w:r w:rsidR="007D3826" w:rsidRPr="000A5F9F">
        <w:t>similară</w:t>
      </w:r>
      <w:proofErr w:type="spellEnd"/>
      <w:r w:rsidR="007D3826" w:rsidRPr="000A5F9F">
        <w:t xml:space="preserve"> cu SUB-MĂSURA </w:t>
      </w:r>
      <w:r w:rsidR="00032F36" w:rsidRPr="000A5F9F">
        <w:t>6</w:t>
      </w:r>
      <w:r w:rsidR="007D3826" w:rsidRPr="000A5F9F">
        <w:t xml:space="preserve">.2 </w:t>
      </w:r>
      <w:r w:rsidR="009F6B0F" w:rsidRPr="000A5F9F">
        <w:t>–</w:t>
      </w:r>
      <w:r w:rsidR="007D3826" w:rsidRPr="000A5F9F">
        <w:t xml:space="preserve"> </w:t>
      </w:r>
      <w:r w:rsidR="000A5F9F" w:rsidRPr="000A5F9F">
        <w:t xml:space="preserve"> </w:t>
      </w:r>
      <w:r w:rsidR="000A5F9F" w:rsidRPr="000A5F9F">
        <w:rPr>
          <w:iCs/>
        </w:rPr>
        <w:t>„</w:t>
      </w:r>
      <w:proofErr w:type="spellStart"/>
      <w:r w:rsidR="00C5120A">
        <w:t>Sprijin</w:t>
      </w:r>
      <w:proofErr w:type="spellEnd"/>
      <w:r w:rsidR="00C5120A">
        <w:t xml:space="preserve"> </w:t>
      </w:r>
      <w:proofErr w:type="spellStart"/>
      <w:r w:rsidR="00C5120A">
        <w:t>pen</w:t>
      </w:r>
      <w:r w:rsidR="009F6B0F" w:rsidRPr="000A5F9F">
        <w:t>tru</w:t>
      </w:r>
      <w:proofErr w:type="spellEnd"/>
      <w:r w:rsidR="009F6B0F" w:rsidRPr="000A5F9F">
        <w:t xml:space="preserve"> </w:t>
      </w:r>
      <w:proofErr w:type="spellStart"/>
      <w:r w:rsidR="009F6B0F" w:rsidRPr="000A5F9F">
        <w:t>înființarea</w:t>
      </w:r>
      <w:proofErr w:type="spellEnd"/>
      <w:r w:rsidR="009F6B0F" w:rsidRPr="000A5F9F">
        <w:t xml:space="preserve"> de </w:t>
      </w:r>
      <w:proofErr w:type="spellStart"/>
      <w:r w:rsidR="009F6B0F" w:rsidRPr="000A5F9F">
        <w:t>activitati</w:t>
      </w:r>
      <w:proofErr w:type="spellEnd"/>
      <w:r w:rsidR="009F6B0F" w:rsidRPr="000A5F9F">
        <w:t xml:space="preserve"> </w:t>
      </w:r>
      <w:proofErr w:type="spellStart"/>
      <w:r w:rsidR="009F6B0F" w:rsidRPr="000A5F9F">
        <w:t>neagricole</w:t>
      </w:r>
      <w:proofErr w:type="spellEnd"/>
      <w:r w:rsidR="009F6B0F" w:rsidRPr="000A5F9F">
        <w:t xml:space="preserve"> </w:t>
      </w:r>
      <w:proofErr w:type="spellStart"/>
      <w:r w:rsidR="009F6B0F" w:rsidRPr="000A5F9F">
        <w:t>în</w:t>
      </w:r>
      <w:proofErr w:type="spellEnd"/>
      <w:r w:rsidR="009F6B0F" w:rsidRPr="000A5F9F">
        <w:t xml:space="preserve"> zone </w:t>
      </w:r>
      <w:proofErr w:type="spellStart"/>
      <w:r w:rsidR="009F6B0F" w:rsidRPr="000A5F9F">
        <w:t>rurale</w:t>
      </w:r>
      <w:proofErr w:type="spellEnd"/>
      <w:r w:rsidR="009F6B0F" w:rsidRPr="000A5F9F">
        <w:rPr>
          <w:lang w:val="ro-RO"/>
        </w:rPr>
        <w:t>”</w:t>
      </w:r>
      <w:r w:rsidR="009F6B0F" w:rsidRPr="000A5F9F">
        <w:rPr>
          <w:i/>
          <w:lang w:val="ro-RO"/>
        </w:rPr>
        <w:t xml:space="preserve"> si </w:t>
      </w:r>
      <w:r w:rsidRPr="000A5F9F">
        <w:t xml:space="preserve"> </w:t>
      </w:r>
      <w:r w:rsidR="009F6B0F" w:rsidRPr="000A5F9F">
        <w:t xml:space="preserve">SUB-MĂSURA 6.4  - </w:t>
      </w:r>
      <w:r w:rsidR="009F6B0F" w:rsidRPr="000A5F9F">
        <w:rPr>
          <w:iCs/>
        </w:rPr>
        <w:t>„</w:t>
      </w:r>
      <w:proofErr w:type="spellStart"/>
      <w:r w:rsidR="009F6B0F" w:rsidRPr="000A5F9F">
        <w:rPr>
          <w:iCs/>
        </w:rPr>
        <w:t>Investiții</w:t>
      </w:r>
      <w:proofErr w:type="spellEnd"/>
      <w:r w:rsidR="009F6B0F" w:rsidRPr="000A5F9F">
        <w:rPr>
          <w:iCs/>
        </w:rPr>
        <w:t xml:space="preserve"> </w:t>
      </w:r>
      <w:proofErr w:type="spellStart"/>
      <w:r w:rsidR="009F6B0F" w:rsidRPr="000A5F9F">
        <w:rPr>
          <w:iCs/>
        </w:rPr>
        <w:t>în</w:t>
      </w:r>
      <w:proofErr w:type="spellEnd"/>
      <w:r w:rsidR="009F6B0F" w:rsidRPr="000A5F9F">
        <w:rPr>
          <w:iCs/>
        </w:rPr>
        <w:t xml:space="preserve"> </w:t>
      </w:r>
      <w:proofErr w:type="spellStart"/>
      <w:r w:rsidR="009F6B0F" w:rsidRPr="000A5F9F">
        <w:rPr>
          <w:iCs/>
        </w:rPr>
        <w:t>crearea</w:t>
      </w:r>
      <w:proofErr w:type="spellEnd"/>
      <w:r w:rsidR="009F6B0F" w:rsidRPr="000A5F9F">
        <w:rPr>
          <w:iCs/>
        </w:rPr>
        <w:t xml:space="preserve"> </w:t>
      </w:r>
      <w:proofErr w:type="spellStart"/>
      <w:r w:rsidR="009F6B0F" w:rsidRPr="000A5F9F">
        <w:rPr>
          <w:iCs/>
        </w:rPr>
        <w:t>și</w:t>
      </w:r>
      <w:proofErr w:type="spellEnd"/>
      <w:r w:rsidR="009F6B0F" w:rsidRPr="000A5F9F">
        <w:rPr>
          <w:iCs/>
        </w:rPr>
        <w:t xml:space="preserve"> </w:t>
      </w:r>
      <w:proofErr w:type="spellStart"/>
      <w:r w:rsidR="009F6B0F" w:rsidRPr="000A5F9F">
        <w:rPr>
          <w:iCs/>
        </w:rPr>
        <w:t>dezvoltarea</w:t>
      </w:r>
      <w:proofErr w:type="spellEnd"/>
      <w:r w:rsidR="009F6B0F" w:rsidRPr="000A5F9F">
        <w:rPr>
          <w:iCs/>
        </w:rPr>
        <w:t xml:space="preserve"> de </w:t>
      </w:r>
      <w:proofErr w:type="spellStart"/>
      <w:r w:rsidR="009F6B0F" w:rsidRPr="000A5F9F">
        <w:rPr>
          <w:iCs/>
        </w:rPr>
        <w:t>activități</w:t>
      </w:r>
      <w:proofErr w:type="spellEnd"/>
      <w:r w:rsidR="009F6B0F" w:rsidRPr="000A5F9F">
        <w:rPr>
          <w:iCs/>
        </w:rPr>
        <w:t xml:space="preserve"> </w:t>
      </w:r>
      <w:proofErr w:type="spellStart"/>
      <w:r w:rsidR="009F6B0F" w:rsidRPr="000A5F9F">
        <w:rPr>
          <w:iCs/>
        </w:rPr>
        <w:t>neagricole</w:t>
      </w:r>
      <w:proofErr w:type="spellEnd"/>
      <w:r w:rsidR="009F6B0F" w:rsidRPr="000A5F9F">
        <w:rPr>
          <w:iCs/>
        </w:rPr>
        <w:t>”.</w:t>
      </w:r>
      <w:r w:rsidR="007D3826" w:rsidRPr="000A5F9F">
        <w:t xml:space="preserve">din </w:t>
      </w:r>
      <w:proofErr w:type="spellStart"/>
      <w:r w:rsidR="007D3826" w:rsidRPr="000A5F9F">
        <w:lastRenderedPageBreak/>
        <w:t>cadrul</w:t>
      </w:r>
      <w:proofErr w:type="spellEnd"/>
      <w:r w:rsidR="007D3826" w:rsidRPr="000A5F9F">
        <w:t xml:space="preserve"> PNDR 2014</w:t>
      </w:r>
      <w:r w:rsidR="00DB51AE" w:rsidRPr="000A5F9F">
        <w:t xml:space="preserve">-2020. </w:t>
      </w:r>
      <w:proofErr w:type="spellStart"/>
      <w:r w:rsidR="00A16F61" w:rsidRPr="000A5F9F">
        <w:rPr>
          <w:szCs w:val="24"/>
        </w:rPr>
        <w:t>Încadrarea</w:t>
      </w:r>
      <w:proofErr w:type="spellEnd"/>
      <w:r w:rsidR="00A16F61" w:rsidRPr="000A5F9F">
        <w:rPr>
          <w:szCs w:val="24"/>
        </w:rPr>
        <w:t xml:space="preserve"> </w:t>
      </w:r>
      <w:proofErr w:type="spellStart"/>
      <w:r w:rsidR="00A16F61" w:rsidRPr="000A5F9F">
        <w:rPr>
          <w:szCs w:val="24"/>
        </w:rPr>
        <w:t>cererii</w:t>
      </w:r>
      <w:proofErr w:type="spellEnd"/>
      <w:r w:rsidR="00A16F61" w:rsidRPr="000A5F9F">
        <w:rPr>
          <w:szCs w:val="24"/>
        </w:rPr>
        <w:t xml:space="preserve"> de </w:t>
      </w:r>
      <w:proofErr w:type="spellStart"/>
      <w:r w:rsidR="00A16F61" w:rsidRPr="000A5F9F">
        <w:rPr>
          <w:szCs w:val="24"/>
        </w:rPr>
        <w:t>finanțare</w:t>
      </w:r>
      <w:proofErr w:type="spellEnd"/>
      <w:r w:rsidR="00A16F61" w:rsidRPr="000A5F9F">
        <w:rPr>
          <w:szCs w:val="24"/>
        </w:rPr>
        <w:t xml:space="preserve"> se </w:t>
      </w:r>
      <w:proofErr w:type="spellStart"/>
      <w:r w:rsidR="00A16F61" w:rsidRPr="000A5F9F">
        <w:rPr>
          <w:szCs w:val="24"/>
        </w:rPr>
        <w:t>va</w:t>
      </w:r>
      <w:proofErr w:type="spellEnd"/>
      <w:r w:rsidR="00A16F61" w:rsidRPr="000A5F9F">
        <w:rPr>
          <w:szCs w:val="24"/>
        </w:rPr>
        <w:t xml:space="preserve"> face pe </w:t>
      </w:r>
      <w:proofErr w:type="spellStart"/>
      <w:r w:rsidR="00A16F61" w:rsidRPr="000A5F9F">
        <w:rPr>
          <w:szCs w:val="24"/>
        </w:rPr>
        <w:t>domeniul</w:t>
      </w:r>
      <w:proofErr w:type="spellEnd"/>
      <w:r w:rsidR="00A16F61" w:rsidRPr="000A5F9F">
        <w:rPr>
          <w:szCs w:val="24"/>
        </w:rPr>
        <w:t xml:space="preserve"> de </w:t>
      </w:r>
      <w:proofErr w:type="spellStart"/>
      <w:r w:rsidR="00A16F61" w:rsidRPr="000A5F9F">
        <w:rPr>
          <w:szCs w:val="24"/>
        </w:rPr>
        <w:t>intervenție</w:t>
      </w:r>
      <w:proofErr w:type="spellEnd"/>
      <w:r w:rsidR="00A16F61" w:rsidRPr="000A5F9F">
        <w:rPr>
          <w:szCs w:val="24"/>
        </w:rPr>
        <w:t xml:space="preserve"> DI 6</w:t>
      </w:r>
      <w:r w:rsidR="00CD09F1" w:rsidRPr="000A5F9F">
        <w:rPr>
          <w:szCs w:val="24"/>
        </w:rPr>
        <w:t>A</w:t>
      </w:r>
      <w:r w:rsidR="00A16F61" w:rsidRPr="000A5F9F">
        <w:rPr>
          <w:szCs w:val="24"/>
        </w:rPr>
        <w:t xml:space="preserve"> – „</w:t>
      </w:r>
      <w:r w:rsidR="00E815D5" w:rsidRPr="000A5F9F">
        <w:rPr>
          <w:szCs w:val="24"/>
        </w:rPr>
        <w:t xml:space="preserve"> </w:t>
      </w:r>
      <w:proofErr w:type="spellStart"/>
      <w:r w:rsidR="00E815D5" w:rsidRPr="000A5F9F">
        <w:rPr>
          <w:szCs w:val="24"/>
        </w:rPr>
        <w:t>Facilitarea</w:t>
      </w:r>
      <w:proofErr w:type="spellEnd"/>
      <w:r w:rsidR="00E815D5" w:rsidRPr="000A5F9F">
        <w:rPr>
          <w:szCs w:val="24"/>
        </w:rPr>
        <w:t xml:space="preserve"> </w:t>
      </w:r>
      <w:proofErr w:type="spellStart"/>
      <w:r w:rsidR="00E815D5" w:rsidRPr="000A5F9F">
        <w:rPr>
          <w:szCs w:val="24"/>
        </w:rPr>
        <w:t>diversificării</w:t>
      </w:r>
      <w:proofErr w:type="spellEnd"/>
      <w:r w:rsidR="00E815D5" w:rsidRPr="000A5F9F">
        <w:rPr>
          <w:szCs w:val="24"/>
        </w:rPr>
        <w:t xml:space="preserve">, a </w:t>
      </w:r>
      <w:proofErr w:type="spellStart"/>
      <w:r w:rsidR="00E815D5" w:rsidRPr="000A5F9F">
        <w:rPr>
          <w:szCs w:val="24"/>
        </w:rPr>
        <w:t>înființării</w:t>
      </w:r>
      <w:proofErr w:type="spellEnd"/>
      <w:r w:rsidR="00E815D5" w:rsidRPr="000A5F9F">
        <w:rPr>
          <w:szCs w:val="24"/>
        </w:rPr>
        <w:t xml:space="preserve"> </w:t>
      </w:r>
      <w:proofErr w:type="spellStart"/>
      <w:r w:rsidR="00E815D5" w:rsidRPr="000A5F9F">
        <w:rPr>
          <w:szCs w:val="24"/>
        </w:rPr>
        <w:t>și</w:t>
      </w:r>
      <w:proofErr w:type="spellEnd"/>
      <w:r w:rsidR="00E815D5" w:rsidRPr="000A5F9F">
        <w:rPr>
          <w:szCs w:val="24"/>
        </w:rPr>
        <w:t xml:space="preserve"> a </w:t>
      </w:r>
      <w:proofErr w:type="spellStart"/>
      <w:r w:rsidR="00E815D5" w:rsidRPr="000A5F9F">
        <w:rPr>
          <w:szCs w:val="24"/>
        </w:rPr>
        <w:t>dezvoltării</w:t>
      </w:r>
      <w:proofErr w:type="spellEnd"/>
      <w:r w:rsidR="00E815D5" w:rsidRPr="000A5F9F">
        <w:rPr>
          <w:szCs w:val="24"/>
        </w:rPr>
        <w:t xml:space="preserve"> de </w:t>
      </w:r>
      <w:proofErr w:type="spellStart"/>
      <w:r w:rsidR="00E815D5" w:rsidRPr="000A5F9F">
        <w:rPr>
          <w:szCs w:val="24"/>
        </w:rPr>
        <w:t>întreprinderi</w:t>
      </w:r>
      <w:proofErr w:type="spellEnd"/>
      <w:r w:rsidR="00E815D5" w:rsidRPr="000A5F9F">
        <w:rPr>
          <w:szCs w:val="24"/>
        </w:rPr>
        <w:t xml:space="preserve"> </w:t>
      </w:r>
      <w:proofErr w:type="spellStart"/>
      <w:r w:rsidR="00E815D5" w:rsidRPr="000A5F9F">
        <w:rPr>
          <w:szCs w:val="24"/>
        </w:rPr>
        <w:t>mici</w:t>
      </w:r>
      <w:proofErr w:type="spellEnd"/>
      <w:r w:rsidR="00E815D5" w:rsidRPr="000A5F9F">
        <w:rPr>
          <w:szCs w:val="24"/>
        </w:rPr>
        <w:t xml:space="preserve">, precum </w:t>
      </w:r>
      <w:proofErr w:type="spellStart"/>
      <w:r w:rsidR="00E815D5" w:rsidRPr="000A5F9F">
        <w:rPr>
          <w:szCs w:val="24"/>
        </w:rPr>
        <w:t>și</w:t>
      </w:r>
      <w:proofErr w:type="spellEnd"/>
      <w:r w:rsidR="00E815D5" w:rsidRPr="000A5F9F">
        <w:rPr>
          <w:szCs w:val="24"/>
        </w:rPr>
        <w:t xml:space="preserve"> </w:t>
      </w:r>
      <w:proofErr w:type="spellStart"/>
      <w:r w:rsidR="00E815D5" w:rsidRPr="000A5F9F">
        <w:rPr>
          <w:szCs w:val="24"/>
        </w:rPr>
        <w:t>crearea</w:t>
      </w:r>
      <w:proofErr w:type="spellEnd"/>
      <w:r w:rsidR="00E815D5" w:rsidRPr="000A5F9F">
        <w:rPr>
          <w:szCs w:val="24"/>
        </w:rPr>
        <w:t xml:space="preserve"> de </w:t>
      </w:r>
      <w:proofErr w:type="spellStart"/>
      <w:r w:rsidR="00E815D5" w:rsidRPr="000A5F9F">
        <w:rPr>
          <w:szCs w:val="24"/>
        </w:rPr>
        <w:t>locuri</w:t>
      </w:r>
      <w:proofErr w:type="spellEnd"/>
      <w:r w:rsidR="00E815D5" w:rsidRPr="000A5F9F">
        <w:rPr>
          <w:szCs w:val="24"/>
        </w:rPr>
        <w:t xml:space="preserve"> de </w:t>
      </w:r>
      <w:proofErr w:type="spellStart"/>
      <w:r w:rsidR="00E815D5" w:rsidRPr="000A5F9F">
        <w:rPr>
          <w:szCs w:val="24"/>
        </w:rPr>
        <w:t>muncă</w:t>
      </w:r>
      <w:proofErr w:type="spellEnd"/>
      <w:r w:rsidR="00A16F61" w:rsidRPr="000A5F9F">
        <w:rPr>
          <w:szCs w:val="24"/>
        </w:rPr>
        <w:t>”.</w:t>
      </w:r>
    </w:p>
    <w:p w14:paraId="03465D45" w14:textId="77777777" w:rsidR="007D3826" w:rsidRPr="004754FC" w:rsidRDefault="007D3826" w:rsidP="004754FC">
      <w:pPr>
        <w:tabs>
          <w:tab w:val="left" w:pos="2703"/>
        </w:tabs>
        <w:mirrorIndents/>
        <w:jc w:val="both"/>
        <w:rPr>
          <w:color w:val="FF0000"/>
        </w:rPr>
      </w:pPr>
    </w:p>
    <w:p w14:paraId="3D74C48F" w14:textId="77777777" w:rsidR="008C3B75" w:rsidRPr="004754FC" w:rsidRDefault="00D92533" w:rsidP="00D92533">
      <w:pPr>
        <w:pStyle w:val="Titlu2"/>
      </w:pPr>
      <w:bookmarkStart w:id="6" w:name="_Toc513736558"/>
      <w:r>
        <w:t xml:space="preserve">2.2. </w:t>
      </w:r>
      <w:proofErr w:type="spellStart"/>
      <w:r w:rsidR="008C3B75" w:rsidRPr="004754FC">
        <w:t>Contribuția</w:t>
      </w:r>
      <w:proofErr w:type="spellEnd"/>
      <w:r w:rsidR="008C3B75" w:rsidRPr="004754FC">
        <w:t xml:space="preserve"> </w:t>
      </w:r>
      <w:proofErr w:type="spellStart"/>
      <w:r w:rsidR="008C3B75" w:rsidRPr="004754FC">
        <w:t>publică</w:t>
      </w:r>
      <w:bookmarkEnd w:id="6"/>
      <w:proofErr w:type="spellEnd"/>
    </w:p>
    <w:p w14:paraId="43A56709" w14:textId="2F2FD41F" w:rsidR="008C3B75" w:rsidRPr="004754FC" w:rsidRDefault="008C3B75" w:rsidP="00BF76E3">
      <w:pPr>
        <w:jc w:val="both"/>
        <w:rPr>
          <w:color w:val="FF0000"/>
          <w:lang w:val="ro-RO"/>
        </w:rPr>
      </w:pPr>
      <w:proofErr w:type="spellStart"/>
      <w:r w:rsidRPr="00BF76E3">
        <w:t>Contribuția</w:t>
      </w:r>
      <w:proofErr w:type="spellEnd"/>
      <w:r w:rsidRPr="00BF76E3">
        <w:t xml:space="preserve"> </w:t>
      </w:r>
      <w:proofErr w:type="spellStart"/>
      <w:r w:rsidRPr="00BF76E3">
        <w:t>publică</w:t>
      </w:r>
      <w:proofErr w:type="spellEnd"/>
      <w:r w:rsidRPr="00BF76E3">
        <w:t xml:space="preserve"> </w:t>
      </w:r>
      <w:proofErr w:type="spellStart"/>
      <w:r w:rsidRPr="00BF76E3">
        <w:t>totală</w:t>
      </w:r>
      <w:proofErr w:type="spellEnd"/>
      <w:r w:rsidRPr="00BF76E3">
        <w:t xml:space="preserve"> </w:t>
      </w:r>
      <w:proofErr w:type="spellStart"/>
      <w:r w:rsidRPr="00BF76E3">
        <w:t>pentru</w:t>
      </w:r>
      <w:proofErr w:type="spellEnd"/>
      <w:r w:rsidRPr="00BF76E3">
        <w:t xml:space="preserve"> </w:t>
      </w:r>
      <w:proofErr w:type="spellStart"/>
      <w:r w:rsidR="00D92533" w:rsidRPr="00BF76E3">
        <w:t>Măsura</w:t>
      </w:r>
      <w:proofErr w:type="spellEnd"/>
      <w:r w:rsidR="00D92533" w:rsidRPr="00BF76E3">
        <w:t xml:space="preserve"> 3.1 </w:t>
      </w:r>
      <w:proofErr w:type="gramStart"/>
      <w:r w:rsidR="00D92533" w:rsidRPr="00BF76E3">
        <w:t>- ”</w:t>
      </w:r>
      <w:proofErr w:type="spellStart"/>
      <w:r w:rsidR="00D92533" w:rsidRPr="00BF76E3">
        <w:t>Sprijin</w:t>
      </w:r>
      <w:proofErr w:type="spellEnd"/>
      <w:proofErr w:type="gramEnd"/>
      <w:r w:rsidR="00D92533" w:rsidRPr="00BF76E3">
        <w:t xml:space="preserve"> </w:t>
      </w:r>
      <w:proofErr w:type="spellStart"/>
      <w:r w:rsidR="00D92533" w:rsidRPr="00593410">
        <w:t>pentru</w:t>
      </w:r>
      <w:proofErr w:type="spellEnd"/>
      <w:r w:rsidR="00D92533" w:rsidRPr="00593410">
        <w:t xml:space="preserve"> </w:t>
      </w:r>
      <w:proofErr w:type="spellStart"/>
      <w:r w:rsidR="00D92533" w:rsidRPr="00593410">
        <w:t>înființarea</w:t>
      </w:r>
      <w:proofErr w:type="spellEnd"/>
      <w:r w:rsidR="00D92533" w:rsidRPr="00593410">
        <w:t xml:space="preserve"> </w:t>
      </w:r>
      <w:proofErr w:type="spellStart"/>
      <w:r w:rsidR="00D92533" w:rsidRPr="00593410">
        <w:t>și</w:t>
      </w:r>
      <w:proofErr w:type="spellEnd"/>
      <w:r w:rsidR="00D92533" w:rsidRPr="00593410">
        <w:t xml:space="preserve"> </w:t>
      </w:r>
      <w:proofErr w:type="spellStart"/>
      <w:r w:rsidR="00D92533" w:rsidRPr="00593410">
        <w:t>dezvoltarea</w:t>
      </w:r>
      <w:proofErr w:type="spellEnd"/>
      <w:r w:rsidR="00D92533" w:rsidRPr="00593410">
        <w:t xml:space="preserve"> </w:t>
      </w:r>
      <w:proofErr w:type="spellStart"/>
      <w:r w:rsidR="00D92533" w:rsidRPr="00593410">
        <w:t>microîntreprinderilor</w:t>
      </w:r>
      <w:proofErr w:type="spellEnd"/>
      <w:r w:rsidR="00D92533" w:rsidRPr="00593410">
        <w:t xml:space="preserve"> </w:t>
      </w:r>
      <w:proofErr w:type="spellStart"/>
      <w:r w:rsidR="00D92533" w:rsidRPr="00593410">
        <w:t>în</w:t>
      </w:r>
      <w:proofErr w:type="spellEnd"/>
      <w:r w:rsidR="00D92533" w:rsidRPr="00593410">
        <w:t xml:space="preserve"> </w:t>
      </w:r>
      <w:proofErr w:type="spellStart"/>
      <w:r w:rsidR="00D92533" w:rsidRPr="00593410">
        <w:t>domeniul</w:t>
      </w:r>
      <w:proofErr w:type="spellEnd"/>
      <w:r w:rsidR="00D92533" w:rsidRPr="00593410">
        <w:t xml:space="preserve"> non-</w:t>
      </w:r>
      <w:proofErr w:type="spellStart"/>
      <w:r w:rsidR="00D92533" w:rsidRPr="00593410">
        <w:t>agricol</w:t>
      </w:r>
      <w:proofErr w:type="spellEnd"/>
      <w:r w:rsidR="00D92533" w:rsidRPr="00593410">
        <w:t xml:space="preserve">”  </w:t>
      </w:r>
      <w:r w:rsidRPr="003137AA">
        <w:rPr>
          <w:lang w:val="ro-RO"/>
        </w:rPr>
        <w:t xml:space="preserve">este </w:t>
      </w:r>
      <w:r w:rsidRPr="003137AA">
        <w:rPr>
          <w:b/>
          <w:lang w:val="ro-RO"/>
        </w:rPr>
        <w:t xml:space="preserve">de </w:t>
      </w:r>
      <w:r w:rsidR="000C1EA3">
        <w:rPr>
          <w:b/>
          <w:lang w:val="ro-RO"/>
        </w:rPr>
        <w:t>2</w:t>
      </w:r>
      <w:r w:rsidR="002876B3" w:rsidRPr="003137AA">
        <w:rPr>
          <w:b/>
          <w:lang w:val="ro-RO"/>
        </w:rPr>
        <w:t>50.000</w:t>
      </w:r>
      <w:r w:rsidRPr="003137AA">
        <w:rPr>
          <w:b/>
          <w:lang w:val="ro-RO"/>
        </w:rPr>
        <w:t xml:space="preserve"> euro</w:t>
      </w:r>
      <w:r w:rsidR="00A37F8C">
        <w:rPr>
          <w:b/>
          <w:lang w:val="ro-RO"/>
        </w:rPr>
        <w:t>.</w:t>
      </w:r>
    </w:p>
    <w:p w14:paraId="3B6EA0E2" w14:textId="77777777" w:rsidR="008C3B75" w:rsidRPr="004754FC" w:rsidRDefault="008C3B75" w:rsidP="004754FC">
      <w:pPr>
        <w:tabs>
          <w:tab w:val="left" w:pos="2703"/>
        </w:tabs>
        <w:mirrorIndents/>
        <w:jc w:val="both"/>
        <w:rPr>
          <w:color w:val="FF0000"/>
        </w:rPr>
      </w:pPr>
    </w:p>
    <w:p w14:paraId="1E1EC510" w14:textId="77777777" w:rsidR="008C3B75" w:rsidRPr="004754FC" w:rsidRDefault="00BF76E3" w:rsidP="00BF76E3">
      <w:pPr>
        <w:pStyle w:val="Titlu2"/>
      </w:pPr>
      <w:bookmarkStart w:id="7" w:name="_Toc513736559"/>
      <w:r>
        <w:t xml:space="preserve">2.3. </w:t>
      </w:r>
      <w:proofErr w:type="spellStart"/>
      <w:r w:rsidR="008C3B75" w:rsidRPr="004754FC">
        <w:t>Tipul</w:t>
      </w:r>
      <w:proofErr w:type="spellEnd"/>
      <w:r w:rsidR="008C3B75" w:rsidRPr="004754FC">
        <w:t xml:space="preserve"> </w:t>
      </w:r>
      <w:proofErr w:type="spellStart"/>
      <w:r w:rsidR="008C3B75" w:rsidRPr="004754FC">
        <w:t>sprijinului</w:t>
      </w:r>
      <w:bookmarkEnd w:id="7"/>
      <w:proofErr w:type="spellEnd"/>
    </w:p>
    <w:p w14:paraId="1D7AAAD1" w14:textId="77777777" w:rsidR="00A37F8C" w:rsidRPr="00F23B2C" w:rsidRDefault="00A37F8C" w:rsidP="000A5F9F">
      <w:pPr>
        <w:jc w:val="both"/>
        <w:rPr>
          <w:b/>
        </w:rPr>
      </w:pPr>
      <w:proofErr w:type="spellStart"/>
      <w:r w:rsidRPr="00F23B2C">
        <w:t>Sprijinul</w:t>
      </w:r>
      <w:proofErr w:type="spellEnd"/>
      <w:r w:rsidRPr="00F23B2C">
        <w:t xml:space="preserve"> </w:t>
      </w:r>
      <w:proofErr w:type="spellStart"/>
      <w:r w:rsidRPr="00F23B2C">
        <w:t>va</w:t>
      </w:r>
      <w:proofErr w:type="spellEnd"/>
      <w:r w:rsidRPr="00F23B2C">
        <w:t xml:space="preserve"> fi </w:t>
      </w:r>
      <w:proofErr w:type="spellStart"/>
      <w:r w:rsidRPr="00F23B2C">
        <w:t>acordat</w:t>
      </w:r>
      <w:proofErr w:type="spellEnd"/>
      <w:r w:rsidRPr="00F23B2C">
        <w:t xml:space="preserve"> sub </w:t>
      </w:r>
      <w:proofErr w:type="spellStart"/>
      <w:r w:rsidRPr="00F23B2C">
        <w:t>formă</w:t>
      </w:r>
      <w:proofErr w:type="spellEnd"/>
      <w:r w:rsidRPr="00F23B2C">
        <w:t xml:space="preserve"> de </w:t>
      </w:r>
      <w:proofErr w:type="spellStart"/>
      <w:r w:rsidRPr="00C5120A">
        <w:rPr>
          <w:b/>
        </w:rPr>
        <w:t>sumă</w:t>
      </w:r>
      <w:proofErr w:type="spellEnd"/>
      <w:r w:rsidRPr="00C5120A">
        <w:rPr>
          <w:b/>
        </w:rPr>
        <w:t xml:space="preserve"> </w:t>
      </w:r>
      <w:proofErr w:type="spellStart"/>
      <w:r w:rsidRPr="00C5120A">
        <w:rPr>
          <w:b/>
        </w:rPr>
        <w:t>forfetară</w:t>
      </w:r>
      <w:proofErr w:type="spellEnd"/>
      <w:r w:rsidRPr="00F23B2C">
        <w:t xml:space="preserve"> </w:t>
      </w:r>
      <w:proofErr w:type="spellStart"/>
      <w:r w:rsidRPr="00F23B2C">
        <w:t>pentru</w:t>
      </w:r>
      <w:proofErr w:type="spellEnd"/>
      <w:r w:rsidRPr="00F23B2C">
        <w:t xml:space="preserve"> </w:t>
      </w:r>
      <w:proofErr w:type="spellStart"/>
      <w:r w:rsidRPr="00F23B2C">
        <w:t>finanțarea</w:t>
      </w:r>
      <w:proofErr w:type="spellEnd"/>
      <w:r w:rsidRPr="00F23B2C">
        <w:t xml:space="preserve"> </w:t>
      </w:r>
      <w:proofErr w:type="spellStart"/>
      <w:r w:rsidRPr="00F23B2C">
        <w:t>înfiinţării</w:t>
      </w:r>
      <w:proofErr w:type="spellEnd"/>
      <w:r w:rsidRPr="00F23B2C">
        <w:t xml:space="preserve"> de</w:t>
      </w:r>
      <w:r>
        <w:t xml:space="preserve"> </w:t>
      </w:r>
      <w:proofErr w:type="spellStart"/>
      <w:r>
        <w:t>noi</w:t>
      </w:r>
      <w:proofErr w:type="spellEnd"/>
      <w:r>
        <w:t xml:space="preserve"> </w:t>
      </w:r>
      <w:proofErr w:type="spellStart"/>
      <w:r>
        <w:t>activități</w:t>
      </w:r>
      <w:proofErr w:type="spellEnd"/>
      <w:r>
        <w:t xml:space="preserve"> non-</w:t>
      </w:r>
      <w:proofErr w:type="spellStart"/>
      <w:r>
        <w:t>agricole</w:t>
      </w:r>
      <w:proofErr w:type="spellEnd"/>
      <w:r>
        <w:t xml:space="preserve"> </w:t>
      </w:r>
      <w:proofErr w:type="spellStart"/>
      <w:r>
        <w:t>în</w:t>
      </w:r>
      <w:proofErr w:type="spellEnd"/>
      <w:r>
        <w:t xml:space="preserve"> </w:t>
      </w:r>
      <w:proofErr w:type="spellStart"/>
      <w:r>
        <w:t>mediul</w:t>
      </w:r>
      <w:proofErr w:type="spellEnd"/>
      <w:r>
        <w:t xml:space="preserve"> rural pe </w:t>
      </w:r>
      <w:proofErr w:type="spellStart"/>
      <w:r>
        <w:t>baza</w:t>
      </w:r>
      <w:proofErr w:type="spellEnd"/>
      <w:r>
        <w:t xml:space="preserve"> </w:t>
      </w:r>
      <w:proofErr w:type="spellStart"/>
      <w:r>
        <w:t>unui</w:t>
      </w:r>
      <w:proofErr w:type="spellEnd"/>
      <w:r>
        <w:t xml:space="preserve"> plan de </w:t>
      </w:r>
      <w:proofErr w:type="spellStart"/>
      <w:r>
        <w:t>afaceri</w:t>
      </w:r>
      <w:proofErr w:type="spellEnd"/>
      <w:r>
        <w:t>.</w:t>
      </w:r>
    </w:p>
    <w:p w14:paraId="05F7C9A7" w14:textId="77777777" w:rsidR="00F13C7D" w:rsidRPr="004754FC" w:rsidRDefault="00F13C7D" w:rsidP="000A5F9F">
      <w:pPr>
        <w:jc w:val="both"/>
        <w:rPr>
          <w:color w:val="FF0000"/>
          <w:szCs w:val="24"/>
        </w:rPr>
      </w:pPr>
    </w:p>
    <w:p w14:paraId="0DFFC837" w14:textId="77777777" w:rsidR="008C3B75" w:rsidRPr="004754FC" w:rsidRDefault="00A37F8C" w:rsidP="00A37F8C">
      <w:pPr>
        <w:pStyle w:val="Titlu2"/>
      </w:pPr>
      <w:bookmarkStart w:id="8" w:name="_Toc513736560"/>
      <w:r>
        <w:t xml:space="preserve">2.4. </w:t>
      </w:r>
      <w:proofErr w:type="spellStart"/>
      <w:r w:rsidR="008C3B75" w:rsidRPr="004754FC">
        <w:t>Sume</w:t>
      </w:r>
      <w:proofErr w:type="spellEnd"/>
      <w:r w:rsidR="008C3B75" w:rsidRPr="004754FC">
        <w:t xml:space="preserve"> </w:t>
      </w:r>
      <w:proofErr w:type="spellStart"/>
      <w:r w:rsidR="008C3B75" w:rsidRPr="004754FC">
        <w:t>aplicabile</w:t>
      </w:r>
      <w:proofErr w:type="spellEnd"/>
      <w:r w:rsidR="008C3B75" w:rsidRPr="004754FC">
        <w:t xml:space="preserve"> </w:t>
      </w:r>
      <w:proofErr w:type="spellStart"/>
      <w:r w:rsidR="008C3B75" w:rsidRPr="004754FC">
        <w:t>și</w:t>
      </w:r>
      <w:proofErr w:type="spellEnd"/>
      <w:r w:rsidR="008C3B75" w:rsidRPr="004754FC">
        <w:t xml:space="preserve"> rata </w:t>
      </w:r>
      <w:proofErr w:type="spellStart"/>
      <w:r w:rsidR="008C3B75" w:rsidRPr="004754FC">
        <w:t>sprijinului</w:t>
      </w:r>
      <w:bookmarkEnd w:id="8"/>
      <w:proofErr w:type="spellEnd"/>
      <w:r w:rsidR="008C3B75" w:rsidRPr="004754FC">
        <w:t xml:space="preserve"> </w:t>
      </w:r>
    </w:p>
    <w:p w14:paraId="28B09077" w14:textId="77777777" w:rsidR="008C3B75" w:rsidRPr="004754FC" w:rsidRDefault="00DC0426" w:rsidP="004754FC">
      <w:pPr>
        <w:pStyle w:val="Listparagraf"/>
        <w:tabs>
          <w:tab w:val="left" w:pos="426"/>
          <w:tab w:val="left" w:pos="851"/>
        </w:tabs>
        <w:spacing w:before="0"/>
        <w:ind w:left="0" w:firstLine="0"/>
        <w:mirrorIndents/>
        <w:jc w:val="both"/>
        <w:rPr>
          <w:color w:val="FF0000"/>
          <w:szCs w:val="24"/>
        </w:rPr>
      </w:pPr>
      <w:r w:rsidRPr="004754FC">
        <w:rPr>
          <w:color w:val="FF0000"/>
          <w:szCs w:val="24"/>
        </w:rPr>
        <w:tab/>
      </w:r>
      <w:r w:rsidRPr="004754FC">
        <w:rPr>
          <w:color w:val="FF0000"/>
          <w:szCs w:val="24"/>
        </w:rPr>
        <w:tab/>
      </w:r>
      <w:r w:rsidRPr="004754FC">
        <w:rPr>
          <w:color w:val="FF0000"/>
          <w:szCs w:val="24"/>
        </w:rPr>
        <w:tab/>
      </w:r>
    </w:p>
    <w:p w14:paraId="18A2FEB3" w14:textId="77777777" w:rsidR="00A16F61" w:rsidRPr="009248E9" w:rsidRDefault="008C3B75" w:rsidP="009248E9">
      <w:pPr>
        <w:jc w:val="both"/>
        <w:rPr>
          <w:szCs w:val="24"/>
        </w:rPr>
      </w:pPr>
      <w:proofErr w:type="spellStart"/>
      <w:r w:rsidRPr="009248E9">
        <w:rPr>
          <w:szCs w:val="24"/>
        </w:rPr>
        <w:t>Sprijinul</w:t>
      </w:r>
      <w:proofErr w:type="spellEnd"/>
      <w:r w:rsidRPr="009248E9">
        <w:rPr>
          <w:szCs w:val="24"/>
        </w:rPr>
        <w:t xml:space="preserve"> public </w:t>
      </w:r>
      <w:proofErr w:type="spellStart"/>
      <w:r w:rsidRPr="009248E9">
        <w:rPr>
          <w:szCs w:val="24"/>
        </w:rPr>
        <w:t>nerambursabil</w:t>
      </w:r>
      <w:proofErr w:type="spellEnd"/>
      <w:r w:rsidRPr="009248E9">
        <w:rPr>
          <w:szCs w:val="24"/>
        </w:rPr>
        <w:t xml:space="preserve"> </w:t>
      </w:r>
      <w:proofErr w:type="spellStart"/>
      <w:r w:rsidR="00A37F8C" w:rsidRPr="009248E9">
        <w:rPr>
          <w:szCs w:val="24"/>
        </w:rPr>
        <w:t>este</w:t>
      </w:r>
      <w:proofErr w:type="spellEnd"/>
      <w:r w:rsidR="00A37F8C" w:rsidRPr="009248E9">
        <w:rPr>
          <w:szCs w:val="24"/>
        </w:rPr>
        <w:t xml:space="preserve"> </w:t>
      </w:r>
      <w:r w:rsidR="00C5120A">
        <w:rPr>
          <w:szCs w:val="24"/>
        </w:rPr>
        <w:t xml:space="preserve">de </w:t>
      </w:r>
      <w:r w:rsidR="00A37F8C" w:rsidRPr="009248E9">
        <w:rPr>
          <w:b/>
          <w:szCs w:val="24"/>
        </w:rPr>
        <w:t>5</w:t>
      </w:r>
      <w:r w:rsidRPr="009248E9">
        <w:rPr>
          <w:b/>
          <w:szCs w:val="24"/>
        </w:rPr>
        <w:t>0.000 euro.</w:t>
      </w:r>
      <w:r w:rsidR="00A16F61" w:rsidRPr="009248E9">
        <w:rPr>
          <w:szCs w:val="24"/>
        </w:rPr>
        <w:t xml:space="preserve"> </w:t>
      </w:r>
      <w:proofErr w:type="spellStart"/>
      <w:r w:rsidR="00A16F61" w:rsidRPr="009248E9">
        <w:rPr>
          <w:szCs w:val="24"/>
        </w:rPr>
        <w:t>Proiectul</w:t>
      </w:r>
      <w:proofErr w:type="spellEnd"/>
      <w:r w:rsidR="00A16F61" w:rsidRPr="009248E9">
        <w:rPr>
          <w:szCs w:val="24"/>
        </w:rPr>
        <w:t xml:space="preserve"> </w:t>
      </w:r>
      <w:proofErr w:type="spellStart"/>
      <w:r w:rsidR="00A16F61" w:rsidRPr="009248E9">
        <w:rPr>
          <w:szCs w:val="24"/>
        </w:rPr>
        <w:t>va</w:t>
      </w:r>
      <w:proofErr w:type="spellEnd"/>
      <w:r w:rsidR="00A16F61" w:rsidRPr="009248E9">
        <w:rPr>
          <w:szCs w:val="24"/>
        </w:rPr>
        <w:t xml:space="preserve"> fi </w:t>
      </w:r>
      <w:proofErr w:type="spellStart"/>
      <w:r w:rsidR="00A16F61" w:rsidRPr="009248E9">
        <w:rPr>
          <w:szCs w:val="24"/>
        </w:rPr>
        <w:t>obligatoriu</w:t>
      </w:r>
      <w:proofErr w:type="spellEnd"/>
      <w:r w:rsidR="00A16F61" w:rsidRPr="009248E9">
        <w:rPr>
          <w:szCs w:val="24"/>
        </w:rPr>
        <w:t xml:space="preserve"> </w:t>
      </w:r>
      <w:proofErr w:type="spellStart"/>
      <w:r w:rsidR="00A16F61" w:rsidRPr="009248E9">
        <w:rPr>
          <w:szCs w:val="24"/>
        </w:rPr>
        <w:t>încadrat</w:t>
      </w:r>
      <w:proofErr w:type="spellEnd"/>
      <w:r w:rsidR="00A16F61" w:rsidRPr="009248E9">
        <w:rPr>
          <w:szCs w:val="24"/>
        </w:rPr>
        <w:t xml:space="preserve"> </w:t>
      </w:r>
      <w:proofErr w:type="spellStart"/>
      <w:r w:rsidR="00A16F61" w:rsidRPr="009248E9">
        <w:rPr>
          <w:szCs w:val="24"/>
        </w:rPr>
        <w:t>în</w:t>
      </w:r>
      <w:proofErr w:type="spellEnd"/>
      <w:r w:rsidR="00A16F61" w:rsidRPr="009248E9">
        <w:rPr>
          <w:szCs w:val="24"/>
        </w:rPr>
        <w:t xml:space="preserve"> </w:t>
      </w:r>
      <w:proofErr w:type="spellStart"/>
      <w:r w:rsidR="00A16F61" w:rsidRPr="009248E9">
        <w:rPr>
          <w:szCs w:val="24"/>
        </w:rPr>
        <w:t>alocarea</w:t>
      </w:r>
      <w:proofErr w:type="spellEnd"/>
      <w:r w:rsidR="00A16F61" w:rsidRPr="009248E9">
        <w:rPr>
          <w:szCs w:val="24"/>
        </w:rPr>
        <w:t xml:space="preserve"> </w:t>
      </w:r>
      <w:proofErr w:type="spellStart"/>
      <w:r w:rsidR="00A16F61" w:rsidRPr="009248E9">
        <w:rPr>
          <w:szCs w:val="24"/>
        </w:rPr>
        <w:t>financiară</w:t>
      </w:r>
      <w:proofErr w:type="spellEnd"/>
      <w:r w:rsidR="00A16F61" w:rsidRPr="009248E9">
        <w:rPr>
          <w:szCs w:val="24"/>
        </w:rPr>
        <w:t xml:space="preserve"> </w:t>
      </w:r>
      <w:proofErr w:type="spellStart"/>
      <w:r w:rsidR="00A16F61" w:rsidRPr="009248E9">
        <w:rPr>
          <w:szCs w:val="24"/>
        </w:rPr>
        <w:t>maximă</w:t>
      </w:r>
      <w:proofErr w:type="spellEnd"/>
      <w:r w:rsidR="00A16F61" w:rsidRPr="009248E9">
        <w:rPr>
          <w:szCs w:val="24"/>
        </w:rPr>
        <w:t xml:space="preserve"> pe </w:t>
      </w:r>
      <w:proofErr w:type="spellStart"/>
      <w:r w:rsidR="00A16F61" w:rsidRPr="009248E9">
        <w:rPr>
          <w:szCs w:val="24"/>
        </w:rPr>
        <w:t>proiect</w:t>
      </w:r>
      <w:proofErr w:type="spellEnd"/>
      <w:r w:rsidR="00A16F61" w:rsidRPr="009248E9">
        <w:rPr>
          <w:szCs w:val="24"/>
        </w:rPr>
        <w:t xml:space="preserve"> </w:t>
      </w:r>
      <w:proofErr w:type="spellStart"/>
      <w:r w:rsidR="00A16F61" w:rsidRPr="009248E9">
        <w:rPr>
          <w:szCs w:val="24"/>
        </w:rPr>
        <w:t>publicată</w:t>
      </w:r>
      <w:proofErr w:type="spellEnd"/>
      <w:r w:rsidR="00A16F61" w:rsidRPr="009248E9">
        <w:rPr>
          <w:szCs w:val="24"/>
        </w:rPr>
        <w:t xml:space="preserve"> </w:t>
      </w:r>
      <w:proofErr w:type="spellStart"/>
      <w:r w:rsidR="00A16F61" w:rsidRPr="009248E9">
        <w:rPr>
          <w:szCs w:val="24"/>
        </w:rPr>
        <w:t>în</w:t>
      </w:r>
      <w:proofErr w:type="spellEnd"/>
      <w:r w:rsidR="00A16F61" w:rsidRPr="009248E9">
        <w:rPr>
          <w:szCs w:val="24"/>
        </w:rPr>
        <w:t xml:space="preserve"> </w:t>
      </w:r>
      <w:proofErr w:type="spellStart"/>
      <w:r w:rsidR="00A16F61" w:rsidRPr="009248E9">
        <w:rPr>
          <w:szCs w:val="24"/>
        </w:rPr>
        <w:t>apelul</w:t>
      </w:r>
      <w:proofErr w:type="spellEnd"/>
      <w:r w:rsidR="00A16F61" w:rsidRPr="009248E9">
        <w:rPr>
          <w:szCs w:val="24"/>
        </w:rPr>
        <w:t xml:space="preserve"> de </w:t>
      </w:r>
      <w:proofErr w:type="spellStart"/>
      <w:r w:rsidR="00A16F61" w:rsidRPr="009248E9">
        <w:rPr>
          <w:szCs w:val="24"/>
        </w:rPr>
        <w:t>proiecte</w:t>
      </w:r>
      <w:proofErr w:type="spellEnd"/>
      <w:r w:rsidR="00A16F61" w:rsidRPr="009248E9">
        <w:rPr>
          <w:szCs w:val="24"/>
        </w:rPr>
        <w:t xml:space="preserve"> </w:t>
      </w:r>
      <w:proofErr w:type="spellStart"/>
      <w:r w:rsidR="00A16F61" w:rsidRPr="009248E9">
        <w:rPr>
          <w:szCs w:val="24"/>
        </w:rPr>
        <w:t>pentru</w:t>
      </w:r>
      <w:proofErr w:type="spellEnd"/>
      <w:r w:rsidR="00A16F61" w:rsidRPr="009248E9">
        <w:rPr>
          <w:szCs w:val="24"/>
        </w:rPr>
        <w:t xml:space="preserve"> </w:t>
      </w:r>
      <w:proofErr w:type="spellStart"/>
      <w:r w:rsidR="00A16F61" w:rsidRPr="009248E9">
        <w:rPr>
          <w:szCs w:val="24"/>
        </w:rPr>
        <w:t>sesiunea</w:t>
      </w:r>
      <w:proofErr w:type="spellEnd"/>
      <w:r w:rsidR="00A16F61" w:rsidRPr="009248E9">
        <w:rPr>
          <w:szCs w:val="24"/>
        </w:rPr>
        <w:t xml:space="preserve"> </w:t>
      </w:r>
      <w:proofErr w:type="spellStart"/>
      <w:r w:rsidR="00A16F61" w:rsidRPr="009248E9">
        <w:rPr>
          <w:szCs w:val="24"/>
        </w:rPr>
        <w:t>respectivă</w:t>
      </w:r>
      <w:proofErr w:type="spellEnd"/>
      <w:r w:rsidR="00A16F61" w:rsidRPr="009248E9">
        <w:rPr>
          <w:szCs w:val="24"/>
        </w:rPr>
        <w:t>.</w:t>
      </w:r>
    </w:p>
    <w:p w14:paraId="4011C7DC" w14:textId="77777777" w:rsidR="00A37F8C" w:rsidRPr="009248E9" w:rsidRDefault="00A37F8C" w:rsidP="009248E9">
      <w:pPr>
        <w:jc w:val="both"/>
        <w:rPr>
          <w:bCs/>
          <w:szCs w:val="24"/>
        </w:rPr>
      </w:pPr>
      <w:proofErr w:type="spellStart"/>
      <w:r w:rsidRPr="009248E9">
        <w:rPr>
          <w:bCs/>
          <w:szCs w:val="24"/>
        </w:rPr>
        <w:t>Sprijinul</w:t>
      </w:r>
      <w:proofErr w:type="spellEnd"/>
      <w:r w:rsidRPr="009248E9">
        <w:rPr>
          <w:bCs/>
          <w:szCs w:val="24"/>
        </w:rPr>
        <w:t xml:space="preserve"> public </w:t>
      </w:r>
      <w:proofErr w:type="spellStart"/>
      <w:r w:rsidRPr="009248E9">
        <w:rPr>
          <w:bCs/>
          <w:szCs w:val="24"/>
        </w:rPr>
        <w:t>nerambursabil</w:t>
      </w:r>
      <w:proofErr w:type="spellEnd"/>
      <w:r w:rsidRPr="009248E9">
        <w:rPr>
          <w:bCs/>
          <w:szCs w:val="24"/>
        </w:rPr>
        <w:t xml:space="preserve"> </w:t>
      </w:r>
      <w:proofErr w:type="spellStart"/>
      <w:r w:rsidRPr="009248E9">
        <w:rPr>
          <w:bCs/>
          <w:szCs w:val="24"/>
        </w:rPr>
        <w:t>va</w:t>
      </w:r>
      <w:proofErr w:type="spellEnd"/>
      <w:r w:rsidRPr="009248E9">
        <w:rPr>
          <w:bCs/>
          <w:szCs w:val="24"/>
        </w:rPr>
        <w:t xml:space="preserve"> </w:t>
      </w:r>
      <w:proofErr w:type="spellStart"/>
      <w:r w:rsidRPr="009248E9">
        <w:rPr>
          <w:bCs/>
          <w:szCs w:val="24"/>
        </w:rPr>
        <w:t>respecta</w:t>
      </w:r>
      <w:proofErr w:type="spellEnd"/>
      <w:r w:rsidRPr="009248E9">
        <w:rPr>
          <w:bCs/>
          <w:szCs w:val="24"/>
        </w:rPr>
        <w:t xml:space="preserve"> </w:t>
      </w:r>
      <w:proofErr w:type="spellStart"/>
      <w:r w:rsidRPr="009248E9">
        <w:rPr>
          <w:bCs/>
          <w:szCs w:val="24"/>
        </w:rPr>
        <w:t>prevederile</w:t>
      </w:r>
      <w:proofErr w:type="spellEnd"/>
      <w:r w:rsidRPr="009248E9">
        <w:rPr>
          <w:bCs/>
          <w:szCs w:val="24"/>
        </w:rPr>
        <w:t xml:space="preserve"> R(CE) nr. 1407/2013 cu </w:t>
      </w:r>
      <w:proofErr w:type="spellStart"/>
      <w:r w:rsidRPr="009248E9">
        <w:rPr>
          <w:bCs/>
          <w:szCs w:val="24"/>
        </w:rPr>
        <w:t>privire</w:t>
      </w:r>
      <w:proofErr w:type="spellEnd"/>
      <w:r w:rsidRPr="009248E9">
        <w:rPr>
          <w:bCs/>
          <w:szCs w:val="24"/>
        </w:rPr>
        <w:t xml:space="preserve"> la </w:t>
      </w:r>
      <w:proofErr w:type="spellStart"/>
      <w:r w:rsidRPr="009248E9">
        <w:rPr>
          <w:bCs/>
          <w:szCs w:val="24"/>
        </w:rPr>
        <w:t>sprijinul</w:t>
      </w:r>
      <w:proofErr w:type="spellEnd"/>
      <w:r w:rsidRPr="009248E9">
        <w:rPr>
          <w:bCs/>
          <w:szCs w:val="24"/>
        </w:rPr>
        <w:t xml:space="preserve"> de minimis, nu </w:t>
      </w:r>
      <w:proofErr w:type="spellStart"/>
      <w:r w:rsidRPr="009248E9">
        <w:rPr>
          <w:bCs/>
          <w:szCs w:val="24"/>
        </w:rPr>
        <w:t>va</w:t>
      </w:r>
      <w:proofErr w:type="spellEnd"/>
      <w:r w:rsidRPr="009248E9">
        <w:rPr>
          <w:bCs/>
          <w:szCs w:val="24"/>
        </w:rPr>
        <w:t xml:space="preserve"> </w:t>
      </w:r>
      <w:proofErr w:type="spellStart"/>
      <w:r w:rsidRPr="009248E9">
        <w:rPr>
          <w:bCs/>
          <w:szCs w:val="24"/>
        </w:rPr>
        <w:t>depăşi</w:t>
      </w:r>
      <w:proofErr w:type="spellEnd"/>
      <w:r w:rsidRPr="009248E9">
        <w:rPr>
          <w:bCs/>
          <w:szCs w:val="24"/>
        </w:rPr>
        <w:t xml:space="preserve"> 200.000 euro/</w:t>
      </w:r>
      <w:proofErr w:type="spellStart"/>
      <w:r w:rsidRPr="009248E9">
        <w:rPr>
          <w:bCs/>
          <w:szCs w:val="24"/>
        </w:rPr>
        <w:t>beneficiar</w:t>
      </w:r>
      <w:proofErr w:type="spellEnd"/>
      <w:r w:rsidRPr="009248E9">
        <w:rPr>
          <w:bCs/>
          <w:szCs w:val="24"/>
        </w:rPr>
        <w:t xml:space="preserve"> pe 3 ani </w:t>
      </w:r>
      <w:proofErr w:type="spellStart"/>
      <w:r w:rsidRPr="009248E9">
        <w:rPr>
          <w:bCs/>
          <w:szCs w:val="24"/>
        </w:rPr>
        <w:t>fiscali</w:t>
      </w:r>
      <w:proofErr w:type="spellEnd"/>
      <w:r w:rsidRPr="009248E9">
        <w:rPr>
          <w:bCs/>
          <w:szCs w:val="24"/>
        </w:rPr>
        <w:t xml:space="preserve">. </w:t>
      </w:r>
    </w:p>
    <w:p w14:paraId="052D0A8F" w14:textId="77777777" w:rsidR="00A37F8C" w:rsidRPr="009248E9" w:rsidRDefault="00A37F8C" w:rsidP="009248E9">
      <w:pPr>
        <w:jc w:val="both"/>
        <w:rPr>
          <w:bCs/>
          <w:szCs w:val="24"/>
        </w:rPr>
      </w:pPr>
    </w:p>
    <w:p w14:paraId="2BFAB5F0" w14:textId="77777777" w:rsidR="00A37F8C" w:rsidRPr="009248E9" w:rsidRDefault="00A37F8C" w:rsidP="009248E9">
      <w:pPr>
        <w:jc w:val="both"/>
        <w:rPr>
          <w:bCs/>
          <w:szCs w:val="24"/>
        </w:rPr>
      </w:pPr>
      <w:proofErr w:type="spellStart"/>
      <w:r w:rsidRPr="009248E9">
        <w:rPr>
          <w:bCs/>
          <w:szCs w:val="24"/>
        </w:rPr>
        <w:t>Sprijinul</w:t>
      </w:r>
      <w:proofErr w:type="spellEnd"/>
      <w:r w:rsidRPr="009248E9">
        <w:rPr>
          <w:bCs/>
          <w:szCs w:val="24"/>
        </w:rPr>
        <w:t xml:space="preserve"> se </w:t>
      </w:r>
      <w:proofErr w:type="spellStart"/>
      <w:r w:rsidRPr="009248E9">
        <w:rPr>
          <w:bCs/>
          <w:szCs w:val="24"/>
        </w:rPr>
        <w:t>va</w:t>
      </w:r>
      <w:proofErr w:type="spellEnd"/>
      <w:r w:rsidRPr="009248E9">
        <w:rPr>
          <w:bCs/>
          <w:szCs w:val="24"/>
        </w:rPr>
        <w:t xml:space="preserve"> </w:t>
      </w:r>
      <w:proofErr w:type="spellStart"/>
      <w:r w:rsidRPr="009248E9">
        <w:rPr>
          <w:bCs/>
          <w:szCs w:val="24"/>
        </w:rPr>
        <w:t>acorda</w:t>
      </w:r>
      <w:proofErr w:type="spellEnd"/>
      <w:r w:rsidRPr="009248E9">
        <w:rPr>
          <w:bCs/>
          <w:szCs w:val="24"/>
        </w:rPr>
        <w:t xml:space="preserve"> sub </w:t>
      </w:r>
      <w:proofErr w:type="spellStart"/>
      <w:r w:rsidRPr="009248E9">
        <w:rPr>
          <w:bCs/>
          <w:szCs w:val="24"/>
        </w:rPr>
        <w:t>formă</w:t>
      </w:r>
      <w:proofErr w:type="spellEnd"/>
      <w:r w:rsidRPr="009248E9">
        <w:rPr>
          <w:bCs/>
          <w:szCs w:val="24"/>
        </w:rPr>
        <w:t xml:space="preserve"> de </w:t>
      </w:r>
      <w:proofErr w:type="spellStart"/>
      <w:r w:rsidRPr="009248E9">
        <w:rPr>
          <w:bCs/>
          <w:szCs w:val="24"/>
        </w:rPr>
        <w:t>primă</w:t>
      </w:r>
      <w:proofErr w:type="spellEnd"/>
      <w:r w:rsidRPr="009248E9">
        <w:rPr>
          <w:bCs/>
          <w:szCs w:val="24"/>
        </w:rPr>
        <w:t xml:space="preserve"> </w:t>
      </w:r>
      <w:proofErr w:type="spellStart"/>
      <w:r w:rsidRPr="009248E9">
        <w:rPr>
          <w:bCs/>
          <w:szCs w:val="24"/>
        </w:rPr>
        <w:t>în</w:t>
      </w:r>
      <w:proofErr w:type="spellEnd"/>
      <w:r w:rsidRPr="009248E9">
        <w:rPr>
          <w:bCs/>
          <w:szCs w:val="24"/>
        </w:rPr>
        <w:t xml:space="preserve"> </w:t>
      </w:r>
      <w:proofErr w:type="spellStart"/>
      <w:r w:rsidRPr="009248E9">
        <w:rPr>
          <w:bCs/>
          <w:szCs w:val="24"/>
        </w:rPr>
        <w:t>două</w:t>
      </w:r>
      <w:proofErr w:type="spellEnd"/>
      <w:r w:rsidRPr="009248E9">
        <w:rPr>
          <w:bCs/>
          <w:szCs w:val="24"/>
        </w:rPr>
        <w:t xml:space="preserve"> </w:t>
      </w:r>
      <w:proofErr w:type="spellStart"/>
      <w:r w:rsidRPr="009248E9">
        <w:rPr>
          <w:bCs/>
          <w:szCs w:val="24"/>
        </w:rPr>
        <w:t>tranșe</w:t>
      </w:r>
      <w:proofErr w:type="spellEnd"/>
      <w:r w:rsidRPr="009248E9">
        <w:rPr>
          <w:bCs/>
          <w:szCs w:val="24"/>
        </w:rPr>
        <w:t xml:space="preserve">, </w:t>
      </w:r>
      <w:proofErr w:type="spellStart"/>
      <w:r w:rsidRPr="009248E9">
        <w:rPr>
          <w:bCs/>
          <w:szCs w:val="24"/>
        </w:rPr>
        <w:t>astfel</w:t>
      </w:r>
      <w:proofErr w:type="spellEnd"/>
      <w:r w:rsidRPr="009248E9">
        <w:rPr>
          <w:bCs/>
          <w:szCs w:val="24"/>
        </w:rPr>
        <w:t xml:space="preserve">: </w:t>
      </w:r>
    </w:p>
    <w:p w14:paraId="4C22958C" w14:textId="77777777" w:rsidR="00A37F8C" w:rsidRPr="009248E9" w:rsidRDefault="00A37F8C" w:rsidP="008D77B7">
      <w:pPr>
        <w:pStyle w:val="Listparagraf"/>
        <w:numPr>
          <w:ilvl w:val="0"/>
          <w:numId w:val="3"/>
        </w:numPr>
        <w:jc w:val="both"/>
        <w:rPr>
          <w:b/>
          <w:bCs/>
          <w:szCs w:val="24"/>
        </w:rPr>
      </w:pPr>
      <w:r w:rsidRPr="009248E9">
        <w:rPr>
          <w:b/>
          <w:bCs/>
          <w:szCs w:val="24"/>
        </w:rPr>
        <w:t xml:space="preserve">70% din </w:t>
      </w:r>
      <w:proofErr w:type="spellStart"/>
      <w:r w:rsidRPr="009248E9">
        <w:rPr>
          <w:b/>
          <w:bCs/>
          <w:szCs w:val="24"/>
        </w:rPr>
        <w:t>cuantumul</w:t>
      </w:r>
      <w:proofErr w:type="spellEnd"/>
      <w:r w:rsidRPr="009248E9">
        <w:rPr>
          <w:b/>
          <w:bCs/>
          <w:szCs w:val="24"/>
        </w:rPr>
        <w:t xml:space="preserve"> </w:t>
      </w:r>
      <w:proofErr w:type="spellStart"/>
      <w:r w:rsidRPr="009248E9">
        <w:rPr>
          <w:b/>
          <w:bCs/>
          <w:szCs w:val="24"/>
        </w:rPr>
        <w:t>sprijinului</w:t>
      </w:r>
      <w:proofErr w:type="spellEnd"/>
      <w:r w:rsidRPr="009248E9">
        <w:rPr>
          <w:b/>
          <w:bCs/>
          <w:szCs w:val="24"/>
        </w:rPr>
        <w:t xml:space="preserve"> </w:t>
      </w:r>
      <w:proofErr w:type="spellStart"/>
      <w:r w:rsidRPr="009248E9">
        <w:rPr>
          <w:b/>
          <w:bCs/>
          <w:szCs w:val="24"/>
        </w:rPr>
        <w:t>după</w:t>
      </w:r>
      <w:proofErr w:type="spellEnd"/>
      <w:r w:rsidRPr="009248E9">
        <w:rPr>
          <w:b/>
          <w:bCs/>
          <w:szCs w:val="24"/>
        </w:rPr>
        <w:t xml:space="preserve"> </w:t>
      </w:r>
      <w:proofErr w:type="spellStart"/>
      <w:r w:rsidRPr="009248E9">
        <w:rPr>
          <w:b/>
          <w:bCs/>
          <w:szCs w:val="24"/>
        </w:rPr>
        <w:t>semnarea</w:t>
      </w:r>
      <w:proofErr w:type="spellEnd"/>
      <w:r w:rsidRPr="009248E9">
        <w:rPr>
          <w:b/>
          <w:bCs/>
          <w:szCs w:val="24"/>
        </w:rPr>
        <w:t xml:space="preserve"> </w:t>
      </w:r>
      <w:proofErr w:type="spellStart"/>
      <w:r w:rsidRPr="009248E9">
        <w:rPr>
          <w:b/>
          <w:bCs/>
          <w:szCs w:val="24"/>
        </w:rPr>
        <w:t>Contractului</w:t>
      </w:r>
      <w:proofErr w:type="spellEnd"/>
      <w:r w:rsidRPr="009248E9">
        <w:rPr>
          <w:b/>
          <w:bCs/>
          <w:szCs w:val="24"/>
        </w:rPr>
        <w:t xml:space="preserve"> de </w:t>
      </w:r>
      <w:proofErr w:type="spellStart"/>
      <w:r w:rsidRPr="009248E9">
        <w:rPr>
          <w:b/>
          <w:bCs/>
          <w:szCs w:val="24"/>
        </w:rPr>
        <w:t>Finanțare</w:t>
      </w:r>
      <w:proofErr w:type="spellEnd"/>
      <w:r w:rsidRPr="009248E9">
        <w:rPr>
          <w:b/>
          <w:bCs/>
          <w:szCs w:val="24"/>
        </w:rPr>
        <w:t xml:space="preserve">; </w:t>
      </w:r>
    </w:p>
    <w:p w14:paraId="65D00222" w14:textId="77777777" w:rsidR="00A37F8C" w:rsidRPr="009248E9" w:rsidRDefault="00A37F8C" w:rsidP="008D77B7">
      <w:pPr>
        <w:pStyle w:val="Listparagraf"/>
        <w:numPr>
          <w:ilvl w:val="0"/>
          <w:numId w:val="3"/>
        </w:numPr>
        <w:jc w:val="both"/>
        <w:rPr>
          <w:bCs/>
          <w:szCs w:val="24"/>
        </w:rPr>
      </w:pPr>
      <w:r w:rsidRPr="009248E9">
        <w:rPr>
          <w:b/>
          <w:bCs/>
          <w:szCs w:val="24"/>
        </w:rPr>
        <w:t xml:space="preserve">30% din </w:t>
      </w:r>
      <w:proofErr w:type="spellStart"/>
      <w:r w:rsidRPr="009248E9">
        <w:rPr>
          <w:b/>
          <w:bCs/>
          <w:szCs w:val="24"/>
        </w:rPr>
        <w:t>cuantumul</w:t>
      </w:r>
      <w:proofErr w:type="spellEnd"/>
      <w:r w:rsidRPr="009248E9">
        <w:rPr>
          <w:b/>
          <w:bCs/>
          <w:szCs w:val="24"/>
        </w:rPr>
        <w:t xml:space="preserve"> </w:t>
      </w:r>
      <w:proofErr w:type="spellStart"/>
      <w:r w:rsidRPr="009248E9">
        <w:rPr>
          <w:b/>
          <w:bCs/>
          <w:szCs w:val="24"/>
        </w:rPr>
        <w:t>sprijinului</w:t>
      </w:r>
      <w:proofErr w:type="spellEnd"/>
      <w:r w:rsidRPr="009248E9">
        <w:rPr>
          <w:b/>
          <w:bCs/>
          <w:szCs w:val="24"/>
        </w:rPr>
        <w:t xml:space="preserve"> se </w:t>
      </w:r>
      <w:proofErr w:type="spellStart"/>
      <w:r w:rsidRPr="009248E9">
        <w:rPr>
          <w:b/>
          <w:bCs/>
          <w:szCs w:val="24"/>
        </w:rPr>
        <w:t>va</w:t>
      </w:r>
      <w:proofErr w:type="spellEnd"/>
      <w:r w:rsidRPr="009248E9">
        <w:rPr>
          <w:b/>
          <w:bCs/>
          <w:szCs w:val="24"/>
        </w:rPr>
        <w:t xml:space="preserve"> </w:t>
      </w:r>
      <w:proofErr w:type="spellStart"/>
      <w:r w:rsidRPr="009248E9">
        <w:rPr>
          <w:b/>
          <w:bCs/>
          <w:szCs w:val="24"/>
        </w:rPr>
        <w:t>acorda</w:t>
      </w:r>
      <w:proofErr w:type="spellEnd"/>
      <w:r w:rsidRPr="009248E9">
        <w:rPr>
          <w:b/>
          <w:bCs/>
          <w:szCs w:val="24"/>
        </w:rPr>
        <w:t xml:space="preserve"> cu </w:t>
      </w:r>
      <w:proofErr w:type="spellStart"/>
      <w:r w:rsidRPr="009248E9">
        <w:rPr>
          <w:b/>
          <w:bCs/>
          <w:szCs w:val="24"/>
        </w:rPr>
        <w:t>condiția</w:t>
      </w:r>
      <w:proofErr w:type="spellEnd"/>
      <w:r w:rsidRPr="009248E9">
        <w:rPr>
          <w:b/>
          <w:bCs/>
          <w:szCs w:val="24"/>
        </w:rPr>
        <w:t xml:space="preserve"> </w:t>
      </w:r>
      <w:proofErr w:type="spellStart"/>
      <w:r w:rsidRPr="009248E9">
        <w:rPr>
          <w:b/>
          <w:bCs/>
          <w:szCs w:val="24"/>
        </w:rPr>
        <w:t>respectării</w:t>
      </w:r>
      <w:proofErr w:type="spellEnd"/>
      <w:r w:rsidRPr="009248E9">
        <w:rPr>
          <w:b/>
          <w:bCs/>
          <w:szCs w:val="24"/>
        </w:rPr>
        <w:t xml:space="preserve"> </w:t>
      </w:r>
      <w:proofErr w:type="spellStart"/>
      <w:r w:rsidRPr="009248E9">
        <w:rPr>
          <w:b/>
          <w:bCs/>
          <w:szCs w:val="24"/>
        </w:rPr>
        <w:t>Planului</w:t>
      </w:r>
      <w:proofErr w:type="spellEnd"/>
      <w:r w:rsidRPr="009248E9">
        <w:rPr>
          <w:b/>
          <w:bCs/>
          <w:szCs w:val="24"/>
        </w:rPr>
        <w:t xml:space="preserve"> de </w:t>
      </w:r>
      <w:proofErr w:type="spellStart"/>
      <w:r w:rsidRPr="009248E9">
        <w:rPr>
          <w:b/>
          <w:bCs/>
          <w:szCs w:val="24"/>
        </w:rPr>
        <w:t>Afaceri</w:t>
      </w:r>
      <w:proofErr w:type="spellEnd"/>
      <w:r w:rsidRPr="009248E9">
        <w:rPr>
          <w:b/>
          <w:bCs/>
          <w:szCs w:val="24"/>
        </w:rPr>
        <w:t xml:space="preserve">, </w:t>
      </w:r>
      <w:proofErr w:type="spellStart"/>
      <w:r w:rsidRPr="009248E9">
        <w:rPr>
          <w:bCs/>
          <w:szCs w:val="24"/>
        </w:rPr>
        <w:t>fără</w:t>
      </w:r>
      <w:proofErr w:type="spellEnd"/>
      <w:r w:rsidRPr="009248E9">
        <w:rPr>
          <w:bCs/>
          <w:szCs w:val="24"/>
        </w:rPr>
        <w:t xml:space="preserve"> a </w:t>
      </w:r>
      <w:proofErr w:type="spellStart"/>
      <w:r w:rsidRPr="009248E9">
        <w:rPr>
          <w:bCs/>
          <w:szCs w:val="24"/>
        </w:rPr>
        <w:t>depăși</w:t>
      </w:r>
      <w:proofErr w:type="spellEnd"/>
      <w:r w:rsidRPr="009248E9">
        <w:rPr>
          <w:bCs/>
          <w:szCs w:val="24"/>
        </w:rPr>
        <w:t xml:space="preserve"> </w:t>
      </w:r>
      <w:proofErr w:type="spellStart"/>
      <w:r w:rsidRPr="009248E9">
        <w:rPr>
          <w:bCs/>
          <w:szCs w:val="24"/>
        </w:rPr>
        <w:t>cinci</w:t>
      </w:r>
      <w:proofErr w:type="spellEnd"/>
      <w:r w:rsidRPr="009248E9">
        <w:rPr>
          <w:bCs/>
          <w:szCs w:val="24"/>
        </w:rPr>
        <w:t xml:space="preserve"> ani de la </w:t>
      </w:r>
      <w:proofErr w:type="spellStart"/>
      <w:r w:rsidRPr="009248E9">
        <w:rPr>
          <w:bCs/>
          <w:szCs w:val="24"/>
        </w:rPr>
        <w:t>încheierea</w:t>
      </w:r>
      <w:proofErr w:type="spellEnd"/>
      <w:r w:rsidRPr="009248E9">
        <w:rPr>
          <w:bCs/>
          <w:szCs w:val="24"/>
        </w:rPr>
        <w:t xml:space="preserve"> </w:t>
      </w:r>
      <w:proofErr w:type="spellStart"/>
      <w:r w:rsidRPr="009248E9">
        <w:rPr>
          <w:bCs/>
          <w:szCs w:val="24"/>
        </w:rPr>
        <w:t>Contractului</w:t>
      </w:r>
      <w:proofErr w:type="spellEnd"/>
      <w:r w:rsidRPr="009248E9">
        <w:rPr>
          <w:bCs/>
          <w:szCs w:val="24"/>
        </w:rPr>
        <w:t xml:space="preserve"> de </w:t>
      </w:r>
      <w:proofErr w:type="spellStart"/>
      <w:r w:rsidRPr="009248E9">
        <w:rPr>
          <w:bCs/>
          <w:szCs w:val="24"/>
        </w:rPr>
        <w:t>Finanțare</w:t>
      </w:r>
      <w:proofErr w:type="spellEnd"/>
      <w:r w:rsidRPr="009248E9">
        <w:rPr>
          <w:bCs/>
          <w:szCs w:val="24"/>
        </w:rPr>
        <w:t xml:space="preserve">. </w:t>
      </w:r>
    </w:p>
    <w:p w14:paraId="77EED03A" w14:textId="77777777" w:rsidR="00F82BFF" w:rsidRPr="009248E9" w:rsidRDefault="00F82BFF" w:rsidP="009248E9">
      <w:pPr>
        <w:jc w:val="both"/>
        <w:rPr>
          <w:bCs/>
          <w:szCs w:val="24"/>
        </w:rPr>
      </w:pPr>
    </w:p>
    <w:p w14:paraId="1FB74745" w14:textId="77777777" w:rsidR="00F82BFF" w:rsidRPr="009248E9" w:rsidRDefault="00F82BFF" w:rsidP="009248E9">
      <w:pPr>
        <w:pStyle w:val="Titlu2"/>
        <w:rPr>
          <w:rFonts w:cs="Times New Roman"/>
          <w:szCs w:val="24"/>
        </w:rPr>
      </w:pPr>
      <w:bookmarkStart w:id="9" w:name="_Toc513736561"/>
      <w:r w:rsidRPr="009248E9">
        <w:rPr>
          <w:rFonts w:cs="Times New Roman"/>
          <w:szCs w:val="24"/>
        </w:rPr>
        <w:t xml:space="preserve">2.5. </w:t>
      </w:r>
      <w:proofErr w:type="spellStart"/>
      <w:r w:rsidRPr="009248E9">
        <w:rPr>
          <w:rFonts w:cs="Times New Roman"/>
          <w:szCs w:val="24"/>
        </w:rPr>
        <w:t>Beneficiarii</w:t>
      </w:r>
      <w:proofErr w:type="spellEnd"/>
      <w:r w:rsidRPr="009248E9">
        <w:rPr>
          <w:rFonts w:cs="Times New Roman"/>
          <w:szCs w:val="24"/>
        </w:rPr>
        <w:t xml:space="preserve"> </w:t>
      </w:r>
      <w:proofErr w:type="spellStart"/>
      <w:r w:rsidRPr="009248E9">
        <w:rPr>
          <w:rFonts w:cs="Times New Roman"/>
          <w:szCs w:val="24"/>
        </w:rPr>
        <w:t>masurii</w:t>
      </w:r>
      <w:proofErr w:type="spellEnd"/>
      <w:r w:rsidRPr="009248E9">
        <w:rPr>
          <w:rFonts w:cs="Times New Roman"/>
          <w:szCs w:val="24"/>
        </w:rPr>
        <w:t xml:space="preserve"> 3.1.</w:t>
      </w:r>
      <w:bookmarkEnd w:id="9"/>
      <w:r w:rsidRPr="009248E9">
        <w:rPr>
          <w:rFonts w:cs="Times New Roman"/>
          <w:szCs w:val="24"/>
        </w:rPr>
        <w:t xml:space="preserve"> </w:t>
      </w:r>
    </w:p>
    <w:p w14:paraId="5535E1D4" w14:textId="77777777" w:rsidR="00F82BFF" w:rsidRPr="009248E9" w:rsidRDefault="00F82BFF" w:rsidP="009248E9">
      <w:pPr>
        <w:jc w:val="both"/>
        <w:rPr>
          <w:szCs w:val="24"/>
        </w:rPr>
      </w:pPr>
      <w:r w:rsidRPr="009248E9">
        <w:rPr>
          <w:szCs w:val="24"/>
        </w:rPr>
        <w:t xml:space="preserve">        </w:t>
      </w:r>
      <w:proofErr w:type="spellStart"/>
      <w:r w:rsidRPr="009248E9">
        <w:rPr>
          <w:szCs w:val="24"/>
        </w:rPr>
        <w:t>Beneficiarii</w:t>
      </w:r>
      <w:proofErr w:type="spellEnd"/>
      <w:r w:rsidRPr="009248E9">
        <w:rPr>
          <w:szCs w:val="24"/>
        </w:rPr>
        <w:t xml:space="preserve"> </w:t>
      </w:r>
      <w:proofErr w:type="spellStart"/>
      <w:r w:rsidRPr="009248E9">
        <w:rPr>
          <w:szCs w:val="24"/>
        </w:rPr>
        <w:t>direcți</w:t>
      </w:r>
      <w:proofErr w:type="spellEnd"/>
      <w:r w:rsidRPr="009248E9">
        <w:rPr>
          <w:szCs w:val="24"/>
        </w:rPr>
        <w:t>:</w:t>
      </w:r>
    </w:p>
    <w:p w14:paraId="0F2571F6" w14:textId="77777777" w:rsidR="00F82BFF" w:rsidRPr="009248E9" w:rsidRDefault="00F82BFF" w:rsidP="008D77B7">
      <w:pPr>
        <w:pStyle w:val="Listparagraf"/>
        <w:numPr>
          <w:ilvl w:val="0"/>
          <w:numId w:val="4"/>
        </w:numPr>
        <w:jc w:val="both"/>
        <w:rPr>
          <w:szCs w:val="24"/>
        </w:rPr>
      </w:pPr>
      <w:proofErr w:type="spellStart"/>
      <w:r w:rsidRPr="009248E9">
        <w:rPr>
          <w:szCs w:val="24"/>
        </w:rPr>
        <w:t>Fermieri</w:t>
      </w:r>
      <w:proofErr w:type="spellEnd"/>
      <w:r w:rsidRPr="009248E9">
        <w:rPr>
          <w:szCs w:val="24"/>
        </w:rPr>
        <w:t xml:space="preserve"> </w:t>
      </w:r>
      <w:proofErr w:type="spellStart"/>
      <w:r w:rsidRPr="009248E9">
        <w:rPr>
          <w:szCs w:val="24"/>
        </w:rPr>
        <w:t>sau</w:t>
      </w:r>
      <w:proofErr w:type="spellEnd"/>
      <w:r w:rsidRPr="009248E9">
        <w:rPr>
          <w:szCs w:val="24"/>
        </w:rPr>
        <w:t xml:space="preserve"> </w:t>
      </w:r>
      <w:proofErr w:type="spellStart"/>
      <w:r w:rsidRPr="009248E9">
        <w:rPr>
          <w:szCs w:val="24"/>
        </w:rPr>
        <w:t>membri</w:t>
      </w:r>
      <w:proofErr w:type="spellEnd"/>
      <w:r w:rsidRPr="009248E9">
        <w:rPr>
          <w:szCs w:val="24"/>
        </w:rPr>
        <w:t xml:space="preserve"> ai </w:t>
      </w:r>
      <w:proofErr w:type="spellStart"/>
      <w:r w:rsidRPr="009248E9">
        <w:rPr>
          <w:szCs w:val="24"/>
        </w:rPr>
        <w:t>unei</w:t>
      </w:r>
      <w:proofErr w:type="spellEnd"/>
      <w:r w:rsidRPr="009248E9">
        <w:rPr>
          <w:szCs w:val="24"/>
        </w:rPr>
        <w:t xml:space="preserve"> </w:t>
      </w:r>
      <w:proofErr w:type="spellStart"/>
      <w:r w:rsidRPr="009248E9">
        <w:rPr>
          <w:szCs w:val="24"/>
        </w:rPr>
        <w:t>gospodării</w:t>
      </w:r>
      <w:proofErr w:type="spellEnd"/>
      <w:r w:rsidRPr="009248E9">
        <w:rPr>
          <w:szCs w:val="24"/>
        </w:rPr>
        <w:t xml:space="preserve"> </w:t>
      </w:r>
      <w:proofErr w:type="spellStart"/>
      <w:r w:rsidRPr="009248E9">
        <w:rPr>
          <w:szCs w:val="24"/>
        </w:rPr>
        <w:t>agricole</w:t>
      </w:r>
      <w:proofErr w:type="spellEnd"/>
      <w:r w:rsidRPr="009248E9">
        <w:rPr>
          <w:szCs w:val="24"/>
        </w:rPr>
        <w:t xml:space="preserve">, care </w:t>
      </w:r>
      <w:proofErr w:type="spellStart"/>
      <w:r w:rsidRPr="009248E9">
        <w:rPr>
          <w:szCs w:val="24"/>
        </w:rPr>
        <w:t>își</w:t>
      </w:r>
      <w:proofErr w:type="spellEnd"/>
      <w:r w:rsidRPr="009248E9">
        <w:rPr>
          <w:szCs w:val="24"/>
        </w:rPr>
        <w:t xml:space="preserve"> </w:t>
      </w:r>
      <w:proofErr w:type="spellStart"/>
      <w:r w:rsidRPr="009248E9">
        <w:rPr>
          <w:szCs w:val="24"/>
        </w:rPr>
        <w:t>diversifică</w:t>
      </w:r>
      <w:proofErr w:type="spellEnd"/>
      <w:r w:rsidRPr="009248E9">
        <w:rPr>
          <w:szCs w:val="24"/>
        </w:rPr>
        <w:t xml:space="preserve"> </w:t>
      </w:r>
      <w:proofErr w:type="spellStart"/>
      <w:r w:rsidRPr="009248E9">
        <w:rPr>
          <w:szCs w:val="24"/>
        </w:rPr>
        <w:t>activitatea</w:t>
      </w:r>
      <w:proofErr w:type="spellEnd"/>
      <w:r w:rsidRPr="009248E9">
        <w:rPr>
          <w:szCs w:val="24"/>
        </w:rPr>
        <w:t xml:space="preserve"> </w:t>
      </w:r>
      <w:proofErr w:type="spellStart"/>
      <w:r w:rsidRPr="009248E9">
        <w:rPr>
          <w:szCs w:val="24"/>
        </w:rPr>
        <w:t>prin</w:t>
      </w:r>
      <w:proofErr w:type="spellEnd"/>
      <w:r w:rsidRPr="009248E9">
        <w:rPr>
          <w:szCs w:val="24"/>
        </w:rPr>
        <w:t xml:space="preserve"> </w:t>
      </w:r>
      <w:proofErr w:type="spellStart"/>
      <w:r w:rsidRPr="009248E9">
        <w:rPr>
          <w:szCs w:val="24"/>
        </w:rPr>
        <w:t>înființarea</w:t>
      </w:r>
      <w:proofErr w:type="spellEnd"/>
      <w:r w:rsidRPr="009248E9">
        <w:rPr>
          <w:szCs w:val="24"/>
        </w:rPr>
        <w:t xml:space="preserve"> </w:t>
      </w:r>
      <w:proofErr w:type="spellStart"/>
      <w:r w:rsidRPr="009248E9">
        <w:rPr>
          <w:szCs w:val="24"/>
        </w:rPr>
        <w:t>unei</w:t>
      </w:r>
      <w:proofErr w:type="spellEnd"/>
      <w:r w:rsidRPr="009248E9">
        <w:rPr>
          <w:szCs w:val="24"/>
        </w:rPr>
        <w:t xml:space="preserve"> </w:t>
      </w:r>
      <w:proofErr w:type="spellStart"/>
      <w:r w:rsidRPr="009248E9">
        <w:rPr>
          <w:szCs w:val="24"/>
        </w:rPr>
        <w:t>activități</w:t>
      </w:r>
      <w:proofErr w:type="spellEnd"/>
      <w:r w:rsidRPr="009248E9">
        <w:rPr>
          <w:szCs w:val="24"/>
        </w:rPr>
        <w:t xml:space="preserve"> non-</w:t>
      </w:r>
      <w:proofErr w:type="spellStart"/>
      <w:r w:rsidRPr="009248E9">
        <w:rPr>
          <w:szCs w:val="24"/>
        </w:rPr>
        <w:t>agricole</w:t>
      </w:r>
      <w:proofErr w:type="spellEnd"/>
      <w:r w:rsidRPr="009248E9">
        <w:rPr>
          <w:szCs w:val="24"/>
        </w:rPr>
        <w:t xml:space="preserve"> </w:t>
      </w:r>
      <w:proofErr w:type="spellStart"/>
      <w:r w:rsidRPr="009248E9">
        <w:rPr>
          <w:szCs w:val="24"/>
        </w:rPr>
        <w:t>în</w:t>
      </w:r>
      <w:proofErr w:type="spellEnd"/>
      <w:r w:rsidRPr="009248E9">
        <w:rPr>
          <w:szCs w:val="24"/>
        </w:rPr>
        <w:t xml:space="preserve"> </w:t>
      </w:r>
      <w:proofErr w:type="spellStart"/>
      <w:r w:rsidRPr="009248E9">
        <w:rPr>
          <w:szCs w:val="24"/>
        </w:rPr>
        <w:t>spațiul</w:t>
      </w:r>
      <w:proofErr w:type="spellEnd"/>
      <w:r w:rsidRPr="009248E9">
        <w:rPr>
          <w:szCs w:val="24"/>
        </w:rPr>
        <w:t xml:space="preserve"> rural </w:t>
      </w:r>
      <w:proofErr w:type="spellStart"/>
      <w:r w:rsidRPr="009248E9">
        <w:rPr>
          <w:szCs w:val="24"/>
        </w:rPr>
        <w:t>pentru</w:t>
      </w:r>
      <w:proofErr w:type="spellEnd"/>
      <w:r w:rsidRPr="009248E9">
        <w:rPr>
          <w:szCs w:val="24"/>
        </w:rPr>
        <w:t xml:space="preserve"> prima </w:t>
      </w:r>
      <w:proofErr w:type="spellStart"/>
      <w:r w:rsidRPr="009248E9">
        <w:rPr>
          <w:szCs w:val="24"/>
        </w:rPr>
        <w:t>dată</w:t>
      </w:r>
      <w:proofErr w:type="spellEnd"/>
      <w:r w:rsidRPr="009248E9">
        <w:rPr>
          <w:szCs w:val="24"/>
        </w:rPr>
        <w:t>;</w:t>
      </w:r>
    </w:p>
    <w:p w14:paraId="2A91AC15" w14:textId="77777777" w:rsidR="00F82BFF" w:rsidRPr="009248E9" w:rsidRDefault="00F82BFF" w:rsidP="008D77B7">
      <w:pPr>
        <w:pStyle w:val="Listparagraf"/>
        <w:numPr>
          <w:ilvl w:val="0"/>
          <w:numId w:val="4"/>
        </w:numPr>
        <w:jc w:val="both"/>
        <w:rPr>
          <w:szCs w:val="24"/>
        </w:rPr>
      </w:pPr>
      <w:proofErr w:type="spellStart"/>
      <w:r w:rsidRPr="009248E9">
        <w:rPr>
          <w:szCs w:val="24"/>
        </w:rPr>
        <w:t>Persoanele</w:t>
      </w:r>
      <w:proofErr w:type="spellEnd"/>
      <w:r w:rsidRPr="009248E9">
        <w:rPr>
          <w:szCs w:val="24"/>
        </w:rPr>
        <w:t xml:space="preserve"> </w:t>
      </w:r>
      <w:proofErr w:type="spellStart"/>
      <w:r w:rsidRPr="009248E9">
        <w:rPr>
          <w:szCs w:val="24"/>
        </w:rPr>
        <w:t>fizice</w:t>
      </w:r>
      <w:proofErr w:type="spellEnd"/>
      <w:r w:rsidRPr="009248E9">
        <w:rPr>
          <w:szCs w:val="24"/>
        </w:rPr>
        <w:t xml:space="preserve"> </w:t>
      </w:r>
      <w:proofErr w:type="spellStart"/>
      <w:r w:rsidRPr="009248E9">
        <w:rPr>
          <w:szCs w:val="24"/>
        </w:rPr>
        <w:t>neautorizate</w:t>
      </w:r>
      <w:proofErr w:type="spellEnd"/>
      <w:r w:rsidRPr="009248E9">
        <w:rPr>
          <w:szCs w:val="24"/>
        </w:rPr>
        <w:t xml:space="preserve"> nu sunt </w:t>
      </w:r>
      <w:proofErr w:type="spellStart"/>
      <w:r w:rsidRPr="009248E9">
        <w:rPr>
          <w:szCs w:val="24"/>
        </w:rPr>
        <w:t>eligibile</w:t>
      </w:r>
      <w:proofErr w:type="spellEnd"/>
      <w:r w:rsidRPr="009248E9">
        <w:rPr>
          <w:szCs w:val="24"/>
        </w:rPr>
        <w:t>;</w:t>
      </w:r>
    </w:p>
    <w:p w14:paraId="31836092" w14:textId="77777777" w:rsidR="00F82BFF" w:rsidRPr="009248E9" w:rsidRDefault="00F82BFF" w:rsidP="008D77B7">
      <w:pPr>
        <w:pStyle w:val="Listparagraf"/>
        <w:numPr>
          <w:ilvl w:val="0"/>
          <w:numId w:val="4"/>
        </w:numPr>
        <w:jc w:val="both"/>
        <w:rPr>
          <w:szCs w:val="24"/>
        </w:rPr>
      </w:pPr>
      <w:r w:rsidRPr="009248E9">
        <w:rPr>
          <w:szCs w:val="24"/>
        </w:rPr>
        <w:t>Micro-</w:t>
      </w:r>
      <w:proofErr w:type="spellStart"/>
      <w:r w:rsidRPr="009248E9">
        <w:rPr>
          <w:szCs w:val="24"/>
        </w:rPr>
        <w:t>întreprinderi</w:t>
      </w:r>
      <w:proofErr w:type="spellEnd"/>
      <w:r w:rsidRPr="009248E9">
        <w:rPr>
          <w:szCs w:val="24"/>
        </w:rPr>
        <w:t xml:space="preserve"> </w:t>
      </w:r>
      <w:proofErr w:type="spellStart"/>
      <w:r w:rsidRPr="009248E9">
        <w:rPr>
          <w:szCs w:val="24"/>
        </w:rPr>
        <w:t>și</w:t>
      </w:r>
      <w:proofErr w:type="spellEnd"/>
      <w:r w:rsidRPr="009248E9">
        <w:rPr>
          <w:szCs w:val="24"/>
        </w:rPr>
        <w:t xml:space="preserve"> </w:t>
      </w:r>
      <w:proofErr w:type="spellStart"/>
      <w:r w:rsidRPr="009248E9">
        <w:rPr>
          <w:szCs w:val="24"/>
        </w:rPr>
        <w:t>întreprinderi</w:t>
      </w:r>
      <w:proofErr w:type="spellEnd"/>
      <w:r w:rsidRPr="009248E9">
        <w:rPr>
          <w:szCs w:val="24"/>
        </w:rPr>
        <w:t xml:space="preserve"> </w:t>
      </w:r>
      <w:proofErr w:type="spellStart"/>
      <w:r w:rsidRPr="009248E9">
        <w:rPr>
          <w:szCs w:val="24"/>
        </w:rPr>
        <w:t>mici</w:t>
      </w:r>
      <w:proofErr w:type="spellEnd"/>
      <w:r w:rsidRPr="009248E9">
        <w:rPr>
          <w:szCs w:val="24"/>
        </w:rPr>
        <w:t xml:space="preserve"> </w:t>
      </w:r>
      <w:proofErr w:type="spellStart"/>
      <w:r w:rsidRPr="009248E9">
        <w:rPr>
          <w:szCs w:val="24"/>
        </w:rPr>
        <w:t>existente</w:t>
      </w:r>
      <w:proofErr w:type="spellEnd"/>
      <w:r w:rsidRPr="009248E9">
        <w:rPr>
          <w:szCs w:val="24"/>
        </w:rPr>
        <w:t xml:space="preserve"> din </w:t>
      </w:r>
      <w:proofErr w:type="spellStart"/>
      <w:r w:rsidRPr="009248E9">
        <w:rPr>
          <w:szCs w:val="24"/>
        </w:rPr>
        <w:t>spatiul</w:t>
      </w:r>
      <w:proofErr w:type="spellEnd"/>
      <w:r w:rsidRPr="009248E9">
        <w:rPr>
          <w:szCs w:val="24"/>
        </w:rPr>
        <w:t xml:space="preserve"> rural, care </w:t>
      </w:r>
      <w:proofErr w:type="spellStart"/>
      <w:r w:rsidRPr="009248E9">
        <w:rPr>
          <w:szCs w:val="24"/>
        </w:rPr>
        <w:t>își</w:t>
      </w:r>
      <w:proofErr w:type="spellEnd"/>
      <w:r w:rsidRPr="009248E9">
        <w:rPr>
          <w:szCs w:val="24"/>
        </w:rPr>
        <w:t xml:space="preserve"> </w:t>
      </w:r>
      <w:proofErr w:type="spellStart"/>
      <w:r w:rsidRPr="009248E9">
        <w:rPr>
          <w:szCs w:val="24"/>
        </w:rPr>
        <w:t>propun</w:t>
      </w:r>
      <w:proofErr w:type="spellEnd"/>
      <w:r w:rsidRPr="009248E9">
        <w:rPr>
          <w:szCs w:val="24"/>
        </w:rPr>
        <w:t xml:space="preserve"> </w:t>
      </w:r>
      <w:proofErr w:type="spellStart"/>
      <w:r w:rsidRPr="009248E9">
        <w:rPr>
          <w:szCs w:val="24"/>
        </w:rPr>
        <w:t>activități</w:t>
      </w:r>
      <w:proofErr w:type="spellEnd"/>
      <w:r w:rsidRPr="009248E9">
        <w:rPr>
          <w:szCs w:val="24"/>
        </w:rPr>
        <w:t xml:space="preserve"> non-</w:t>
      </w:r>
      <w:proofErr w:type="spellStart"/>
      <w:r w:rsidRPr="009248E9">
        <w:rPr>
          <w:szCs w:val="24"/>
        </w:rPr>
        <w:t>agricole</w:t>
      </w:r>
      <w:proofErr w:type="spellEnd"/>
      <w:r w:rsidRPr="009248E9">
        <w:rPr>
          <w:szCs w:val="24"/>
        </w:rPr>
        <w:t xml:space="preserve">, pe care pe care nu le-au </w:t>
      </w:r>
      <w:proofErr w:type="spellStart"/>
      <w:r w:rsidRPr="009248E9">
        <w:rPr>
          <w:szCs w:val="24"/>
        </w:rPr>
        <w:t>mai</w:t>
      </w:r>
      <w:proofErr w:type="spellEnd"/>
      <w:r w:rsidRPr="009248E9">
        <w:rPr>
          <w:szCs w:val="24"/>
        </w:rPr>
        <w:t xml:space="preserve"> </w:t>
      </w:r>
      <w:proofErr w:type="spellStart"/>
      <w:r w:rsidRPr="009248E9">
        <w:rPr>
          <w:szCs w:val="24"/>
        </w:rPr>
        <w:t>efectuat</w:t>
      </w:r>
      <w:proofErr w:type="spellEnd"/>
      <w:r w:rsidRPr="009248E9">
        <w:rPr>
          <w:szCs w:val="24"/>
        </w:rPr>
        <w:t xml:space="preserve"> </w:t>
      </w:r>
      <w:proofErr w:type="spellStart"/>
      <w:r w:rsidRPr="009248E9">
        <w:rPr>
          <w:szCs w:val="24"/>
        </w:rPr>
        <w:t>până</w:t>
      </w:r>
      <w:proofErr w:type="spellEnd"/>
      <w:r w:rsidRPr="009248E9">
        <w:rPr>
          <w:szCs w:val="24"/>
        </w:rPr>
        <w:t xml:space="preserve"> la data </w:t>
      </w:r>
      <w:proofErr w:type="spellStart"/>
      <w:r w:rsidRPr="009248E9">
        <w:rPr>
          <w:szCs w:val="24"/>
        </w:rPr>
        <w:t>aplicării</w:t>
      </w:r>
      <w:proofErr w:type="spellEnd"/>
      <w:r w:rsidRPr="009248E9">
        <w:rPr>
          <w:szCs w:val="24"/>
        </w:rPr>
        <w:t xml:space="preserve"> </w:t>
      </w:r>
      <w:proofErr w:type="spellStart"/>
      <w:r w:rsidRPr="009248E9">
        <w:rPr>
          <w:szCs w:val="24"/>
        </w:rPr>
        <w:t>pentru</w:t>
      </w:r>
      <w:proofErr w:type="spellEnd"/>
      <w:r w:rsidRPr="009248E9">
        <w:rPr>
          <w:szCs w:val="24"/>
        </w:rPr>
        <w:t xml:space="preserve"> </w:t>
      </w:r>
      <w:proofErr w:type="spellStart"/>
      <w:r w:rsidRPr="009248E9">
        <w:rPr>
          <w:szCs w:val="24"/>
        </w:rPr>
        <w:t>sprijin</w:t>
      </w:r>
      <w:proofErr w:type="spellEnd"/>
      <w:r w:rsidRPr="009248E9">
        <w:rPr>
          <w:szCs w:val="24"/>
        </w:rPr>
        <w:t>;</w:t>
      </w:r>
    </w:p>
    <w:p w14:paraId="181C8AB2" w14:textId="77777777" w:rsidR="00F82BFF" w:rsidRPr="009248E9" w:rsidRDefault="00F82BFF" w:rsidP="008D77B7">
      <w:pPr>
        <w:pStyle w:val="Listparagraf"/>
        <w:numPr>
          <w:ilvl w:val="0"/>
          <w:numId w:val="4"/>
        </w:numPr>
        <w:jc w:val="both"/>
        <w:rPr>
          <w:szCs w:val="24"/>
        </w:rPr>
      </w:pPr>
      <w:r w:rsidRPr="009248E9">
        <w:rPr>
          <w:szCs w:val="24"/>
        </w:rPr>
        <w:t>Micro-</w:t>
      </w:r>
      <w:proofErr w:type="spellStart"/>
      <w:r w:rsidRPr="009248E9">
        <w:rPr>
          <w:szCs w:val="24"/>
        </w:rPr>
        <w:t>întreprinderi</w:t>
      </w:r>
      <w:proofErr w:type="spellEnd"/>
      <w:r w:rsidRPr="009248E9">
        <w:rPr>
          <w:szCs w:val="24"/>
        </w:rPr>
        <w:t xml:space="preserve"> </w:t>
      </w:r>
      <w:proofErr w:type="spellStart"/>
      <w:r w:rsidRPr="009248E9">
        <w:rPr>
          <w:szCs w:val="24"/>
        </w:rPr>
        <w:t>și</w:t>
      </w:r>
      <w:proofErr w:type="spellEnd"/>
      <w:r w:rsidRPr="009248E9">
        <w:rPr>
          <w:szCs w:val="24"/>
        </w:rPr>
        <w:t xml:space="preserve"> </w:t>
      </w:r>
      <w:proofErr w:type="spellStart"/>
      <w:r w:rsidRPr="009248E9">
        <w:rPr>
          <w:szCs w:val="24"/>
        </w:rPr>
        <w:t>întreprinderi</w:t>
      </w:r>
      <w:proofErr w:type="spellEnd"/>
      <w:r w:rsidRPr="009248E9">
        <w:rPr>
          <w:szCs w:val="24"/>
        </w:rPr>
        <w:t xml:space="preserve"> </w:t>
      </w:r>
      <w:proofErr w:type="spellStart"/>
      <w:r w:rsidRPr="009248E9">
        <w:rPr>
          <w:szCs w:val="24"/>
        </w:rPr>
        <w:t>mici</w:t>
      </w:r>
      <w:proofErr w:type="spellEnd"/>
      <w:r w:rsidRPr="009248E9">
        <w:rPr>
          <w:szCs w:val="24"/>
        </w:rPr>
        <w:t xml:space="preserve"> </w:t>
      </w:r>
      <w:proofErr w:type="spellStart"/>
      <w:r w:rsidRPr="009248E9">
        <w:rPr>
          <w:szCs w:val="24"/>
        </w:rPr>
        <w:t>noi</w:t>
      </w:r>
      <w:proofErr w:type="spellEnd"/>
      <w:r w:rsidRPr="009248E9">
        <w:rPr>
          <w:szCs w:val="24"/>
        </w:rPr>
        <w:t xml:space="preserve">, </w:t>
      </w:r>
      <w:proofErr w:type="spellStart"/>
      <w:r w:rsidRPr="009248E9">
        <w:rPr>
          <w:szCs w:val="24"/>
        </w:rPr>
        <w:t>înființate</w:t>
      </w:r>
      <w:proofErr w:type="spellEnd"/>
      <w:r w:rsidRPr="009248E9">
        <w:rPr>
          <w:szCs w:val="24"/>
        </w:rPr>
        <w:t xml:space="preserve"> </w:t>
      </w:r>
      <w:proofErr w:type="spellStart"/>
      <w:r w:rsidRPr="009248E9">
        <w:rPr>
          <w:szCs w:val="24"/>
        </w:rPr>
        <w:t>în</w:t>
      </w:r>
      <w:proofErr w:type="spellEnd"/>
      <w:r w:rsidRPr="009248E9">
        <w:rPr>
          <w:szCs w:val="24"/>
        </w:rPr>
        <w:t xml:space="preserve"> </w:t>
      </w:r>
      <w:proofErr w:type="spellStart"/>
      <w:r w:rsidRPr="009248E9">
        <w:rPr>
          <w:szCs w:val="24"/>
        </w:rPr>
        <w:t>anul</w:t>
      </w:r>
      <w:proofErr w:type="spellEnd"/>
      <w:r w:rsidRPr="009248E9">
        <w:rPr>
          <w:szCs w:val="24"/>
        </w:rPr>
        <w:t xml:space="preserve"> </w:t>
      </w:r>
      <w:proofErr w:type="spellStart"/>
      <w:r w:rsidRPr="009248E9">
        <w:rPr>
          <w:szCs w:val="24"/>
        </w:rPr>
        <w:t>depunerii</w:t>
      </w:r>
      <w:proofErr w:type="spellEnd"/>
      <w:r w:rsidRPr="009248E9">
        <w:rPr>
          <w:szCs w:val="24"/>
        </w:rPr>
        <w:t xml:space="preserve"> </w:t>
      </w:r>
      <w:proofErr w:type="spellStart"/>
      <w:r w:rsidRPr="009248E9">
        <w:rPr>
          <w:szCs w:val="24"/>
        </w:rPr>
        <w:t>aplicației</w:t>
      </w:r>
      <w:proofErr w:type="spellEnd"/>
      <w:r w:rsidRPr="009248E9">
        <w:rPr>
          <w:szCs w:val="24"/>
        </w:rPr>
        <w:t xml:space="preserve"> de </w:t>
      </w:r>
      <w:proofErr w:type="spellStart"/>
      <w:r w:rsidRPr="009248E9">
        <w:rPr>
          <w:szCs w:val="24"/>
        </w:rPr>
        <w:t>finanțare</w:t>
      </w:r>
      <w:proofErr w:type="spellEnd"/>
      <w:r w:rsidRPr="009248E9">
        <w:rPr>
          <w:szCs w:val="24"/>
        </w:rPr>
        <w:t xml:space="preserve"> </w:t>
      </w:r>
      <w:proofErr w:type="spellStart"/>
      <w:r w:rsidRPr="009248E9">
        <w:rPr>
          <w:szCs w:val="24"/>
        </w:rPr>
        <w:t>sau</w:t>
      </w:r>
      <w:proofErr w:type="spellEnd"/>
      <w:r w:rsidRPr="009248E9">
        <w:rPr>
          <w:szCs w:val="24"/>
        </w:rPr>
        <w:t xml:space="preserve"> cu o </w:t>
      </w:r>
      <w:proofErr w:type="spellStart"/>
      <w:r w:rsidRPr="009248E9">
        <w:rPr>
          <w:szCs w:val="24"/>
        </w:rPr>
        <w:t>vechime</w:t>
      </w:r>
      <w:proofErr w:type="spellEnd"/>
      <w:r w:rsidRPr="009248E9">
        <w:rPr>
          <w:szCs w:val="24"/>
        </w:rPr>
        <w:t xml:space="preserve"> de maxim 3 ani </w:t>
      </w:r>
      <w:proofErr w:type="spellStart"/>
      <w:r w:rsidRPr="009248E9">
        <w:rPr>
          <w:szCs w:val="24"/>
        </w:rPr>
        <w:t>fiscali</w:t>
      </w:r>
      <w:proofErr w:type="spellEnd"/>
      <w:r w:rsidRPr="009248E9">
        <w:rPr>
          <w:szCs w:val="24"/>
        </w:rPr>
        <w:t xml:space="preserve">, care nu au </w:t>
      </w:r>
      <w:proofErr w:type="spellStart"/>
      <w:r w:rsidRPr="009248E9">
        <w:rPr>
          <w:szCs w:val="24"/>
        </w:rPr>
        <w:t>desfășurat</w:t>
      </w:r>
      <w:proofErr w:type="spellEnd"/>
      <w:r w:rsidRPr="009248E9">
        <w:rPr>
          <w:szCs w:val="24"/>
        </w:rPr>
        <w:t xml:space="preserve"> </w:t>
      </w:r>
      <w:proofErr w:type="spellStart"/>
      <w:r w:rsidRPr="009248E9">
        <w:rPr>
          <w:szCs w:val="24"/>
        </w:rPr>
        <w:t>activități</w:t>
      </w:r>
      <w:proofErr w:type="spellEnd"/>
      <w:r w:rsidRPr="009248E9">
        <w:rPr>
          <w:szCs w:val="24"/>
        </w:rPr>
        <w:t xml:space="preserve"> </w:t>
      </w:r>
      <w:proofErr w:type="spellStart"/>
      <w:r w:rsidRPr="009248E9">
        <w:rPr>
          <w:szCs w:val="24"/>
        </w:rPr>
        <w:t>până</w:t>
      </w:r>
      <w:proofErr w:type="spellEnd"/>
      <w:r w:rsidRPr="009248E9">
        <w:rPr>
          <w:szCs w:val="24"/>
        </w:rPr>
        <w:t xml:space="preserve"> </w:t>
      </w:r>
      <w:proofErr w:type="spellStart"/>
      <w:r w:rsidRPr="009248E9">
        <w:rPr>
          <w:szCs w:val="24"/>
        </w:rPr>
        <w:t>în</w:t>
      </w:r>
      <w:proofErr w:type="spellEnd"/>
      <w:r w:rsidRPr="009248E9">
        <w:rPr>
          <w:szCs w:val="24"/>
        </w:rPr>
        <w:t xml:space="preserve"> </w:t>
      </w:r>
      <w:proofErr w:type="spellStart"/>
      <w:r w:rsidRPr="009248E9">
        <w:rPr>
          <w:szCs w:val="24"/>
        </w:rPr>
        <w:t>momentul</w:t>
      </w:r>
      <w:proofErr w:type="spellEnd"/>
      <w:r w:rsidRPr="009248E9">
        <w:rPr>
          <w:szCs w:val="24"/>
        </w:rPr>
        <w:t xml:space="preserve"> </w:t>
      </w:r>
      <w:proofErr w:type="spellStart"/>
      <w:r w:rsidRPr="009248E9">
        <w:rPr>
          <w:szCs w:val="24"/>
        </w:rPr>
        <w:t>depunerii</w:t>
      </w:r>
      <w:proofErr w:type="spellEnd"/>
      <w:r w:rsidRPr="009248E9">
        <w:rPr>
          <w:szCs w:val="24"/>
        </w:rPr>
        <w:t xml:space="preserve"> </w:t>
      </w:r>
      <w:proofErr w:type="spellStart"/>
      <w:r w:rsidRPr="009248E9">
        <w:rPr>
          <w:szCs w:val="24"/>
        </w:rPr>
        <w:t>acesteia</w:t>
      </w:r>
      <w:proofErr w:type="spellEnd"/>
      <w:r w:rsidRPr="009248E9">
        <w:rPr>
          <w:szCs w:val="24"/>
        </w:rPr>
        <w:t xml:space="preserve"> (start-ups);</w:t>
      </w:r>
    </w:p>
    <w:p w14:paraId="1A019759" w14:textId="77777777" w:rsidR="00F82BFF" w:rsidRPr="009248E9" w:rsidRDefault="00F82BFF" w:rsidP="009248E9">
      <w:pPr>
        <w:jc w:val="both"/>
        <w:rPr>
          <w:szCs w:val="24"/>
        </w:rPr>
      </w:pPr>
    </w:p>
    <w:p w14:paraId="4A17EC27" w14:textId="77777777" w:rsidR="00F82BFF" w:rsidRPr="009248E9" w:rsidRDefault="00F82BFF" w:rsidP="009248E9">
      <w:pPr>
        <w:jc w:val="both"/>
        <w:rPr>
          <w:szCs w:val="24"/>
        </w:rPr>
      </w:pPr>
      <w:r w:rsidRPr="009248E9">
        <w:rPr>
          <w:szCs w:val="24"/>
        </w:rPr>
        <w:t xml:space="preserve">          </w:t>
      </w:r>
      <w:proofErr w:type="spellStart"/>
      <w:r w:rsidRPr="009248E9">
        <w:rPr>
          <w:szCs w:val="24"/>
        </w:rPr>
        <w:t>Beneficiarii</w:t>
      </w:r>
      <w:proofErr w:type="spellEnd"/>
      <w:r w:rsidRPr="009248E9">
        <w:rPr>
          <w:szCs w:val="24"/>
        </w:rPr>
        <w:t xml:space="preserve"> </w:t>
      </w:r>
      <w:proofErr w:type="spellStart"/>
      <w:r w:rsidRPr="009248E9">
        <w:rPr>
          <w:szCs w:val="24"/>
        </w:rPr>
        <w:t>indirecți</w:t>
      </w:r>
      <w:proofErr w:type="spellEnd"/>
      <w:r w:rsidRPr="009248E9">
        <w:rPr>
          <w:szCs w:val="24"/>
        </w:rPr>
        <w:t>:</w:t>
      </w:r>
    </w:p>
    <w:p w14:paraId="12CB5E33" w14:textId="77777777" w:rsidR="00F82BFF" w:rsidRPr="009248E9" w:rsidRDefault="00F82BFF" w:rsidP="008D77B7">
      <w:pPr>
        <w:pStyle w:val="Listparagraf"/>
        <w:numPr>
          <w:ilvl w:val="0"/>
          <w:numId w:val="5"/>
        </w:numPr>
        <w:jc w:val="both"/>
        <w:rPr>
          <w:szCs w:val="24"/>
        </w:rPr>
      </w:pPr>
      <w:proofErr w:type="spellStart"/>
      <w:r w:rsidRPr="009248E9">
        <w:rPr>
          <w:szCs w:val="24"/>
        </w:rPr>
        <w:t>Persoanele</w:t>
      </w:r>
      <w:proofErr w:type="spellEnd"/>
      <w:r w:rsidRPr="009248E9">
        <w:rPr>
          <w:szCs w:val="24"/>
        </w:rPr>
        <w:t xml:space="preserve"> din </w:t>
      </w:r>
      <w:proofErr w:type="spellStart"/>
      <w:r w:rsidRPr="009248E9">
        <w:rPr>
          <w:szCs w:val="24"/>
        </w:rPr>
        <w:t>categoria</w:t>
      </w:r>
      <w:proofErr w:type="spellEnd"/>
      <w:r w:rsidRPr="009248E9">
        <w:rPr>
          <w:szCs w:val="24"/>
        </w:rPr>
        <w:t xml:space="preserve"> </w:t>
      </w:r>
      <w:proofErr w:type="spellStart"/>
      <w:r w:rsidRPr="009248E9">
        <w:rPr>
          <w:szCs w:val="24"/>
        </w:rPr>
        <w:t>populaţiei</w:t>
      </w:r>
      <w:proofErr w:type="spellEnd"/>
      <w:r w:rsidRPr="009248E9">
        <w:rPr>
          <w:szCs w:val="24"/>
        </w:rPr>
        <w:t xml:space="preserve"> active </w:t>
      </w:r>
      <w:proofErr w:type="spellStart"/>
      <w:r w:rsidRPr="009248E9">
        <w:rPr>
          <w:szCs w:val="24"/>
        </w:rPr>
        <w:t>aflate</w:t>
      </w:r>
      <w:proofErr w:type="spellEnd"/>
      <w:r w:rsidRPr="009248E9">
        <w:rPr>
          <w:szCs w:val="24"/>
        </w:rPr>
        <w:t xml:space="preserve"> </w:t>
      </w:r>
      <w:proofErr w:type="spellStart"/>
      <w:r w:rsidRPr="009248E9">
        <w:rPr>
          <w:szCs w:val="24"/>
        </w:rPr>
        <w:t>în</w:t>
      </w:r>
      <w:proofErr w:type="spellEnd"/>
      <w:r w:rsidRPr="009248E9">
        <w:rPr>
          <w:szCs w:val="24"/>
        </w:rPr>
        <w:t xml:space="preserve"> </w:t>
      </w:r>
      <w:proofErr w:type="spellStart"/>
      <w:r w:rsidRPr="009248E9">
        <w:rPr>
          <w:szCs w:val="24"/>
        </w:rPr>
        <w:t>căutarea</w:t>
      </w:r>
      <w:proofErr w:type="spellEnd"/>
      <w:r w:rsidRPr="009248E9">
        <w:rPr>
          <w:szCs w:val="24"/>
        </w:rPr>
        <w:t xml:space="preserve"> </w:t>
      </w:r>
      <w:proofErr w:type="spellStart"/>
      <w:r w:rsidRPr="009248E9">
        <w:rPr>
          <w:szCs w:val="24"/>
        </w:rPr>
        <w:t>unui</w:t>
      </w:r>
      <w:proofErr w:type="spellEnd"/>
      <w:r w:rsidRPr="009248E9">
        <w:rPr>
          <w:szCs w:val="24"/>
        </w:rPr>
        <w:t xml:space="preserve"> loc de </w:t>
      </w:r>
      <w:proofErr w:type="spellStart"/>
      <w:r w:rsidRPr="009248E9">
        <w:rPr>
          <w:szCs w:val="24"/>
        </w:rPr>
        <w:t>muncă</w:t>
      </w:r>
      <w:proofErr w:type="spellEnd"/>
      <w:r w:rsidRPr="009248E9">
        <w:rPr>
          <w:szCs w:val="24"/>
        </w:rPr>
        <w:t>;</w:t>
      </w:r>
    </w:p>
    <w:p w14:paraId="1EE98FB0" w14:textId="77777777" w:rsidR="00F82BFF" w:rsidRPr="009248E9" w:rsidRDefault="00F82BFF" w:rsidP="008D77B7">
      <w:pPr>
        <w:pStyle w:val="Listparagraf"/>
        <w:numPr>
          <w:ilvl w:val="0"/>
          <w:numId w:val="5"/>
        </w:numPr>
        <w:jc w:val="both"/>
        <w:rPr>
          <w:bCs/>
          <w:szCs w:val="24"/>
        </w:rPr>
      </w:pPr>
      <w:proofErr w:type="spellStart"/>
      <w:r w:rsidRPr="009248E9">
        <w:rPr>
          <w:szCs w:val="24"/>
        </w:rPr>
        <w:t>Populația</w:t>
      </w:r>
      <w:proofErr w:type="spellEnd"/>
      <w:r w:rsidRPr="009248E9">
        <w:rPr>
          <w:szCs w:val="24"/>
        </w:rPr>
        <w:t xml:space="preserve"> din </w:t>
      </w:r>
      <w:proofErr w:type="spellStart"/>
      <w:r w:rsidRPr="009248E9">
        <w:rPr>
          <w:szCs w:val="24"/>
        </w:rPr>
        <w:t>teritoriului</w:t>
      </w:r>
      <w:proofErr w:type="spellEnd"/>
      <w:r w:rsidRPr="009248E9">
        <w:rPr>
          <w:szCs w:val="24"/>
        </w:rPr>
        <w:t xml:space="preserve"> </w:t>
      </w:r>
      <w:proofErr w:type="spellStart"/>
      <w:r w:rsidRPr="009248E9">
        <w:rPr>
          <w:szCs w:val="24"/>
        </w:rPr>
        <w:t>Asociației</w:t>
      </w:r>
      <w:proofErr w:type="spellEnd"/>
      <w:r w:rsidRPr="009248E9">
        <w:rPr>
          <w:szCs w:val="24"/>
        </w:rPr>
        <w:t xml:space="preserve"> GAL Valea Teleajenului.</w:t>
      </w:r>
    </w:p>
    <w:p w14:paraId="013A1F85" w14:textId="77777777" w:rsidR="00F82BFF" w:rsidRPr="009248E9" w:rsidRDefault="00F82BFF" w:rsidP="009248E9">
      <w:pPr>
        <w:pStyle w:val="Default"/>
        <w:adjustRightInd/>
        <w:spacing w:line="276" w:lineRule="auto"/>
        <w:ind w:left="360"/>
        <w:jc w:val="both"/>
        <w:rPr>
          <w:rFonts w:ascii="Times New Roman" w:hAnsi="Times New Roman" w:cs="Times New Roman"/>
          <w:bCs/>
          <w:color w:val="auto"/>
        </w:rPr>
      </w:pPr>
    </w:p>
    <w:p w14:paraId="2DD7D6DB" w14:textId="77777777" w:rsidR="00F82BFF" w:rsidRPr="00F82BFF" w:rsidRDefault="00F82BFF" w:rsidP="00F82BFF">
      <w:pPr>
        <w:jc w:val="both"/>
        <w:rPr>
          <w:rFonts w:ascii="Trebuchet MS" w:hAnsi="Trebuchet MS"/>
          <w:bCs/>
          <w:sz w:val="22"/>
        </w:rPr>
      </w:pPr>
    </w:p>
    <w:p w14:paraId="4C5A6979" w14:textId="77777777" w:rsidR="001315D8" w:rsidRPr="004754FC" w:rsidRDefault="00A37F8C" w:rsidP="00A37F8C">
      <w:pPr>
        <w:pStyle w:val="Titlu2"/>
      </w:pPr>
      <w:bookmarkStart w:id="10" w:name="_Toc513736562"/>
      <w:r>
        <w:t>2.</w:t>
      </w:r>
      <w:r w:rsidR="00F82BFF">
        <w:t>6</w:t>
      </w:r>
      <w:r>
        <w:t xml:space="preserve">. </w:t>
      </w:r>
      <w:r w:rsidR="001315D8" w:rsidRPr="004754FC">
        <w:t xml:space="preserve">Aria de </w:t>
      </w:r>
      <w:proofErr w:type="spellStart"/>
      <w:r w:rsidR="001315D8" w:rsidRPr="004754FC">
        <w:t>aplicabilitate</w:t>
      </w:r>
      <w:proofErr w:type="spellEnd"/>
      <w:r w:rsidR="001315D8" w:rsidRPr="004754FC">
        <w:t xml:space="preserve"> a </w:t>
      </w:r>
      <w:proofErr w:type="spellStart"/>
      <w:r w:rsidR="001315D8" w:rsidRPr="004754FC">
        <w:t>măsurii</w:t>
      </w:r>
      <w:bookmarkEnd w:id="10"/>
      <w:proofErr w:type="spellEnd"/>
    </w:p>
    <w:p w14:paraId="438D2B19" w14:textId="77777777" w:rsidR="001315D8" w:rsidRPr="004754FC" w:rsidRDefault="001315D8" w:rsidP="004754FC">
      <w:pPr>
        <w:pStyle w:val="Titlu1"/>
        <w:tabs>
          <w:tab w:val="left" w:pos="426"/>
        </w:tabs>
        <w:ind w:left="0"/>
        <w:mirrorIndents/>
        <w:jc w:val="both"/>
        <w:rPr>
          <w:b w:val="0"/>
          <w:color w:val="FF0000"/>
        </w:rPr>
      </w:pPr>
    </w:p>
    <w:p w14:paraId="19BB420A" w14:textId="77777777" w:rsidR="001315D8" w:rsidRPr="003137AA" w:rsidRDefault="00845060" w:rsidP="00A37F8C">
      <w:pPr>
        <w:jc w:val="both"/>
        <w:rPr>
          <w:lang w:val="ro-RO"/>
        </w:rPr>
      </w:pPr>
      <w:proofErr w:type="spellStart"/>
      <w:r w:rsidRPr="003137AA">
        <w:t>Potențialii</w:t>
      </w:r>
      <w:proofErr w:type="spellEnd"/>
      <w:r w:rsidRPr="003137AA">
        <w:t xml:space="preserve"> </w:t>
      </w:r>
      <w:proofErr w:type="spellStart"/>
      <w:r w:rsidRPr="003137AA">
        <w:t>solicitanți</w:t>
      </w:r>
      <w:proofErr w:type="spellEnd"/>
      <w:r w:rsidRPr="003137AA">
        <w:t xml:space="preserve"> </w:t>
      </w:r>
      <w:proofErr w:type="spellStart"/>
      <w:r w:rsidRPr="003137AA">
        <w:t>vor</w:t>
      </w:r>
      <w:proofErr w:type="spellEnd"/>
      <w:r w:rsidRPr="003137AA">
        <w:t xml:space="preserve"> </w:t>
      </w:r>
      <w:proofErr w:type="spellStart"/>
      <w:r w:rsidRPr="003137AA">
        <w:t>implementa</w:t>
      </w:r>
      <w:proofErr w:type="spellEnd"/>
      <w:r w:rsidRPr="003137AA">
        <w:t xml:space="preserve"> </w:t>
      </w:r>
      <w:proofErr w:type="spellStart"/>
      <w:r w:rsidRPr="003137AA">
        <w:t>proiectele</w:t>
      </w:r>
      <w:proofErr w:type="spellEnd"/>
      <w:r w:rsidRPr="003137AA">
        <w:t xml:space="preserve"> </w:t>
      </w:r>
      <w:proofErr w:type="spellStart"/>
      <w:r w:rsidRPr="003137AA">
        <w:t>în</w:t>
      </w:r>
      <w:proofErr w:type="spellEnd"/>
      <w:r w:rsidRPr="003137AA">
        <w:t xml:space="preserve"> </w:t>
      </w:r>
      <w:proofErr w:type="spellStart"/>
      <w:r w:rsidRPr="003137AA">
        <w:t>teritoriul</w:t>
      </w:r>
      <w:proofErr w:type="spellEnd"/>
      <w:r w:rsidRPr="003137AA">
        <w:t xml:space="preserve"> GAL </w:t>
      </w:r>
      <w:r w:rsidR="00426B8A" w:rsidRPr="003137AA">
        <w:t>Valea Teleajenului</w:t>
      </w:r>
      <w:r w:rsidRPr="003137AA">
        <w:t>.</w:t>
      </w:r>
      <w:r w:rsidR="007B200C" w:rsidRPr="003137AA">
        <w:t xml:space="preserve"> </w:t>
      </w:r>
      <w:proofErr w:type="spellStart"/>
      <w:r w:rsidR="001315D8" w:rsidRPr="003137AA">
        <w:t>Spațiul</w:t>
      </w:r>
      <w:proofErr w:type="spellEnd"/>
      <w:r w:rsidR="001315D8" w:rsidRPr="003137AA">
        <w:t xml:space="preserve"> </w:t>
      </w:r>
      <w:proofErr w:type="spellStart"/>
      <w:r w:rsidR="001315D8" w:rsidRPr="003137AA">
        <w:t>eligibil</w:t>
      </w:r>
      <w:proofErr w:type="spellEnd"/>
      <w:r w:rsidR="001315D8" w:rsidRPr="003137AA">
        <w:t xml:space="preserve"> </w:t>
      </w:r>
      <w:proofErr w:type="spellStart"/>
      <w:r w:rsidR="001315D8" w:rsidRPr="003137AA">
        <w:t>în</w:t>
      </w:r>
      <w:proofErr w:type="spellEnd"/>
      <w:r w:rsidR="001315D8" w:rsidRPr="003137AA">
        <w:t xml:space="preserve"> </w:t>
      </w:r>
      <w:proofErr w:type="spellStart"/>
      <w:r w:rsidR="001315D8" w:rsidRPr="003137AA">
        <w:t>accepțiunea</w:t>
      </w:r>
      <w:proofErr w:type="spellEnd"/>
      <w:r w:rsidR="001315D8" w:rsidRPr="003137AA">
        <w:t xml:space="preserve"> </w:t>
      </w:r>
      <w:proofErr w:type="spellStart"/>
      <w:r w:rsidR="001315D8" w:rsidRPr="003137AA">
        <w:t>acestei</w:t>
      </w:r>
      <w:proofErr w:type="spellEnd"/>
      <w:r w:rsidR="001315D8" w:rsidRPr="003137AA">
        <w:t xml:space="preserve"> </w:t>
      </w:r>
      <w:proofErr w:type="spellStart"/>
      <w:r w:rsidR="001315D8" w:rsidRPr="003137AA">
        <w:t>măsuri</w:t>
      </w:r>
      <w:proofErr w:type="spellEnd"/>
      <w:r w:rsidR="001315D8" w:rsidRPr="003137AA">
        <w:t xml:space="preserve"> </w:t>
      </w:r>
      <w:proofErr w:type="spellStart"/>
      <w:r w:rsidR="001315D8" w:rsidRPr="003137AA">
        <w:t>cuprinde</w:t>
      </w:r>
      <w:proofErr w:type="spellEnd"/>
      <w:r w:rsidR="0084647C" w:rsidRPr="003137AA">
        <w:t xml:space="preserve"> </w:t>
      </w:r>
      <w:proofErr w:type="spellStart"/>
      <w:r w:rsidR="0084647C" w:rsidRPr="003137AA">
        <w:t>teritoriul</w:t>
      </w:r>
      <w:proofErr w:type="spellEnd"/>
      <w:r w:rsidR="0084647C" w:rsidRPr="003137AA">
        <w:t xml:space="preserve"> GAL </w:t>
      </w:r>
      <w:proofErr w:type="spellStart"/>
      <w:r w:rsidR="00426B8A" w:rsidRPr="003137AA">
        <w:t>Valea</w:t>
      </w:r>
      <w:proofErr w:type="spellEnd"/>
      <w:r w:rsidR="00426B8A" w:rsidRPr="003137AA">
        <w:t xml:space="preserve"> </w:t>
      </w:r>
      <w:proofErr w:type="spellStart"/>
      <w:r w:rsidR="00426B8A" w:rsidRPr="003137AA">
        <w:t>Teleajenului</w:t>
      </w:r>
      <w:proofErr w:type="spellEnd"/>
      <w:r w:rsidR="00426B8A" w:rsidRPr="003137AA">
        <w:t xml:space="preserve"> </w:t>
      </w:r>
      <w:r w:rsidR="0084647C" w:rsidRPr="003137AA">
        <w:t>care include</w:t>
      </w:r>
      <w:r w:rsidR="001315D8" w:rsidRPr="003137AA">
        <w:t xml:space="preserve"> </w:t>
      </w:r>
      <w:r w:rsidR="00426B8A" w:rsidRPr="003137AA">
        <w:rPr>
          <w:lang w:val="ro-RO"/>
        </w:rPr>
        <w:t>6</w:t>
      </w:r>
      <w:r w:rsidR="0084647C" w:rsidRPr="003137AA">
        <w:rPr>
          <w:lang w:val="ro-RO"/>
        </w:rPr>
        <w:t xml:space="preserve"> comune din </w:t>
      </w:r>
      <w:r w:rsidR="00426B8A" w:rsidRPr="003137AA">
        <w:rPr>
          <w:lang w:val="ro-RO"/>
        </w:rPr>
        <w:t>județul Prahova</w:t>
      </w:r>
      <w:r w:rsidR="001315D8" w:rsidRPr="003137AA">
        <w:t xml:space="preserve"> </w:t>
      </w:r>
      <w:proofErr w:type="spellStart"/>
      <w:r w:rsidR="001315D8" w:rsidRPr="003137AA">
        <w:t>și</w:t>
      </w:r>
      <w:proofErr w:type="spellEnd"/>
      <w:r w:rsidR="001315D8" w:rsidRPr="003137AA">
        <w:t xml:space="preserve"> </w:t>
      </w:r>
      <w:proofErr w:type="spellStart"/>
      <w:r w:rsidR="001315D8" w:rsidRPr="003137AA">
        <w:t>oraș</w:t>
      </w:r>
      <w:r w:rsidR="00426B8A" w:rsidRPr="003137AA">
        <w:t>ul</w:t>
      </w:r>
      <w:proofErr w:type="spellEnd"/>
      <w:r w:rsidR="00426B8A" w:rsidRPr="003137AA">
        <w:t xml:space="preserve"> </w:t>
      </w:r>
      <w:proofErr w:type="spellStart"/>
      <w:r w:rsidR="00426B8A" w:rsidRPr="003137AA">
        <w:t>Plopeni</w:t>
      </w:r>
      <w:proofErr w:type="spellEnd"/>
      <w:r w:rsidR="0084647C" w:rsidRPr="003137AA">
        <w:t xml:space="preserve">, ca </w:t>
      </w:r>
      <w:proofErr w:type="spellStart"/>
      <w:r w:rsidR="0084647C" w:rsidRPr="003137AA">
        <w:t>unități</w:t>
      </w:r>
      <w:proofErr w:type="spellEnd"/>
      <w:r w:rsidR="0084647C" w:rsidRPr="003137AA">
        <w:t xml:space="preserve"> </w:t>
      </w:r>
      <w:proofErr w:type="spellStart"/>
      <w:r w:rsidR="0084647C" w:rsidRPr="003137AA">
        <w:t>administrativ</w:t>
      </w:r>
      <w:proofErr w:type="spellEnd"/>
      <w:r w:rsidR="0084647C" w:rsidRPr="003137AA">
        <w:t xml:space="preserve"> </w:t>
      </w:r>
      <w:proofErr w:type="spellStart"/>
      <w:r w:rsidR="0084647C" w:rsidRPr="003137AA">
        <w:t>teritoriale</w:t>
      </w:r>
      <w:proofErr w:type="spellEnd"/>
      <w:r w:rsidR="0084647C" w:rsidRPr="003137AA">
        <w:t>.</w:t>
      </w:r>
    </w:p>
    <w:p w14:paraId="3FE138F3" w14:textId="77777777" w:rsidR="00A37F8C" w:rsidRPr="003137AA" w:rsidRDefault="00A37F8C" w:rsidP="00A37F8C">
      <w:pPr>
        <w:jc w:val="both"/>
        <w:rPr>
          <w:bCs/>
          <w:lang w:val="ro-RO"/>
        </w:rPr>
      </w:pPr>
    </w:p>
    <w:p w14:paraId="3E528869" w14:textId="77777777" w:rsidR="008C3B75" w:rsidRPr="003137AA" w:rsidRDefault="001315D8" w:rsidP="00A37F8C">
      <w:pPr>
        <w:jc w:val="both"/>
        <w:rPr>
          <w:bCs/>
          <w:lang w:val="ro-RO"/>
        </w:rPr>
      </w:pPr>
      <w:r w:rsidRPr="003137AA">
        <w:rPr>
          <w:bCs/>
          <w:lang w:val="ro-RO"/>
        </w:rPr>
        <w:t xml:space="preserve">Teritoriul Asociației Grupul de Acțiune Locală </w:t>
      </w:r>
      <w:r w:rsidR="00426B8A" w:rsidRPr="003137AA">
        <w:t>Valea Teleajenului</w:t>
      </w:r>
      <w:r w:rsidR="00426B8A" w:rsidRPr="003137AA">
        <w:rPr>
          <w:bCs/>
          <w:lang w:val="ro-RO"/>
        </w:rPr>
        <w:t xml:space="preserve"> </w:t>
      </w:r>
      <w:r w:rsidRPr="003137AA">
        <w:rPr>
          <w:bCs/>
          <w:lang w:val="ro-RO"/>
        </w:rPr>
        <w:t xml:space="preserve">cuprinde </w:t>
      </w:r>
      <w:r w:rsidR="0060457F" w:rsidRPr="003137AA">
        <w:rPr>
          <w:bCs/>
          <w:lang w:val="ro-RO"/>
        </w:rPr>
        <w:t xml:space="preserve"> comuna </w:t>
      </w:r>
      <w:r w:rsidR="00426B8A" w:rsidRPr="003137AA">
        <w:rPr>
          <w:bCs/>
          <w:lang w:val="ro-RO"/>
        </w:rPr>
        <w:t>Lipănești, Măgurele, Dumbrăvești, Gura Vitioarei, Gor</w:t>
      </w:r>
      <w:r w:rsidR="0060457F" w:rsidRPr="003137AA">
        <w:rPr>
          <w:bCs/>
          <w:lang w:val="ro-RO"/>
        </w:rPr>
        <w:t>net, Bălțești și orașul Plopeni din Județul Prahova.</w:t>
      </w:r>
    </w:p>
    <w:p w14:paraId="7F47FE94" w14:textId="77777777" w:rsidR="0060457F" w:rsidRPr="003137AA" w:rsidRDefault="0060457F" w:rsidP="004754FC">
      <w:pPr>
        <w:pStyle w:val="Corptext"/>
        <w:tabs>
          <w:tab w:val="left" w:pos="426"/>
        </w:tabs>
        <w:spacing w:before="0"/>
        <w:ind w:left="0"/>
        <w:mirrorIndents/>
        <w:jc w:val="both"/>
      </w:pPr>
    </w:p>
    <w:p w14:paraId="07FE7D30" w14:textId="77777777" w:rsidR="008C3B75" w:rsidRPr="003137AA" w:rsidRDefault="00A37F8C" w:rsidP="009248E9">
      <w:pPr>
        <w:pStyle w:val="Titlu2"/>
      </w:pPr>
      <w:bookmarkStart w:id="11" w:name="_Toc513736563"/>
      <w:r w:rsidRPr="003137AA">
        <w:lastRenderedPageBreak/>
        <w:t>2.</w:t>
      </w:r>
      <w:r w:rsidR="00F82BFF" w:rsidRPr="003137AA">
        <w:t>7</w:t>
      </w:r>
      <w:r w:rsidRPr="003137AA">
        <w:t xml:space="preserve">. </w:t>
      </w:r>
      <w:r w:rsidR="006F2C54" w:rsidRPr="003137AA">
        <w:t xml:space="preserve"> </w:t>
      </w:r>
      <w:proofErr w:type="spellStart"/>
      <w:r w:rsidR="008C3B75" w:rsidRPr="003137AA">
        <w:t>Legislația</w:t>
      </w:r>
      <w:proofErr w:type="spellEnd"/>
      <w:r w:rsidR="008C3B75" w:rsidRPr="003137AA">
        <w:t xml:space="preserve"> </w:t>
      </w:r>
      <w:proofErr w:type="spellStart"/>
      <w:r w:rsidR="008C3B75" w:rsidRPr="003137AA">
        <w:t>naț</w:t>
      </w:r>
      <w:r w:rsidR="009E5DA2" w:rsidRPr="003137AA">
        <w:t>ională</w:t>
      </w:r>
      <w:proofErr w:type="spellEnd"/>
      <w:r w:rsidR="009E5DA2" w:rsidRPr="003137AA">
        <w:t xml:space="preserve"> </w:t>
      </w:r>
      <w:proofErr w:type="spellStart"/>
      <w:r w:rsidR="009E5DA2" w:rsidRPr="003137AA">
        <w:t>și</w:t>
      </w:r>
      <w:proofErr w:type="spellEnd"/>
      <w:r w:rsidR="009E5DA2" w:rsidRPr="003137AA">
        <w:t xml:space="preserve"> </w:t>
      </w:r>
      <w:proofErr w:type="spellStart"/>
      <w:r w:rsidR="009E5DA2" w:rsidRPr="003137AA">
        <w:t>europeană</w:t>
      </w:r>
      <w:proofErr w:type="spellEnd"/>
      <w:r w:rsidR="009E5DA2" w:rsidRPr="003137AA">
        <w:t xml:space="preserve"> </w:t>
      </w:r>
      <w:proofErr w:type="spellStart"/>
      <w:r w:rsidR="009E5DA2" w:rsidRPr="003137AA">
        <w:t>aplicabilă</w:t>
      </w:r>
      <w:proofErr w:type="spellEnd"/>
      <w:r w:rsidR="009E5DA2" w:rsidRPr="003137AA">
        <w:t xml:space="preserve"> </w:t>
      </w:r>
      <w:proofErr w:type="spellStart"/>
      <w:r w:rsidR="009E5DA2" w:rsidRPr="003137AA">
        <w:t>M</w:t>
      </w:r>
      <w:r w:rsidR="008C3B75" w:rsidRPr="003137AA">
        <w:t>ăsurii</w:t>
      </w:r>
      <w:proofErr w:type="spellEnd"/>
      <w:r w:rsidRPr="003137AA">
        <w:t xml:space="preserve"> </w:t>
      </w:r>
      <w:proofErr w:type="gramStart"/>
      <w:r w:rsidRPr="003137AA">
        <w:t>3.1</w:t>
      </w:r>
      <w:r w:rsidR="009248E9" w:rsidRPr="003137AA">
        <w:t xml:space="preserve"> ”</w:t>
      </w:r>
      <w:proofErr w:type="spellStart"/>
      <w:r w:rsidR="009248E9" w:rsidRPr="003137AA">
        <w:t>Sprijin</w:t>
      </w:r>
      <w:proofErr w:type="spellEnd"/>
      <w:proofErr w:type="gramEnd"/>
      <w:r w:rsidR="009248E9" w:rsidRPr="003137AA">
        <w:t xml:space="preserve"> </w:t>
      </w:r>
      <w:proofErr w:type="spellStart"/>
      <w:r w:rsidR="009248E9" w:rsidRPr="003137AA">
        <w:t>pentru</w:t>
      </w:r>
      <w:proofErr w:type="spellEnd"/>
      <w:r w:rsidR="009248E9" w:rsidRPr="003137AA">
        <w:t xml:space="preserve"> </w:t>
      </w:r>
      <w:proofErr w:type="spellStart"/>
      <w:r w:rsidR="009248E9" w:rsidRPr="003137AA">
        <w:t>înființarea</w:t>
      </w:r>
      <w:proofErr w:type="spellEnd"/>
      <w:r w:rsidR="009248E9" w:rsidRPr="003137AA">
        <w:t xml:space="preserve"> </w:t>
      </w:r>
      <w:proofErr w:type="spellStart"/>
      <w:r w:rsidR="009248E9" w:rsidRPr="003137AA">
        <w:t>și</w:t>
      </w:r>
      <w:proofErr w:type="spellEnd"/>
      <w:r w:rsidR="009248E9" w:rsidRPr="003137AA">
        <w:t xml:space="preserve"> </w:t>
      </w:r>
      <w:proofErr w:type="spellStart"/>
      <w:r w:rsidR="009248E9" w:rsidRPr="003137AA">
        <w:t>dezvoltarea</w:t>
      </w:r>
      <w:proofErr w:type="spellEnd"/>
      <w:r w:rsidR="009248E9" w:rsidRPr="003137AA">
        <w:t xml:space="preserve"> </w:t>
      </w:r>
      <w:proofErr w:type="spellStart"/>
      <w:r w:rsidR="009248E9" w:rsidRPr="003137AA">
        <w:t>microîntreprinderilor</w:t>
      </w:r>
      <w:proofErr w:type="spellEnd"/>
      <w:r w:rsidR="009248E9" w:rsidRPr="003137AA">
        <w:rPr>
          <w:rFonts w:eastAsia="Times New Roman"/>
        </w:rPr>
        <w:t xml:space="preserve"> </w:t>
      </w:r>
      <w:proofErr w:type="spellStart"/>
      <w:r w:rsidR="009248E9" w:rsidRPr="003137AA">
        <w:rPr>
          <w:rFonts w:eastAsia="Times New Roman"/>
        </w:rPr>
        <w:t>în</w:t>
      </w:r>
      <w:proofErr w:type="spellEnd"/>
      <w:r w:rsidR="009248E9" w:rsidRPr="003137AA">
        <w:rPr>
          <w:rFonts w:eastAsia="Times New Roman"/>
        </w:rPr>
        <w:t xml:space="preserve"> </w:t>
      </w:r>
      <w:proofErr w:type="spellStart"/>
      <w:r w:rsidR="009248E9" w:rsidRPr="003137AA">
        <w:rPr>
          <w:rFonts w:eastAsia="Times New Roman"/>
        </w:rPr>
        <w:t>domeniul</w:t>
      </w:r>
      <w:proofErr w:type="spellEnd"/>
      <w:r w:rsidR="009248E9" w:rsidRPr="003137AA">
        <w:rPr>
          <w:rFonts w:eastAsia="Times New Roman"/>
        </w:rPr>
        <w:t xml:space="preserve"> non-</w:t>
      </w:r>
      <w:proofErr w:type="spellStart"/>
      <w:r w:rsidR="009248E9" w:rsidRPr="003137AA">
        <w:rPr>
          <w:rFonts w:eastAsia="Times New Roman"/>
        </w:rPr>
        <w:t>agricol</w:t>
      </w:r>
      <w:proofErr w:type="spellEnd"/>
      <w:r w:rsidR="009248E9" w:rsidRPr="003137AA">
        <w:t>”</w:t>
      </w:r>
      <w:bookmarkEnd w:id="11"/>
      <w:r w:rsidR="009248E9" w:rsidRPr="003137AA">
        <w:t xml:space="preserve">  </w:t>
      </w:r>
    </w:p>
    <w:p w14:paraId="49155302" w14:textId="77777777" w:rsidR="006F2C54" w:rsidRPr="003137AA" w:rsidRDefault="006F2C54" w:rsidP="009248E9">
      <w:pPr>
        <w:pStyle w:val="Titlu2"/>
      </w:pPr>
    </w:p>
    <w:p w14:paraId="521E52E2"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(UE) nr. 1303/2013 </w:t>
      </w:r>
      <w:r w:rsidRPr="003137AA">
        <w:rPr>
          <w:rFonts w:eastAsiaTheme="minorHAnsi"/>
          <w:szCs w:val="24"/>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14:paraId="705E9C2A"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(UE) nr. 1305/2013 </w:t>
      </w:r>
      <w:r w:rsidRPr="003137AA">
        <w:rPr>
          <w:rFonts w:eastAsiaTheme="minorHAnsi"/>
          <w:szCs w:val="24"/>
          <w:lang w:val="ro-RO"/>
        </w:rPr>
        <w:t xml:space="preserve">privind sprijinul pentru dezvoltare rurală acordat din Fondul european agricol pentru dezvoltare rurală (FEADR) și de abrogare a Regulamentului (CE) nr. 1698/2005 al Consiliului, cu modificările şi completările ulterioare; </w:t>
      </w:r>
    </w:p>
    <w:p w14:paraId="7899DEF5"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(UE) nr. 1306/2013 </w:t>
      </w:r>
      <w:r w:rsidRPr="003137AA">
        <w:rPr>
          <w:rFonts w:eastAsiaTheme="minorHAnsi"/>
          <w:szCs w:val="24"/>
          <w:lang w:val="ro-RO"/>
        </w:rPr>
        <w:t xml:space="preserve">al Parlamentului European si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14:paraId="420B45D4"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(UE) nr. 1307/2013 </w:t>
      </w:r>
      <w:r w:rsidRPr="003137AA">
        <w:rPr>
          <w:rFonts w:eastAsiaTheme="minorHAnsi"/>
          <w:szCs w:val="24"/>
          <w:lang w:val="ro-RO"/>
        </w:rPr>
        <w:t xml:space="preserve">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14:paraId="4582B45A" w14:textId="77777777" w:rsidR="00B53B8D" w:rsidRPr="003137AA" w:rsidRDefault="00B53B8D" w:rsidP="00B53B8D">
      <w:pPr>
        <w:jc w:val="both"/>
        <w:rPr>
          <w:rFonts w:eastAsiaTheme="minorHAnsi"/>
          <w:szCs w:val="24"/>
          <w:lang w:val="ro-RO"/>
        </w:rPr>
      </w:pPr>
      <w:r w:rsidRPr="003137AA">
        <w:rPr>
          <w:rFonts w:eastAsiaTheme="minorHAnsi"/>
          <w:b/>
          <w:bCs/>
          <w:szCs w:val="24"/>
          <w:lang w:val="ro-RO"/>
        </w:rPr>
        <w:t xml:space="preserve">Regulamentul (UE) nr. 1310/2013 </w:t>
      </w:r>
      <w:r w:rsidRPr="003137AA">
        <w:rPr>
          <w:rFonts w:eastAsiaTheme="minorHAnsi"/>
          <w:szCs w:val="24"/>
          <w:lang w:val="ro-RO"/>
        </w:rPr>
        <w:t>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424DAE79"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(UE) nr. 1407/2013 </w:t>
      </w:r>
      <w:r w:rsidRPr="003137AA">
        <w:rPr>
          <w:rFonts w:eastAsiaTheme="minorHAnsi"/>
          <w:szCs w:val="24"/>
          <w:lang w:val="ro-RO"/>
        </w:rPr>
        <w:t xml:space="preserve">al Comisiei privind aplicarea articolelor 107 și 108 din Tratatul privind funcționarea Uniunii Europene ajutoarelor de minimis Text cu relevanță pentru SEE, cu modificările şi completările ulterioare; </w:t>
      </w:r>
    </w:p>
    <w:p w14:paraId="392B2043"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delegat (UE) nr. 807/2014 </w:t>
      </w:r>
      <w:r w:rsidRPr="003137AA">
        <w:rPr>
          <w:rFonts w:eastAsiaTheme="minorHAnsi"/>
          <w:szCs w:val="24"/>
          <w:lang w:val="ro-RO"/>
        </w:rPr>
        <w:t xml:space="preserve">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14:paraId="46818F0B"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de punere în aplicare (UE) nr. 808/2014 </w:t>
      </w:r>
      <w:r w:rsidRPr="003137AA">
        <w:rPr>
          <w:rFonts w:eastAsiaTheme="minorHAnsi"/>
          <w:szCs w:val="24"/>
          <w:lang w:val="ro-RO"/>
        </w:rPr>
        <w:t xml:space="preserve">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14:paraId="735977A1"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de punere în aplicare (UE) nr. 809/2014 </w:t>
      </w:r>
      <w:r w:rsidRPr="003137AA">
        <w:rPr>
          <w:rFonts w:eastAsiaTheme="minorHAnsi"/>
          <w:szCs w:val="24"/>
          <w:lang w:val="ro-RO"/>
        </w:rPr>
        <w:t xml:space="preserve">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4A4F4523"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Regulamentul de punere în aplicare (UE) nr. 908/2014 </w:t>
      </w:r>
      <w:r w:rsidRPr="003137AA">
        <w:rPr>
          <w:rFonts w:eastAsiaTheme="minorHAnsi"/>
          <w:szCs w:val="24"/>
          <w:lang w:val="ro-RO"/>
        </w:rPr>
        <w:t xml:space="preserve">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14:paraId="5E1C2E0C"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Recomandarea 2003/361/CE din 6 mai 2003 </w:t>
      </w:r>
      <w:r w:rsidRPr="003137AA">
        <w:rPr>
          <w:rFonts w:eastAsiaTheme="minorHAnsi"/>
          <w:szCs w:val="24"/>
          <w:lang w:val="ro-RO"/>
        </w:rPr>
        <w:t xml:space="preserve">privind definirea micro-întreprinderilor şi a întreprinderilor mici şi mijlocii; </w:t>
      </w:r>
    </w:p>
    <w:p w14:paraId="7A1F767F"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Legislaţia naţională </w:t>
      </w:r>
    </w:p>
    <w:p w14:paraId="2411D4CF"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15/1990 </w:t>
      </w:r>
      <w:r w:rsidRPr="003137AA">
        <w:rPr>
          <w:rFonts w:eastAsiaTheme="minorHAnsi"/>
          <w:szCs w:val="24"/>
          <w:lang w:val="ro-RO"/>
        </w:rPr>
        <w:t xml:space="preserve">privind reorganizarea unităţilor economice de stat ca regii autonome şi societăţi comerciale, cu modificările şi completările ulterioare; </w:t>
      </w:r>
    </w:p>
    <w:p w14:paraId="5B1DC79D"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lastRenderedPageBreak/>
        <w:t xml:space="preserve">Legea nr. 31/1990 </w:t>
      </w:r>
      <w:r w:rsidRPr="003137AA">
        <w:rPr>
          <w:rFonts w:eastAsiaTheme="minorHAnsi"/>
          <w:szCs w:val="24"/>
          <w:lang w:val="ro-RO"/>
        </w:rPr>
        <w:t xml:space="preserve">privind societăţile comerciale – Republicată, cu modificările şi completările ulterioare; </w:t>
      </w:r>
    </w:p>
    <w:p w14:paraId="207FB7A4"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82/ 1991 </w:t>
      </w:r>
      <w:r w:rsidRPr="003137AA">
        <w:rPr>
          <w:rFonts w:eastAsiaTheme="minorHAnsi"/>
          <w:szCs w:val="24"/>
          <w:lang w:val="ro-RO"/>
        </w:rPr>
        <w:t xml:space="preserve">a contabilităţii – republicată, cu modificările şi completările ulterioare; </w:t>
      </w:r>
    </w:p>
    <w:p w14:paraId="5EB4CDBE"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36/1991 </w:t>
      </w:r>
      <w:r w:rsidRPr="003137AA">
        <w:rPr>
          <w:rFonts w:eastAsiaTheme="minorHAnsi"/>
          <w:szCs w:val="24"/>
          <w:lang w:val="ro-RO"/>
        </w:rPr>
        <w:t xml:space="preserve">privind societățile agricole și alte forme de asociere in agricultura, cu modificările şi completările ulterioare; </w:t>
      </w:r>
    </w:p>
    <w:p w14:paraId="5945D095"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227/2015 </w:t>
      </w:r>
      <w:r w:rsidRPr="003137AA">
        <w:rPr>
          <w:rFonts w:eastAsiaTheme="minorHAnsi"/>
          <w:szCs w:val="24"/>
          <w:lang w:val="ro-RO"/>
        </w:rPr>
        <w:t xml:space="preserve">privind Codul Fiscal, cu modificările şi completările ulterioare; </w:t>
      </w:r>
    </w:p>
    <w:p w14:paraId="665FC6CF"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346/ 2004 </w:t>
      </w:r>
      <w:r w:rsidRPr="003137AA">
        <w:rPr>
          <w:rFonts w:eastAsiaTheme="minorHAnsi"/>
          <w:szCs w:val="24"/>
          <w:lang w:val="ro-RO"/>
        </w:rPr>
        <w:t xml:space="preserve">privind stimularea înfiinţării şi dezvoltării întreprinderilor mici şi mijlocii, cu modificările şi completările ulterioare; </w:t>
      </w:r>
    </w:p>
    <w:p w14:paraId="035AD582"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359/2004 </w:t>
      </w:r>
      <w:r w:rsidRPr="003137AA">
        <w:rPr>
          <w:rFonts w:eastAsiaTheme="minorHAnsi"/>
          <w:szCs w:val="24"/>
          <w:lang w:val="ro-RO"/>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14:paraId="4EBD9BB1"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566/2004 </w:t>
      </w:r>
      <w:r w:rsidRPr="003137AA">
        <w:rPr>
          <w:rFonts w:eastAsiaTheme="minorHAnsi"/>
          <w:szCs w:val="24"/>
          <w:lang w:val="ro-RO"/>
        </w:rPr>
        <w:t xml:space="preserve">a cooperaţiei agricole, cu modificările şi completările ulterioare; </w:t>
      </w:r>
    </w:p>
    <w:p w14:paraId="5B0AA95E"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1/2005 </w:t>
      </w:r>
      <w:r w:rsidRPr="003137AA">
        <w:rPr>
          <w:rFonts w:eastAsiaTheme="minorHAnsi"/>
          <w:szCs w:val="24"/>
          <w:lang w:val="ro-RO"/>
        </w:rPr>
        <w:t xml:space="preserve">privind organizarea şi funcţionarea cooperaţiei, republicată, cu modificările şi completările ulterioare; </w:t>
      </w:r>
    </w:p>
    <w:p w14:paraId="431073B5"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85/2014 </w:t>
      </w:r>
      <w:r w:rsidRPr="003137AA">
        <w:rPr>
          <w:rFonts w:eastAsiaTheme="minorHAnsi"/>
          <w:szCs w:val="24"/>
          <w:lang w:val="ro-RO"/>
        </w:rPr>
        <w:t xml:space="preserve">privind procedurile de prevenire a insolvenţei şi de insolvenţă, cu modificarile si completarile ulterioare; </w:t>
      </w:r>
    </w:p>
    <w:p w14:paraId="6933CA8E"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Legea nr. 207/2015 </w:t>
      </w:r>
      <w:r w:rsidRPr="003137AA">
        <w:rPr>
          <w:rFonts w:eastAsiaTheme="minorHAnsi"/>
          <w:szCs w:val="24"/>
          <w:lang w:val="ro-RO"/>
        </w:rPr>
        <w:t xml:space="preserve">privind Codul de procedură fiscală, cu modificările și completările ulterioare; </w:t>
      </w:r>
    </w:p>
    <w:p w14:paraId="02EEA7B2" w14:textId="77777777" w:rsidR="00B53B8D" w:rsidRPr="003137AA" w:rsidRDefault="00B53B8D" w:rsidP="00B53B8D">
      <w:pPr>
        <w:jc w:val="both"/>
        <w:rPr>
          <w:rFonts w:eastAsiaTheme="minorHAnsi"/>
          <w:szCs w:val="24"/>
          <w:lang w:val="ro-RO"/>
        </w:rPr>
      </w:pPr>
      <w:r w:rsidRPr="003137AA">
        <w:rPr>
          <w:rFonts w:eastAsiaTheme="minorHAnsi"/>
          <w:b/>
          <w:bCs/>
          <w:szCs w:val="24"/>
          <w:lang w:val="ro-RO"/>
        </w:rPr>
        <w:t xml:space="preserve">Ordonanţa de urgenţă a Guvernului nr. 44/2008 </w:t>
      </w:r>
      <w:r w:rsidRPr="003137AA">
        <w:rPr>
          <w:rFonts w:eastAsiaTheme="minorHAnsi"/>
          <w:szCs w:val="24"/>
          <w:lang w:val="ro-RO"/>
        </w:rPr>
        <w:t>privind desfăşurarea activităţilor economice de către persoanele fizice autorizate, întreprinderile individuale şi întreprinderile familiale, cu modificările şi completările ulterioare, aprobată cu modificări și completări prin Legea nr.182/2016;</w:t>
      </w:r>
    </w:p>
    <w:p w14:paraId="18A3FFAE"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de urgenţă a Guvernului nr. 142/2008 </w:t>
      </w:r>
      <w:r w:rsidRPr="003137AA">
        <w:rPr>
          <w:rFonts w:eastAsiaTheme="minorHAnsi"/>
          <w:szCs w:val="24"/>
          <w:lang w:val="ro-RO"/>
        </w:rPr>
        <w:t xml:space="preserve">privind aprobarea Planului de amenajare a teritoriului naţional Secţiunea a VIII - a - zone cu resurse turistice, aprobată prin Legea 190/2009, cu modificările și completările ulterioare. </w:t>
      </w:r>
    </w:p>
    <w:p w14:paraId="6694698A"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de urgenţă a Guvernului nr. 6/2011 </w:t>
      </w:r>
      <w:r w:rsidRPr="003137AA">
        <w:rPr>
          <w:rFonts w:eastAsiaTheme="minorHAnsi"/>
          <w:szCs w:val="24"/>
          <w:lang w:val="ro-RO"/>
        </w:rPr>
        <w:t xml:space="preserve">pentru stimularea înfiinţării şi dezvoltării microîntreprinderilor de către întreprinzătorii debutanţi în afaceri, cu modificările şi completările ulterioare; </w:t>
      </w:r>
    </w:p>
    <w:p w14:paraId="66A1ADDE"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de urgenţă a Guvernului nr. 66/2011 </w:t>
      </w:r>
      <w:r w:rsidRPr="003137AA">
        <w:rPr>
          <w:rFonts w:eastAsiaTheme="minorHAnsi"/>
          <w:szCs w:val="24"/>
          <w:lang w:val="ro-RO"/>
        </w:rPr>
        <w:t xml:space="preserve">privind prevenirea, constatarea şi sancţionarea neregulilor apărute în obţinerea şi utilizarea fondurilor europene şi/sau a fondurilor publice naţionale aferente acestora, cu modificările şi completările ulterioare; </w:t>
      </w:r>
    </w:p>
    <w:p w14:paraId="63981C93"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de urgenţă a Guvernului nr. 49/2015 </w:t>
      </w:r>
      <w:r w:rsidRPr="003137AA">
        <w:rPr>
          <w:rFonts w:eastAsiaTheme="minorHAnsi"/>
          <w:szCs w:val="24"/>
          <w:lang w:val="ro-RO"/>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14:paraId="5D8D2810"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Guvernului nr. 124/1998 </w:t>
      </w:r>
      <w:r w:rsidRPr="003137AA">
        <w:rPr>
          <w:rFonts w:eastAsiaTheme="minorHAnsi"/>
          <w:szCs w:val="24"/>
          <w:lang w:val="ro-RO"/>
        </w:rPr>
        <w:t xml:space="preserve">privind organizarea şi funcţionarea cabinetelor medicale, republicată, cu modificările și completările ulterioare; </w:t>
      </w:r>
    </w:p>
    <w:p w14:paraId="0B46E6E6"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Ordonanţa Guvernului nr. 27/2002 </w:t>
      </w:r>
      <w:r w:rsidRPr="003137AA">
        <w:rPr>
          <w:rFonts w:eastAsiaTheme="minorHAnsi"/>
          <w:szCs w:val="24"/>
          <w:lang w:val="ro-RO"/>
        </w:rPr>
        <w:t xml:space="preserve">privind reglementarea activităţii de soluţionare a petiţiilor, cu modificările şi completările ulterioare; </w:t>
      </w:r>
    </w:p>
    <w:p w14:paraId="3A14CD69"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Hotărârea Guvernului nr. 907/2016 </w:t>
      </w:r>
      <w:r w:rsidRPr="003137AA">
        <w:rPr>
          <w:rFonts w:eastAsiaTheme="minorHAnsi"/>
          <w:szCs w:val="24"/>
          <w:lang w:val="ro-RO"/>
        </w:rPr>
        <w:t xml:space="preserve">privind etapele de elaborare şi conţinutul-cadru al documentaţiilor tehnico-economice aferente obiectivelor/proiectelor de investiţii finanţate din fonduri publice; </w:t>
      </w:r>
    </w:p>
    <w:p w14:paraId="4B191667"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Hotărârea Guvernului nr. 218/2015 </w:t>
      </w:r>
      <w:r w:rsidRPr="003137AA">
        <w:rPr>
          <w:rFonts w:eastAsiaTheme="minorHAnsi"/>
          <w:szCs w:val="24"/>
          <w:lang w:val="ro-RO"/>
        </w:rPr>
        <w:t xml:space="preserve">privind registrul agricol pentru perioada 2015-2019, cu modificările şi completările ulterioare; </w:t>
      </w:r>
    </w:p>
    <w:p w14:paraId="1C7D3E6B"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Hotărârea Guvernului nr. 226/2015 </w:t>
      </w:r>
      <w:r w:rsidRPr="003137AA">
        <w:rPr>
          <w:rFonts w:eastAsiaTheme="minorHAnsi"/>
          <w:szCs w:val="24"/>
          <w:lang w:val="ro-RO"/>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14:paraId="0BD04FEA"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MEF nr. 2371/2007 </w:t>
      </w:r>
      <w:r w:rsidRPr="003137AA">
        <w:rPr>
          <w:rFonts w:eastAsiaTheme="minorHAnsi"/>
          <w:szCs w:val="24"/>
          <w:lang w:val="ro-RO"/>
        </w:rPr>
        <w:t xml:space="preserve">pentru aprobarea modelului şi conţinutului unor formulare prevăzute la titlul III din Legea nr. 571/2003 privind Codul fiscal, cu modificările şi completările ulterioare; </w:t>
      </w:r>
    </w:p>
    <w:p w14:paraId="51966A98"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 ANSVSA nr. 17/2008 </w:t>
      </w:r>
      <w:r w:rsidRPr="003137AA">
        <w:rPr>
          <w:rFonts w:eastAsiaTheme="minorHAnsi"/>
          <w:szCs w:val="24"/>
          <w:lang w:val="ro-RO"/>
        </w:rPr>
        <w:t xml:space="preserve">pentru aprobarea Normei sanitare veterinare privind procedura de înregistrare şi controlul oficial al unităţilor în care se desfăşoară activităţi de asistenţă medical-veterinară, cu modificările și completările ulterioare. </w:t>
      </w:r>
    </w:p>
    <w:p w14:paraId="128437F7"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MEF nr. 858/ 2008 </w:t>
      </w:r>
      <w:r w:rsidRPr="003137AA">
        <w:rPr>
          <w:rFonts w:eastAsiaTheme="minorHAnsi"/>
          <w:szCs w:val="24"/>
          <w:lang w:val="ro-RO"/>
        </w:rPr>
        <w:t xml:space="preserve">privind depunerea declaraţiilor fiscale prin mijloace electronice de transmitere la distanţă, cu modificările şi completările ulterioare; </w:t>
      </w:r>
    </w:p>
    <w:p w14:paraId="7563C409"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lastRenderedPageBreak/>
        <w:t xml:space="preserve">Ordinul MEF nr. 3512/2008 </w:t>
      </w:r>
      <w:r w:rsidRPr="003137AA">
        <w:rPr>
          <w:rFonts w:eastAsiaTheme="minorHAnsi"/>
          <w:szCs w:val="24"/>
          <w:lang w:val="ro-RO"/>
        </w:rPr>
        <w:t xml:space="preserve">privind documentele financiar-contabile, cu modificările şi completările ulterioare; </w:t>
      </w:r>
    </w:p>
    <w:p w14:paraId="0F648E26"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ANSVSA nr. 16/2010 </w:t>
      </w:r>
      <w:r w:rsidRPr="003137AA">
        <w:rPr>
          <w:rFonts w:eastAsiaTheme="minorHAnsi"/>
          <w:szCs w:val="24"/>
          <w:lang w:val="ro-RO"/>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1FAE0B78"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MADR nr. 22/2011 </w:t>
      </w:r>
      <w:r w:rsidRPr="003137AA">
        <w:rPr>
          <w:rFonts w:eastAsiaTheme="minorHAnsi"/>
          <w:szCs w:val="24"/>
          <w:lang w:val="ro-RO"/>
        </w:rPr>
        <w:t xml:space="preserve">privind reorganizarea Registrului fermelor, care devine Registrul unic de identificare, în vederea accesării măsurilor reglementate de politica agricolă comună, cu modificările şi completările ulterioare; </w:t>
      </w:r>
    </w:p>
    <w:p w14:paraId="72FAAEE4"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ANT nr. 65/2013 </w:t>
      </w:r>
      <w:r w:rsidRPr="003137AA">
        <w:rPr>
          <w:rFonts w:eastAsiaTheme="minorHAnsi"/>
          <w:szCs w:val="24"/>
          <w:lang w:val="ro-RO"/>
        </w:rPr>
        <w:t xml:space="preserve">privind Norme de clasificare a structurilor de turism cu modificările şi completările ulterioare; </w:t>
      </w:r>
    </w:p>
    <w:p w14:paraId="161458CB" w14:textId="77777777" w:rsidR="00B53B8D" w:rsidRPr="003137AA" w:rsidRDefault="00B53B8D" w:rsidP="00B53B8D">
      <w:pPr>
        <w:jc w:val="both"/>
        <w:rPr>
          <w:rFonts w:eastAsiaTheme="minorHAnsi"/>
          <w:szCs w:val="24"/>
          <w:lang w:val="ro-RO"/>
        </w:rPr>
      </w:pPr>
      <w:r w:rsidRPr="003137AA">
        <w:rPr>
          <w:rFonts w:eastAsiaTheme="minorHAnsi"/>
          <w:b/>
          <w:bCs/>
          <w:szCs w:val="24"/>
          <w:lang w:val="ro-RO"/>
        </w:rPr>
        <w:t xml:space="preserve">Ordinul MFP nr. 65/ 2015 </w:t>
      </w:r>
      <w:r w:rsidRPr="003137AA">
        <w:rPr>
          <w:rFonts w:eastAsiaTheme="minorHAnsi"/>
          <w:szCs w:val="24"/>
          <w:lang w:val="ro-RO"/>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259F0FE1"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ANT nr. 221/2015 </w:t>
      </w:r>
      <w:r w:rsidRPr="003137AA">
        <w:rPr>
          <w:rFonts w:eastAsiaTheme="minorHAnsi"/>
          <w:szCs w:val="24"/>
          <w:lang w:val="ro-RO"/>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14:paraId="6231040D"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MADR nr. 1731/2015 </w:t>
      </w:r>
      <w:r w:rsidRPr="003137AA">
        <w:rPr>
          <w:rFonts w:eastAsiaTheme="minorHAnsi"/>
          <w:szCs w:val="24"/>
          <w:lang w:val="ro-RO"/>
        </w:rPr>
        <w:t xml:space="preserve">privind privind instituirea schemei de ajutor de minimis „Sprijin acordat microîntreprinderilor şi întreprinderilor mici din spaţiul rural pentru înfiinţarea şi dezvoltarea activităţilor economice neagricole” , cu modificările și completările ulterioare; </w:t>
      </w:r>
    </w:p>
    <w:p w14:paraId="0D755459"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 xml:space="preserve">Ordinul MADR nr. 2243/2015 </w:t>
      </w:r>
      <w:r w:rsidRPr="003137AA">
        <w:rPr>
          <w:rFonts w:eastAsiaTheme="minorHAnsi"/>
          <w:szCs w:val="24"/>
          <w:lang w:val="ro-RO"/>
        </w:rPr>
        <w:t xml:space="preserve">privind aprobarea Regulamentului de organizare şi funcţionare al procesului de selecţie şi al procesului de verificare a contestaţiilor pentru proiectele aferente măsurilor din PNDR 2014-2020; </w:t>
      </w:r>
    </w:p>
    <w:p w14:paraId="693183D7" w14:textId="77777777" w:rsidR="00B53B8D" w:rsidRPr="003137AA" w:rsidRDefault="00B53B8D" w:rsidP="00B53B8D">
      <w:pPr>
        <w:widowControl/>
        <w:autoSpaceDE w:val="0"/>
        <w:autoSpaceDN w:val="0"/>
        <w:adjustRightInd w:val="0"/>
        <w:jc w:val="both"/>
        <w:rPr>
          <w:rFonts w:eastAsiaTheme="minorHAnsi"/>
          <w:szCs w:val="24"/>
          <w:lang w:val="ro-RO"/>
        </w:rPr>
      </w:pPr>
      <w:r w:rsidRPr="003137AA">
        <w:rPr>
          <w:rFonts w:eastAsiaTheme="minorHAnsi"/>
          <w:b/>
          <w:bCs/>
          <w:szCs w:val="24"/>
          <w:lang w:val="ro-RO"/>
        </w:rPr>
        <w:t>Programul National de Dezvoltare Rurala 2014 - 2020</w:t>
      </w:r>
      <w:r w:rsidRPr="003137AA">
        <w:rPr>
          <w:rFonts w:eastAsiaTheme="minorHAnsi"/>
          <w:szCs w:val="24"/>
          <w:lang w:val="ro-RO"/>
        </w:rPr>
        <w:t xml:space="preserve">, aprobat prin Decizia de punere în aplicare a Comisiei Europene nr. C(2015)3508 din 26 mai 2015, cu modificările ulterioare; </w:t>
      </w:r>
    </w:p>
    <w:p w14:paraId="2B9BC113" w14:textId="77777777" w:rsidR="00B53B8D" w:rsidRPr="003137AA" w:rsidRDefault="00B53B8D" w:rsidP="00B53B8D">
      <w:pPr>
        <w:jc w:val="both"/>
        <w:rPr>
          <w:bCs/>
          <w:szCs w:val="24"/>
          <w:lang w:val="ro-RO"/>
        </w:rPr>
      </w:pPr>
      <w:r w:rsidRPr="003137AA">
        <w:rPr>
          <w:rFonts w:eastAsiaTheme="minorHAnsi"/>
          <w:b/>
          <w:bCs/>
          <w:szCs w:val="24"/>
          <w:lang w:val="ro-RO"/>
        </w:rPr>
        <w:t xml:space="preserve">Avizul Consiliului Concurenței nr. 7622 din 03.07.2015 privind proiectul Schemei de ajutor de minimis </w:t>
      </w:r>
      <w:r w:rsidRPr="003137AA">
        <w:rPr>
          <w:rFonts w:eastAsiaTheme="minorHAnsi"/>
          <w:szCs w:val="24"/>
          <w:lang w:val="ro-RO"/>
        </w:rPr>
        <w:t>pentru sprijinul acordat microîntreprinderilor şi întreprinderilor mici din spaţiul rural pentru înfiinţarea şi dezvoltarea activităţilor economice neagricole.</w:t>
      </w:r>
    </w:p>
    <w:p w14:paraId="114AB3F2" w14:textId="77777777" w:rsidR="00F82BFF" w:rsidRPr="003137AA" w:rsidRDefault="00F82BFF" w:rsidP="00F82BFF">
      <w:pPr>
        <w:pStyle w:val="Titlu1"/>
        <w:ind w:left="0"/>
        <w:jc w:val="left"/>
        <w:rPr>
          <w:b w:val="0"/>
          <w:bCs w:val="0"/>
          <w:sz w:val="24"/>
          <w:szCs w:val="22"/>
        </w:rPr>
      </w:pPr>
    </w:p>
    <w:p w14:paraId="79E60DAC" w14:textId="77777777" w:rsidR="00F82BFF" w:rsidRDefault="00F82BFF" w:rsidP="00F82BFF">
      <w:pPr>
        <w:pStyle w:val="Titlu1"/>
        <w:ind w:left="0"/>
      </w:pPr>
    </w:p>
    <w:p w14:paraId="09A7799F" w14:textId="77777777" w:rsidR="00B53B8D" w:rsidRDefault="00B53B8D" w:rsidP="00F82BFF">
      <w:pPr>
        <w:pStyle w:val="Titlu1"/>
        <w:ind w:left="0"/>
      </w:pPr>
    </w:p>
    <w:p w14:paraId="78F17F3B" w14:textId="77777777" w:rsidR="00B53B8D" w:rsidRDefault="00B53B8D" w:rsidP="00F82BFF">
      <w:pPr>
        <w:pStyle w:val="Titlu1"/>
        <w:ind w:left="0"/>
      </w:pPr>
    </w:p>
    <w:p w14:paraId="63AAFCA8" w14:textId="77777777" w:rsidR="003137AA" w:rsidRDefault="003137AA" w:rsidP="00F82BFF">
      <w:pPr>
        <w:pStyle w:val="Titlu1"/>
        <w:ind w:left="0"/>
      </w:pPr>
    </w:p>
    <w:p w14:paraId="31ABAD8C" w14:textId="77777777" w:rsidR="003137AA" w:rsidRDefault="003137AA" w:rsidP="00F82BFF">
      <w:pPr>
        <w:pStyle w:val="Titlu1"/>
        <w:ind w:left="0"/>
      </w:pPr>
    </w:p>
    <w:p w14:paraId="222D98A5" w14:textId="77777777" w:rsidR="003137AA" w:rsidRDefault="003137AA" w:rsidP="00F82BFF">
      <w:pPr>
        <w:pStyle w:val="Titlu1"/>
        <w:ind w:left="0"/>
      </w:pPr>
    </w:p>
    <w:p w14:paraId="4A45C20A" w14:textId="77777777" w:rsidR="003137AA" w:rsidRDefault="003137AA" w:rsidP="00F82BFF">
      <w:pPr>
        <w:pStyle w:val="Titlu1"/>
        <w:ind w:left="0"/>
      </w:pPr>
    </w:p>
    <w:p w14:paraId="7131DA23" w14:textId="77777777" w:rsidR="003137AA" w:rsidRDefault="003137AA" w:rsidP="00F82BFF">
      <w:pPr>
        <w:pStyle w:val="Titlu1"/>
        <w:ind w:left="0"/>
      </w:pPr>
    </w:p>
    <w:p w14:paraId="208A6F1F" w14:textId="77777777" w:rsidR="003137AA" w:rsidRDefault="003137AA" w:rsidP="00F82BFF">
      <w:pPr>
        <w:pStyle w:val="Titlu1"/>
        <w:ind w:left="0"/>
      </w:pPr>
    </w:p>
    <w:p w14:paraId="79D5BC38" w14:textId="77777777" w:rsidR="003137AA" w:rsidRDefault="003137AA" w:rsidP="00F82BFF">
      <w:pPr>
        <w:pStyle w:val="Titlu1"/>
        <w:ind w:left="0"/>
      </w:pPr>
    </w:p>
    <w:p w14:paraId="17A2A6E2" w14:textId="77777777" w:rsidR="003137AA" w:rsidRDefault="003137AA" w:rsidP="00F82BFF">
      <w:pPr>
        <w:pStyle w:val="Titlu1"/>
        <w:ind w:left="0"/>
      </w:pPr>
    </w:p>
    <w:p w14:paraId="55E8ED5D" w14:textId="77777777" w:rsidR="003137AA" w:rsidRDefault="003137AA" w:rsidP="00F82BFF">
      <w:pPr>
        <w:pStyle w:val="Titlu1"/>
        <w:ind w:left="0"/>
      </w:pPr>
    </w:p>
    <w:p w14:paraId="63E6EAA4" w14:textId="77777777" w:rsidR="003137AA" w:rsidRDefault="003137AA" w:rsidP="00F82BFF">
      <w:pPr>
        <w:pStyle w:val="Titlu1"/>
        <w:ind w:left="0"/>
      </w:pPr>
    </w:p>
    <w:p w14:paraId="2CC477F6" w14:textId="77777777" w:rsidR="003137AA" w:rsidRDefault="003137AA" w:rsidP="00F82BFF">
      <w:pPr>
        <w:pStyle w:val="Titlu1"/>
        <w:ind w:left="0"/>
      </w:pPr>
    </w:p>
    <w:p w14:paraId="083ADECE" w14:textId="77777777" w:rsidR="003137AA" w:rsidRDefault="003137AA" w:rsidP="00F82BFF">
      <w:pPr>
        <w:pStyle w:val="Titlu1"/>
        <w:ind w:left="0"/>
      </w:pPr>
    </w:p>
    <w:p w14:paraId="55822E6C" w14:textId="77777777" w:rsidR="003137AA" w:rsidRDefault="003137AA" w:rsidP="00F82BFF">
      <w:pPr>
        <w:pStyle w:val="Titlu1"/>
        <w:ind w:left="0"/>
      </w:pPr>
    </w:p>
    <w:p w14:paraId="7E3BB7CD" w14:textId="77777777" w:rsidR="003137AA" w:rsidRDefault="003137AA" w:rsidP="00F82BFF">
      <w:pPr>
        <w:pStyle w:val="Titlu1"/>
        <w:ind w:left="0"/>
      </w:pPr>
    </w:p>
    <w:p w14:paraId="54073A1E" w14:textId="77777777" w:rsidR="003137AA" w:rsidRDefault="003137AA" w:rsidP="00F82BFF">
      <w:pPr>
        <w:pStyle w:val="Titlu1"/>
        <w:ind w:left="0"/>
      </w:pPr>
    </w:p>
    <w:p w14:paraId="344D7A79" w14:textId="77777777" w:rsidR="00B53B8D" w:rsidRDefault="00B53B8D" w:rsidP="00F82BFF">
      <w:pPr>
        <w:pStyle w:val="Titlu1"/>
        <w:ind w:left="0"/>
      </w:pPr>
    </w:p>
    <w:p w14:paraId="1B604B2D" w14:textId="77777777" w:rsidR="00F82BFF" w:rsidRPr="00F82BFF" w:rsidRDefault="00F82BFF" w:rsidP="00F82BFF">
      <w:pPr>
        <w:pStyle w:val="Titlu1"/>
        <w:ind w:left="0"/>
      </w:pPr>
      <w:bookmarkStart w:id="12" w:name="_Toc513736564"/>
      <w:r w:rsidRPr="00F82BFF">
        <w:lastRenderedPageBreak/>
        <w:t>CAPITOLUL 3. CATEGORII DE BENEFICIARI ELIGIBILI</w:t>
      </w:r>
      <w:bookmarkEnd w:id="12"/>
    </w:p>
    <w:p w14:paraId="5830C14E" w14:textId="77777777" w:rsidR="00F82BFF" w:rsidRPr="004754FC" w:rsidRDefault="00F82BFF" w:rsidP="00F82BFF">
      <w:pPr>
        <w:pStyle w:val="Titlu1"/>
        <w:tabs>
          <w:tab w:val="left" w:pos="9781"/>
        </w:tabs>
        <w:ind w:left="0"/>
        <w:mirrorIndents/>
        <w:rPr>
          <w:color w:val="FF0000"/>
        </w:rPr>
      </w:pPr>
    </w:p>
    <w:p w14:paraId="6174C3DF" w14:textId="77777777" w:rsidR="009248E9" w:rsidRPr="009248E9" w:rsidRDefault="009248E9" w:rsidP="009248E9">
      <w:pPr>
        <w:pStyle w:val="Titlu2"/>
      </w:pPr>
      <w:bookmarkStart w:id="13" w:name="_Toc513736565"/>
      <w:r w:rsidRPr="009248E9">
        <w:rPr>
          <w:rStyle w:val="BodyText5"/>
          <w:rFonts w:ascii="Times New Roman" w:eastAsiaTheme="majorEastAsia" w:hAnsi="Times New Roman" w:cstheme="majorBidi"/>
          <w:color w:val="auto"/>
          <w:sz w:val="24"/>
          <w:szCs w:val="26"/>
          <w:lang w:val="en-US"/>
        </w:rPr>
        <w:t xml:space="preserve">3.1. Cine </w:t>
      </w:r>
      <w:proofErr w:type="spellStart"/>
      <w:r w:rsidRPr="009248E9">
        <w:rPr>
          <w:rStyle w:val="BodyText5"/>
          <w:rFonts w:ascii="Times New Roman" w:eastAsiaTheme="majorEastAsia" w:hAnsi="Times New Roman" w:cstheme="majorBidi"/>
          <w:color w:val="auto"/>
          <w:sz w:val="24"/>
          <w:szCs w:val="26"/>
          <w:lang w:val="en-US"/>
        </w:rPr>
        <w:t>poate</w:t>
      </w:r>
      <w:proofErr w:type="spellEnd"/>
      <w:r w:rsidRPr="009248E9">
        <w:rPr>
          <w:rStyle w:val="BodyText5"/>
          <w:rFonts w:ascii="Times New Roman" w:eastAsiaTheme="majorEastAsia" w:hAnsi="Times New Roman" w:cstheme="majorBidi"/>
          <w:color w:val="auto"/>
          <w:sz w:val="24"/>
          <w:szCs w:val="26"/>
          <w:lang w:val="en-US"/>
        </w:rPr>
        <w:t xml:space="preserve"> beneficia de </w:t>
      </w:r>
      <w:proofErr w:type="spellStart"/>
      <w:r w:rsidRPr="009248E9">
        <w:rPr>
          <w:rStyle w:val="BodyText5"/>
          <w:rFonts w:ascii="Times New Roman" w:eastAsiaTheme="majorEastAsia" w:hAnsi="Times New Roman" w:cstheme="majorBidi"/>
          <w:color w:val="auto"/>
          <w:sz w:val="24"/>
          <w:szCs w:val="26"/>
          <w:lang w:val="en-US"/>
        </w:rPr>
        <w:t>fonduri</w:t>
      </w:r>
      <w:proofErr w:type="spellEnd"/>
      <w:r w:rsidRPr="009248E9">
        <w:rPr>
          <w:rStyle w:val="BodyText5"/>
          <w:rFonts w:ascii="Times New Roman" w:eastAsiaTheme="majorEastAsia" w:hAnsi="Times New Roman" w:cstheme="majorBidi"/>
          <w:color w:val="auto"/>
          <w:sz w:val="24"/>
          <w:szCs w:val="26"/>
          <w:lang w:val="en-US"/>
        </w:rPr>
        <w:t xml:space="preserve"> </w:t>
      </w:r>
      <w:proofErr w:type="spellStart"/>
      <w:r w:rsidRPr="009248E9">
        <w:rPr>
          <w:rStyle w:val="BodyText5"/>
          <w:rFonts w:ascii="Times New Roman" w:eastAsiaTheme="majorEastAsia" w:hAnsi="Times New Roman" w:cstheme="majorBidi"/>
          <w:color w:val="auto"/>
          <w:sz w:val="24"/>
          <w:szCs w:val="26"/>
          <w:lang w:val="en-US"/>
        </w:rPr>
        <w:t>nerambursabile</w:t>
      </w:r>
      <w:proofErr w:type="spellEnd"/>
      <w:r w:rsidRPr="009248E9">
        <w:rPr>
          <w:rStyle w:val="BodyText5"/>
          <w:rFonts w:ascii="Times New Roman" w:eastAsiaTheme="majorEastAsia" w:hAnsi="Times New Roman" w:cstheme="majorBidi"/>
          <w:color w:val="auto"/>
          <w:sz w:val="24"/>
          <w:szCs w:val="26"/>
          <w:lang w:val="en-US"/>
        </w:rPr>
        <w:t xml:space="preserve"> </w:t>
      </w:r>
      <w:proofErr w:type="spellStart"/>
      <w:r w:rsidRPr="009248E9">
        <w:rPr>
          <w:rStyle w:val="BodyText5"/>
          <w:rFonts w:ascii="Times New Roman" w:eastAsiaTheme="majorEastAsia" w:hAnsi="Times New Roman" w:cstheme="majorBidi"/>
          <w:color w:val="auto"/>
          <w:sz w:val="24"/>
          <w:szCs w:val="26"/>
          <w:lang w:val="en-US"/>
        </w:rPr>
        <w:t>în</w:t>
      </w:r>
      <w:proofErr w:type="spellEnd"/>
      <w:r w:rsidRPr="009248E9">
        <w:rPr>
          <w:rStyle w:val="BodyText5"/>
          <w:rFonts w:ascii="Times New Roman" w:eastAsiaTheme="majorEastAsia" w:hAnsi="Times New Roman" w:cstheme="majorBidi"/>
          <w:color w:val="auto"/>
          <w:sz w:val="24"/>
          <w:szCs w:val="26"/>
          <w:lang w:val="en-US"/>
        </w:rPr>
        <w:t xml:space="preserve"> </w:t>
      </w:r>
      <w:proofErr w:type="spellStart"/>
      <w:r w:rsidRPr="009248E9">
        <w:rPr>
          <w:rStyle w:val="BodyText5"/>
          <w:rFonts w:ascii="Times New Roman" w:eastAsiaTheme="majorEastAsia" w:hAnsi="Times New Roman" w:cstheme="majorBidi"/>
          <w:color w:val="auto"/>
          <w:sz w:val="24"/>
          <w:szCs w:val="26"/>
          <w:lang w:val="en-US"/>
        </w:rPr>
        <w:t>cadrul</w:t>
      </w:r>
      <w:proofErr w:type="spellEnd"/>
      <w:r w:rsidRPr="009248E9">
        <w:rPr>
          <w:rStyle w:val="BodyText5"/>
          <w:rFonts w:ascii="Times New Roman" w:eastAsiaTheme="majorEastAsia" w:hAnsi="Times New Roman" w:cstheme="majorBidi"/>
          <w:color w:val="auto"/>
          <w:sz w:val="24"/>
          <w:szCs w:val="26"/>
          <w:lang w:val="en-US"/>
        </w:rPr>
        <w:t xml:space="preserve"> </w:t>
      </w:r>
      <w:proofErr w:type="spellStart"/>
      <w:r w:rsidRPr="009248E9">
        <w:rPr>
          <w:rStyle w:val="BodyText5"/>
          <w:rFonts w:ascii="Times New Roman" w:eastAsiaTheme="majorEastAsia" w:hAnsi="Times New Roman" w:cstheme="majorBidi"/>
          <w:color w:val="auto"/>
          <w:sz w:val="24"/>
          <w:szCs w:val="26"/>
          <w:lang w:val="en-US"/>
        </w:rPr>
        <w:t>măsurii</w:t>
      </w:r>
      <w:proofErr w:type="spellEnd"/>
      <w:r w:rsidRPr="009248E9">
        <w:rPr>
          <w:rStyle w:val="BodyText5"/>
          <w:rFonts w:ascii="Times New Roman" w:eastAsiaTheme="majorEastAsia" w:hAnsi="Times New Roman" w:cstheme="majorBidi"/>
          <w:color w:val="auto"/>
          <w:sz w:val="24"/>
          <w:szCs w:val="26"/>
          <w:lang w:val="en-US"/>
        </w:rPr>
        <w:t xml:space="preserve"> 3.1.</w:t>
      </w:r>
      <w:bookmarkEnd w:id="13"/>
      <w:r w:rsidRPr="009248E9">
        <w:rPr>
          <w:rStyle w:val="BodyText5"/>
          <w:rFonts w:ascii="Times New Roman" w:eastAsiaTheme="majorEastAsia" w:hAnsi="Times New Roman" w:cstheme="majorBidi"/>
          <w:color w:val="auto"/>
          <w:sz w:val="24"/>
          <w:szCs w:val="26"/>
          <w:lang w:val="en-US"/>
        </w:rPr>
        <w:t xml:space="preserve"> </w:t>
      </w:r>
    </w:p>
    <w:p w14:paraId="578B297D" w14:textId="77777777" w:rsidR="009248E9" w:rsidRDefault="009248E9" w:rsidP="009248E9">
      <w:pPr>
        <w:pStyle w:val="Default"/>
        <w:suppressAutoHyphens/>
        <w:adjustRightInd/>
        <w:spacing w:line="276" w:lineRule="auto"/>
        <w:jc w:val="both"/>
        <w:textAlignment w:val="baseline"/>
        <w:rPr>
          <w:b/>
          <w:color w:val="auto"/>
          <w:sz w:val="22"/>
          <w:szCs w:val="22"/>
        </w:rPr>
      </w:pPr>
    </w:p>
    <w:p w14:paraId="10C37455" w14:textId="77777777" w:rsidR="009248E9" w:rsidRPr="000A5F9F" w:rsidRDefault="009248E9" w:rsidP="009248E9">
      <w:pPr>
        <w:rPr>
          <w:b/>
          <w:szCs w:val="24"/>
        </w:rPr>
      </w:pPr>
      <w:proofErr w:type="spellStart"/>
      <w:r w:rsidRPr="000A5F9F">
        <w:rPr>
          <w:b/>
          <w:szCs w:val="24"/>
        </w:rPr>
        <w:t>Beneficiarii</w:t>
      </w:r>
      <w:proofErr w:type="spellEnd"/>
      <w:r w:rsidRPr="000A5F9F">
        <w:rPr>
          <w:b/>
          <w:szCs w:val="24"/>
        </w:rPr>
        <w:t xml:space="preserve"> </w:t>
      </w:r>
      <w:proofErr w:type="spellStart"/>
      <w:r w:rsidRPr="000A5F9F">
        <w:rPr>
          <w:szCs w:val="24"/>
        </w:rPr>
        <w:t>eligibili</w:t>
      </w:r>
      <w:proofErr w:type="spellEnd"/>
      <w:r w:rsidRPr="000A5F9F">
        <w:rPr>
          <w:szCs w:val="24"/>
        </w:rPr>
        <w:t xml:space="preserve"> </w:t>
      </w:r>
      <w:proofErr w:type="spellStart"/>
      <w:r w:rsidRPr="000A5F9F">
        <w:rPr>
          <w:szCs w:val="24"/>
        </w:rPr>
        <w:t>pentru</w:t>
      </w:r>
      <w:proofErr w:type="spellEnd"/>
      <w:r w:rsidRPr="000A5F9F">
        <w:rPr>
          <w:szCs w:val="24"/>
        </w:rPr>
        <w:t xml:space="preserve"> </w:t>
      </w:r>
      <w:proofErr w:type="spellStart"/>
      <w:r w:rsidRPr="000A5F9F">
        <w:rPr>
          <w:szCs w:val="24"/>
        </w:rPr>
        <w:t>sprijinul</w:t>
      </w:r>
      <w:proofErr w:type="spellEnd"/>
      <w:r w:rsidRPr="000A5F9F">
        <w:rPr>
          <w:szCs w:val="24"/>
        </w:rPr>
        <w:t xml:space="preserve"> </w:t>
      </w:r>
      <w:proofErr w:type="spellStart"/>
      <w:r w:rsidRPr="000A5F9F">
        <w:rPr>
          <w:szCs w:val="24"/>
        </w:rPr>
        <w:t>acordat</w:t>
      </w:r>
      <w:proofErr w:type="spellEnd"/>
      <w:r w:rsidRPr="000A5F9F">
        <w:rPr>
          <w:szCs w:val="24"/>
        </w:rPr>
        <w:t xml:space="preserve"> </w:t>
      </w:r>
      <w:proofErr w:type="spellStart"/>
      <w:r w:rsidRPr="000A5F9F">
        <w:rPr>
          <w:szCs w:val="24"/>
        </w:rPr>
        <w:t>prin</w:t>
      </w:r>
      <w:proofErr w:type="spellEnd"/>
      <w:r w:rsidRPr="000A5F9F">
        <w:rPr>
          <w:szCs w:val="24"/>
        </w:rPr>
        <w:t xml:space="preserve"> </w:t>
      </w:r>
      <w:proofErr w:type="spellStart"/>
      <w:r w:rsidRPr="000A5F9F">
        <w:rPr>
          <w:szCs w:val="24"/>
        </w:rPr>
        <w:t>măsura</w:t>
      </w:r>
      <w:proofErr w:type="spellEnd"/>
      <w:r w:rsidRPr="000A5F9F">
        <w:rPr>
          <w:szCs w:val="24"/>
        </w:rPr>
        <w:t xml:space="preserve"> M 3.1sunt:</w:t>
      </w:r>
    </w:p>
    <w:p w14:paraId="3552A524" w14:textId="77777777" w:rsidR="009248E9" w:rsidRPr="000A5F9F" w:rsidRDefault="009248E9" w:rsidP="008D77B7">
      <w:pPr>
        <w:pStyle w:val="Listparagraf"/>
        <w:numPr>
          <w:ilvl w:val="0"/>
          <w:numId w:val="6"/>
        </w:numPr>
        <w:jc w:val="both"/>
        <w:rPr>
          <w:szCs w:val="24"/>
        </w:rPr>
      </w:pPr>
      <w:proofErr w:type="spellStart"/>
      <w:r w:rsidRPr="000A5F9F">
        <w:rPr>
          <w:szCs w:val="24"/>
        </w:rPr>
        <w:t>Fermieri</w:t>
      </w:r>
      <w:proofErr w:type="spellEnd"/>
      <w:r w:rsidRPr="000A5F9F">
        <w:rPr>
          <w:szCs w:val="24"/>
        </w:rPr>
        <w:t xml:space="preserve"> </w:t>
      </w:r>
      <w:proofErr w:type="spellStart"/>
      <w:r w:rsidRPr="000A5F9F">
        <w:rPr>
          <w:szCs w:val="24"/>
        </w:rPr>
        <w:t>sau</w:t>
      </w:r>
      <w:proofErr w:type="spellEnd"/>
      <w:r w:rsidRPr="000A5F9F">
        <w:rPr>
          <w:szCs w:val="24"/>
        </w:rPr>
        <w:t xml:space="preserve"> </w:t>
      </w:r>
      <w:proofErr w:type="spellStart"/>
      <w:r w:rsidRPr="000A5F9F">
        <w:rPr>
          <w:szCs w:val="24"/>
        </w:rPr>
        <w:t>membri</w:t>
      </w:r>
      <w:proofErr w:type="spellEnd"/>
      <w:r w:rsidRPr="000A5F9F">
        <w:rPr>
          <w:szCs w:val="24"/>
        </w:rPr>
        <w:t xml:space="preserve"> ai </w:t>
      </w:r>
      <w:proofErr w:type="spellStart"/>
      <w:r w:rsidRPr="000A5F9F">
        <w:rPr>
          <w:szCs w:val="24"/>
        </w:rPr>
        <w:t>unei</w:t>
      </w:r>
      <w:proofErr w:type="spellEnd"/>
      <w:r w:rsidRPr="000A5F9F">
        <w:rPr>
          <w:szCs w:val="24"/>
        </w:rPr>
        <w:t xml:space="preserve"> </w:t>
      </w:r>
      <w:proofErr w:type="spellStart"/>
      <w:r w:rsidRPr="000A5F9F">
        <w:rPr>
          <w:szCs w:val="24"/>
        </w:rPr>
        <w:t>gospodării</w:t>
      </w:r>
      <w:proofErr w:type="spellEnd"/>
      <w:r w:rsidRPr="000A5F9F">
        <w:rPr>
          <w:szCs w:val="24"/>
        </w:rPr>
        <w:t xml:space="preserve"> </w:t>
      </w:r>
      <w:proofErr w:type="spellStart"/>
      <w:r w:rsidRPr="000A5F9F">
        <w:rPr>
          <w:szCs w:val="24"/>
        </w:rPr>
        <w:t>agricole</w:t>
      </w:r>
      <w:proofErr w:type="spellEnd"/>
      <w:r w:rsidRPr="000A5F9F">
        <w:rPr>
          <w:szCs w:val="24"/>
        </w:rPr>
        <w:t xml:space="preserve">, care </w:t>
      </w:r>
      <w:proofErr w:type="spellStart"/>
      <w:r w:rsidRPr="000A5F9F">
        <w:rPr>
          <w:szCs w:val="24"/>
        </w:rPr>
        <w:t>își</w:t>
      </w:r>
      <w:proofErr w:type="spellEnd"/>
      <w:r w:rsidRPr="000A5F9F">
        <w:rPr>
          <w:szCs w:val="24"/>
        </w:rPr>
        <w:t xml:space="preserve"> </w:t>
      </w:r>
      <w:proofErr w:type="spellStart"/>
      <w:r w:rsidRPr="000A5F9F">
        <w:rPr>
          <w:szCs w:val="24"/>
        </w:rPr>
        <w:t>diversifică</w:t>
      </w:r>
      <w:proofErr w:type="spellEnd"/>
      <w:r w:rsidRPr="000A5F9F">
        <w:rPr>
          <w:szCs w:val="24"/>
        </w:rPr>
        <w:t xml:space="preserve"> </w:t>
      </w:r>
      <w:proofErr w:type="spellStart"/>
      <w:r w:rsidRPr="000A5F9F">
        <w:rPr>
          <w:szCs w:val="24"/>
        </w:rPr>
        <w:t>activitatea</w:t>
      </w:r>
      <w:proofErr w:type="spellEnd"/>
      <w:r w:rsidRPr="000A5F9F">
        <w:rPr>
          <w:szCs w:val="24"/>
        </w:rPr>
        <w:t xml:space="preserve"> </w:t>
      </w:r>
      <w:proofErr w:type="spellStart"/>
      <w:r w:rsidRPr="000A5F9F">
        <w:rPr>
          <w:szCs w:val="24"/>
        </w:rPr>
        <w:t>prin</w:t>
      </w:r>
      <w:proofErr w:type="spellEnd"/>
      <w:r w:rsidRPr="000A5F9F">
        <w:rPr>
          <w:szCs w:val="24"/>
        </w:rPr>
        <w:t xml:space="preserve"> </w:t>
      </w:r>
      <w:proofErr w:type="spellStart"/>
      <w:r w:rsidRPr="000A5F9F">
        <w:rPr>
          <w:szCs w:val="24"/>
        </w:rPr>
        <w:t>înființarea</w:t>
      </w:r>
      <w:proofErr w:type="spellEnd"/>
      <w:r w:rsidRPr="000A5F9F">
        <w:rPr>
          <w:szCs w:val="24"/>
        </w:rPr>
        <w:t xml:space="preserve"> </w:t>
      </w:r>
      <w:proofErr w:type="spellStart"/>
      <w:r w:rsidRPr="000A5F9F">
        <w:rPr>
          <w:szCs w:val="24"/>
        </w:rPr>
        <w:t>unei</w:t>
      </w:r>
      <w:proofErr w:type="spellEnd"/>
      <w:r w:rsidRPr="000A5F9F">
        <w:rPr>
          <w:szCs w:val="24"/>
        </w:rPr>
        <w:t xml:space="preserve"> </w:t>
      </w:r>
      <w:proofErr w:type="spellStart"/>
      <w:r w:rsidRPr="000A5F9F">
        <w:rPr>
          <w:szCs w:val="24"/>
        </w:rPr>
        <w:t>activități</w:t>
      </w:r>
      <w:proofErr w:type="spellEnd"/>
      <w:r w:rsidRPr="000A5F9F">
        <w:rPr>
          <w:szCs w:val="24"/>
        </w:rPr>
        <w:t xml:space="preserve"> non-</w:t>
      </w:r>
      <w:proofErr w:type="spellStart"/>
      <w:r w:rsidRPr="000A5F9F">
        <w:rPr>
          <w:szCs w:val="24"/>
        </w:rPr>
        <w:t>agricole</w:t>
      </w:r>
      <w:proofErr w:type="spellEnd"/>
      <w:r w:rsidRPr="000A5F9F">
        <w:rPr>
          <w:szCs w:val="24"/>
        </w:rPr>
        <w:t xml:space="preserve"> </w:t>
      </w:r>
      <w:proofErr w:type="spellStart"/>
      <w:r w:rsidRPr="000A5F9F">
        <w:rPr>
          <w:szCs w:val="24"/>
        </w:rPr>
        <w:t>în</w:t>
      </w:r>
      <w:proofErr w:type="spellEnd"/>
      <w:r w:rsidRPr="000A5F9F">
        <w:rPr>
          <w:szCs w:val="24"/>
        </w:rPr>
        <w:t xml:space="preserve"> </w:t>
      </w:r>
      <w:proofErr w:type="spellStart"/>
      <w:r w:rsidRPr="000A5F9F">
        <w:rPr>
          <w:szCs w:val="24"/>
        </w:rPr>
        <w:t>spațiul</w:t>
      </w:r>
      <w:proofErr w:type="spellEnd"/>
      <w:r w:rsidRPr="000A5F9F">
        <w:rPr>
          <w:szCs w:val="24"/>
        </w:rPr>
        <w:t xml:space="preserve"> rural </w:t>
      </w:r>
      <w:proofErr w:type="spellStart"/>
      <w:r w:rsidRPr="000A5F9F">
        <w:rPr>
          <w:szCs w:val="24"/>
        </w:rPr>
        <w:t>pentru</w:t>
      </w:r>
      <w:proofErr w:type="spellEnd"/>
      <w:r w:rsidRPr="000A5F9F">
        <w:rPr>
          <w:szCs w:val="24"/>
        </w:rPr>
        <w:t xml:space="preserve"> prima </w:t>
      </w:r>
      <w:proofErr w:type="spellStart"/>
      <w:r w:rsidRPr="000A5F9F">
        <w:rPr>
          <w:szCs w:val="24"/>
        </w:rPr>
        <w:t>dată</w:t>
      </w:r>
      <w:proofErr w:type="spellEnd"/>
      <w:r w:rsidRPr="000A5F9F">
        <w:rPr>
          <w:szCs w:val="24"/>
        </w:rPr>
        <w:t>;</w:t>
      </w:r>
    </w:p>
    <w:p w14:paraId="3E961BC3" w14:textId="77777777" w:rsidR="009248E9" w:rsidRPr="000A5F9F" w:rsidRDefault="009248E9" w:rsidP="008D77B7">
      <w:pPr>
        <w:pStyle w:val="Listparagraf"/>
        <w:numPr>
          <w:ilvl w:val="0"/>
          <w:numId w:val="6"/>
        </w:numPr>
        <w:jc w:val="both"/>
        <w:rPr>
          <w:szCs w:val="24"/>
        </w:rPr>
      </w:pPr>
      <w:proofErr w:type="spellStart"/>
      <w:r w:rsidRPr="000A5F9F">
        <w:rPr>
          <w:szCs w:val="24"/>
        </w:rPr>
        <w:t>Persoanele</w:t>
      </w:r>
      <w:proofErr w:type="spellEnd"/>
      <w:r w:rsidRPr="000A5F9F">
        <w:rPr>
          <w:szCs w:val="24"/>
        </w:rPr>
        <w:t xml:space="preserve"> </w:t>
      </w:r>
      <w:proofErr w:type="spellStart"/>
      <w:r w:rsidRPr="000A5F9F">
        <w:rPr>
          <w:szCs w:val="24"/>
        </w:rPr>
        <w:t>fizice</w:t>
      </w:r>
      <w:proofErr w:type="spellEnd"/>
      <w:r w:rsidRPr="000A5F9F">
        <w:rPr>
          <w:szCs w:val="24"/>
        </w:rPr>
        <w:t xml:space="preserve"> </w:t>
      </w:r>
      <w:proofErr w:type="spellStart"/>
      <w:r w:rsidRPr="000A5F9F">
        <w:rPr>
          <w:szCs w:val="24"/>
        </w:rPr>
        <w:t>neautorizate</w:t>
      </w:r>
      <w:proofErr w:type="spellEnd"/>
      <w:r w:rsidRPr="000A5F9F">
        <w:rPr>
          <w:szCs w:val="24"/>
        </w:rPr>
        <w:t xml:space="preserve"> nu sunt </w:t>
      </w:r>
      <w:proofErr w:type="spellStart"/>
      <w:r w:rsidRPr="000A5F9F">
        <w:rPr>
          <w:szCs w:val="24"/>
        </w:rPr>
        <w:t>eligibile</w:t>
      </w:r>
      <w:proofErr w:type="spellEnd"/>
      <w:r w:rsidRPr="000A5F9F">
        <w:rPr>
          <w:szCs w:val="24"/>
        </w:rPr>
        <w:t>;</w:t>
      </w:r>
    </w:p>
    <w:p w14:paraId="1FB3DED5" w14:textId="77777777" w:rsidR="009248E9" w:rsidRPr="000A5F9F" w:rsidRDefault="009248E9" w:rsidP="008D77B7">
      <w:pPr>
        <w:pStyle w:val="Listparagraf"/>
        <w:numPr>
          <w:ilvl w:val="0"/>
          <w:numId w:val="6"/>
        </w:numPr>
        <w:jc w:val="both"/>
        <w:rPr>
          <w:szCs w:val="24"/>
        </w:rPr>
      </w:pPr>
      <w:r w:rsidRPr="000A5F9F">
        <w:rPr>
          <w:szCs w:val="24"/>
        </w:rPr>
        <w:t>Micro-</w:t>
      </w:r>
      <w:proofErr w:type="spellStart"/>
      <w:r w:rsidRPr="000A5F9F">
        <w:rPr>
          <w:szCs w:val="24"/>
        </w:rPr>
        <w:t>întreprinderi</w:t>
      </w:r>
      <w:proofErr w:type="spellEnd"/>
      <w:r w:rsidRPr="000A5F9F">
        <w:rPr>
          <w:szCs w:val="24"/>
        </w:rPr>
        <w:t xml:space="preserve"> </w:t>
      </w:r>
      <w:proofErr w:type="spellStart"/>
      <w:r w:rsidRPr="000A5F9F">
        <w:rPr>
          <w:szCs w:val="24"/>
        </w:rPr>
        <w:t>și</w:t>
      </w:r>
      <w:proofErr w:type="spellEnd"/>
      <w:r w:rsidRPr="000A5F9F">
        <w:rPr>
          <w:szCs w:val="24"/>
        </w:rPr>
        <w:t xml:space="preserve"> </w:t>
      </w:r>
      <w:proofErr w:type="spellStart"/>
      <w:r w:rsidRPr="000A5F9F">
        <w:rPr>
          <w:szCs w:val="24"/>
        </w:rPr>
        <w:t>întreprinderi</w:t>
      </w:r>
      <w:proofErr w:type="spellEnd"/>
      <w:r w:rsidRPr="000A5F9F">
        <w:rPr>
          <w:szCs w:val="24"/>
        </w:rPr>
        <w:t xml:space="preserve"> </w:t>
      </w:r>
      <w:proofErr w:type="spellStart"/>
      <w:r w:rsidRPr="000A5F9F">
        <w:rPr>
          <w:szCs w:val="24"/>
        </w:rPr>
        <w:t>mici</w:t>
      </w:r>
      <w:proofErr w:type="spellEnd"/>
      <w:r w:rsidRPr="000A5F9F">
        <w:rPr>
          <w:szCs w:val="24"/>
        </w:rPr>
        <w:t xml:space="preserve"> </w:t>
      </w:r>
      <w:proofErr w:type="spellStart"/>
      <w:r w:rsidRPr="000A5F9F">
        <w:rPr>
          <w:szCs w:val="24"/>
        </w:rPr>
        <w:t>existente</w:t>
      </w:r>
      <w:proofErr w:type="spellEnd"/>
      <w:r w:rsidRPr="000A5F9F">
        <w:rPr>
          <w:szCs w:val="24"/>
        </w:rPr>
        <w:t xml:space="preserve"> din </w:t>
      </w:r>
      <w:proofErr w:type="spellStart"/>
      <w:r w:rsidRPr="000A5F9F">
        <w:rPr>
          <w:szCs w:val="24"/>
        </w:rPr>
        <w:t>spatiul</w:t>
      </w:r>
      <w:proofErr w:type="spellEnd"/>
      <w:r w:rsidRPr="000A5F9F">
        <w:rPr>
          <w:szCs w:val="24"/>
        </w:rPr>
        <w:t xml:space="preserve"> rural, care </w:t>
      </w:r>
      <w:proofErr w:type="spellStart"/>
      <w:r w:rsidRPr="000A5F9F">
        <w:rPr>
          <w:szCs w:val="24"/>
        </w:rPr>
        <w:t>își</w:t>
      </w:r>
      <w:proofErr w:type="spellEnd"/>
      <w:r w:rsidRPr="000A5F9F">
        <w:rPr>
          <w:szCs w:val="24"/>
        </w:rPr>
        <w:t xml:space="preserve"> </w:t>
      </w:r>
      <w:proofErr w:type="spellStart"/>
      <w:r w:rsidRPr="000A5F9F">
        <w:rPr>
          <w:szCs w:val="24"/>
        </w:rPr>
        <w:t>propun</w:t>
      </w:r>
      <w:proofErr w:type="spellEnd"/>
      <w:r w:rsidRPr="000A5F9F">
        <w:rPr>
          <w:szCs w:val="24"/>
        </w:rPr>
        <w:t xml:space="preserve"> </w:t>
      </w:r>
      <w:proofErr w:type="spellStart"/>
      <w:r w:rsidRPr="000A5F9F">
        <w:rPr>
          <w:szCs w:val="24"/>
        </w:rPr>
        <w:t>activități</w:t>
      </w:r>
      <w:proofErr w:type="spellEnd"/>
      <w:r w:rsidRPr="000A5F9F">
        <w:rPr>
          <w:szCs w:val="24"/>
        </w:rPr>
        <w:t xml:space="preserve"> non-</w:t>
      </w:r>
      <w:proofErr w:type="spellStart"/>
      <w:r w:rsidRPr="000A5F9F">
        <w:rPr>
          <w:szCs w:val="24"/>
        </w:rPr>
        <w:t>agricole</w:t>
      </w:r>
      <w:proofErr w:type="spellEnd"/>
      <w:r w:rsidRPr="000A5F9F">
        <w:rPr>
          <w:szCs w:val="24"/>
        </w:rPr>
        <w:t xml:space="preserve">, pe care pe care nu le-au </w:t>
      </w:r>
      <w:proofErr w:type="spellStart"/>
      <w:r w:rsidRPr="000A5F9F">
        <w:rPr>
          <w:szCs w:val="24"/>
        </w:rPr>
        <w:t>mai</w:t>
      </w:r>
      <w:proofErr w:type="spellEnd"/>
      <w:r w:rsidRPr="000A5F9F">
        <w:rPr>
          <w:szCs w:val="24"/>
        </w:rPr>
        <w:t xml:space="preserve"> </w:t>
      </w:r>
      <w:proofErr w:type="spellStart"/>
      <w:r w:rsidRPr="000A5F9F">
        <w:rPr>
          <w:szCs w:val="24"/>
        </w:rPr>
        <w:t>efectuat</w:t>
      </w:r>
      <w:proofErr w:type="spellEnd"/>
      <w:r w:rsidRPr="000A5F9F">
        <w:rPr>
          <w:szCs w:val="24"/>
        </w:rPr>
        <w:t xml:space="preserve"> </w:t>
      </w:r>
      <w:proofErr w:type="spellStart"/>
      <w:r w:rsidRPr="000A5F9F">
        <w:rPr>
          <w:szCs w:val="24"/>
        </w:rPr>
        <w:t>până</w:t>
      </w:r>
      <w:proofErr w:type="spellEnd"/>
      <w:r w:rsidRPr="000A5F9F">
        <w:rPr>
          <w:szCs w:val="24"/>
        </w:rPr>
        <w:t xml:space="preserve"> la data </w:t>
      </w:r>
      <w:proofErr w:type="spellStart"/>
      <w:r w:rsidRPr="000A5F9F">
        <w:rPr>
          <w:szCs w:val="24"/>
        </w:rPr>
        <w:t>aplicării</w:t>
      </w:r>
      <w:proofErr w:type="spellEnd"/>
      <w:r w:rsidRPr="000A5F9F">
        <w:rPr>
          <w:szCs w:val="24"/>
        </w:rPr>
        <w:t xml:space="preserve"> </w:t>
      </w:r>
      <w:proofErr w:type="spellStart"/>
      <w:r w:rsidRPr="000A5F9F">
        <w:rPr>
          <w:szCs w:val="24"/>
        </w:rPr>
        <w:t>pentru</w:t>
      </w:r>
      <w:proofErr w:type="spellEnd"/>
      <w:r w:rsidRPr="000A5F9F">
        <w:rPr>
          <w:szCs w:val="24"/>
        </w:rPr>
        <w:t xml:space="preserve"> </w:t>
      </w:r>
      <w:proofErr w:type="spellStart"/>
      <w:r w:rsidRPr="000A5F9F">
        <w:rPr>
          <w:szCs w:val="24"/>
        </w:rPr>
        <w:t>sprijin</w:t>
      </w:r>
      <w:proofErr w:type="spellEnd"/>
      <w:r w:rsidRPr="000A5F9F">
        <w:rPr>
          <w:szCs w:val="24"/>
        </w:rPr>
        <w:t>;</w:t>
      </w:r>
    </w:p>
    <w:p w14:paraId="527866CC" w14:textId="77777777" w:rsidR="009248E9" w:rsidRDefault="009248E9" w:rsidP="008D77B7">
      <w:pPr>
        <w:pStyle w:val="Listparagraf"/>
        <w:numPr>
          <w:ilvl w:val="0"/>
          <w:numId w:val="6"/>
        </w:numPr>
        <w:jc w:val="both"/>
      </w:pPr>
      <w:r w:rsidRPr="007F23FC">
        <w:t>Micro-</w:t>
      </w:r>
      <w:proofErr w:type="spellStart"/>
      <w:r w:rsidRPr="007F23FC">
        <w:t>întreprinderi</w:t>
      </w:r>
      <w:proofErr w:type="spellEnd"/>
      <w:r w:rsidRPr="007F23FC">
        <w:t xml:space="preserve"> </w:t>
      </w:r>
      <w:proofErr w:type="spellStart"/>
      <w:r w:rsidRPr="007F23FC">
        <w:t>și</w:t>
      </w:r>
      <w:proofErr w:type="spellEnd"/>
      <w:r w:rsidRPr="007F23FC">
        <w:t xml:space="preserve"> </w:t>
      </w:r>
      <w:proofErr w:type="spellStart"/>
      <w:r w:rsidRPr="007F23FC">
        <w:t>întreprinderi</w:t>
      </w:r>
      <w:proofErr w:type="spellEnd"/>
      <w:r w:rsidRPr="007F23FC">
        <w:t xml:space="preserve"> </w:t>
      </w:r>
      <w:proofErr w:type="spellStart"/>
      <w:r w:rsidRPr="007F23FC">
        <w:t>mici</w:t>
      </w:r>
      <w:proofErr w:type="spellEnd"/>
      <w:r w:rsidRPr="007F23FC">
        <w:t xml:space="preserve"> </w:t>
      </w:r>
      <w:proofErr w:type="spellStart"/>
      <w:r w:rsidRPr="007F23FC">
        <w:t>noi</w:t>
      </w:r>
      <w:proofErr w:type="spellEnd"/>
      <w:r w:rsidRPr="007F23FC">
        <w:t xml:space="preserve">, </w:t>
      </w:r>
      <w:proofErr w:type="spellStart"/>
      <w:r w:rsidRPr="007F23FC">
        <w:t>înființate</w:t>
      </w:r>
      <w:proofErr w:type="spellEnd"/>
      <w:r w:rsidRPr="007F23FC">
        <w:t xml:space="preserve"> </w:t>
      </w:r>
      <w:proofErr w:type="spellStart"/>
      <w:r w:rsidRPr="007F23FC">
        <w:t>în</w:t>
      </w:r>
      <w:proofErr w:type="spellEnd"/>
      <w:r w:rsidRPr="007F23FC">
        <w:t xml:space="preserve"> </w:t>
      </w:r>
      <w:proofErr w:type="spellStart"/>
      <w:r w:rsidRPr="007F23FC">
        <w:t>anul</w:t>
      </w:r>
      <w:proofErr w:type="spellEnd"/>
      <w:r w:rsidRPr="007F23FC">
        <w:t xml:space="preserve"> </w:t>
      </w:r>
      <w:proofErr w:type="spellStart"/>
      <w:r w:rsidRPr="007F23FC">
        <w:t>depunerii</w:t>
      </w:r>
      <w:proofErr w:type="spellEnd"/>
      <w:r w:rsidRPr="007F23FC">
        <w:t xml:space="preserve"> </w:t>
      </w:r>
      <w:proofErr w:type="spellStart"/>
      <w:r w:rsidRPr="007F23FC">
        <w:t>aplicației</w:t>
      </w:r>
      <w:proofErr w:type="spellEnd"/>
      <w:r w:rsidRPr="007F23FC">
        <w:t xml:space="preserve"> de </w:t>
      </w:r>
      <w:proofErr w:type="spellStart"/>
      <w:r w:rsidRPr="007F23FC">
        <w:t>finanțare</w:t>
      </w:r>
      <w:proofErr w:type="spellEnd"/>
      <w:r w:rsidRPr="007F23FC">
        <w:t xml:space="preserve"> </w:t>
      </w:r>
      <w:proofErr w:type="spellStart"/>
      <w:r w:rsidRPr="007F23FC">
        <w:t>sau</w:t>
      </w:r>
      <w:proofErr w:type="spellEnd"/>
      <w:r w:rsidRPr="007F23FC">
        <w:t xml:space="preserve"> cu o </w:t>
      </w:r>
      <w:proofErr w:type="spellStart"/>
      <w:r w:rsidRPr="007F23FC">
        <w:t>vechime</w:t>
      </w:r>
      <w:proofErr w:type="spellEnd"/>
      <w:r w:rsidRPr="007F23FC">
        <w:t xml:space="preserve"> de maxim 3 ani </w:t>
      </w:r>
      <w:proofErr w:type="spellStart"/>
      <w:r w:rsidRPr="007F23FC">
        <w:t>fiscali</w:t>
      </w:r>
      <w:proofErr w:type="spellEnd"/>
      <w:r w:rsidRPr="007F23FC">
        <w:t xml:space="preserve">, care nu au </w:t>
      </w:r>
      <w:proofErr w:type="spellStart"/>
      <w:r w:rsidRPr="007F23FC">
        <w:t>desfășurat</w:t>
      </w:r>
      <w:proofErr w:type="spellEnd"/>
      <w:r w:rsidRPr="007F23FC">
        <w:t xml:space="preserve"> </w:t>
      </w:r>
      <w:proofErr w:type="spellStart"/>
      <w:r w:rsidRPr="007F23FC">
        <w:t>activități</w:t>
      </w:r>
      <w:proofErr w:type="spellEnd"/>
      <w:r w:rsidRPr="007F23FC">
        <w:t xml:space="preserve"> </w:t>
      </w:r>
      <w:proofErr w:type="spellStart"/>
      <w:r w:rsidRPr="007F23FC">
        <w:t>până</w:t>
      </w:r>
      <w:proofErr w:type="spellEnd"/>
      <w:r w:rsidRPr="007F23FC">
        <w:t xml:space="preserve"> </w:t>
      </w:r>
      <w:proofErr w:type="spellStart"/>
      <w:r w:rsidRPr="007F23FC">
        <w:t>în</w:t>
      </w:r>
      <w:proofErr w:type="spellEnd"/>
      <w:r w:rsidRPr="007F23FC">
        <w:t xml:space="preserve"> </w:t>
      </w:r>
      <w:proofErr w:type="spellStart"/>
      <w:r w:rsidRPr="007F23FC">
        <w:t>momentul</w:t>
      </w:r>
      <w:proofErr w:type="spellEnd"/>
      <w:r w:rsidRPr="007F23FC">
        <w:t xml:space="preserve"> </w:t>
      </w:r>
      <w:proofErr w:type="spellStart"/>
      <w:r w:rsidRPr="007F23FC">
        <w:t>depunerii</w:t>
      </w:r>
      <w:proofErr w:type="spellEnd"/>
      <w:r w:rsidRPr="007F23FC">
        <w:t xml:space="preserve"> </w:t>
      </w:r>
      <w:proofErr w:type="spellStart"/>
      <w:r w:rsidRPr="007F23FC">
        <w:t>acesteia</w:t>
      </w:r>
      <w:proofErr w:type="spellEnd"/>
      <w:r w:rsidRPr="007F23FC">
        <w:t xml:space="preserve"> (start-ups);</w:t>
      </w:r>
    </w:p>
    <w:p w14:paraId="700C7CA5" w14:textId="77777777" w:rsidR="00F82BFF" w:rsidRPr="004754FC" w:rsidRDefault="00F82BFF" w:rsidP="000A5F9F">
      <w:pPr>
        <w:pStyle w:val="Corptext"/>
        <w:spacing w:before="0"/>
        <w:ind w:left="0"/>
        <w:mirrorIndents/>
        <w:jc w:val="both"/>
        <w:rPr>
          <w:color w:val="FF0000"/>
          <w:sz w:val="28"/>
        </w:rPr>
      </w:pPr>
    </w:p>
    <w:p w14:paraId="2A16AC4C" w14:textId="77777777" w:rsidR="00DA2D40" w:rsidRDefault="009248E9" w:rsidP="009248E9">
      <w:pPr>
        <w:jc w:val="both"/>
        <w:rPr>
          <w:szCs w:val="24"/>
        </w:rPr>
      </w:pPr>
      <w:r w:rsidRPr="009248E9">
        <w:rPr>
          <w:rStyle w:val="BodytextBoldItalic"/>
          <w:rFonts w:ascii="Times New Roman" w:hAnsi="Times New Roman" w:cs="Times New Roman"/>
          <w:i w:val="0"/>
          <w:sz w:val="24"/>
          <w:szCs w:val="24"/>
        </w:rPr>
        <w:t xml:space="preserve">Micro-întreprinderile </w:t>
      </w:r>
      <w:proofErr w:type="spellStart"/>
      <w:r w:rsidRPr="009248E9">
        <w:rPr>
          <w:rStyle w:val="BodytextBoldItalic"/>
          <w:rFonts w:ascii="Times New Roman" w:hAnsi="Times New Roman" w:cs="Times New Roman"/>
          <w:i w:val="0"/>
          <w:sz w:val="24"/>
          <w:szCs w:val="24"/>
        </w:rPr>
        <w:t>şi</w:t>
      </w:r>
      <w:proofErr w:type="spellEnd"/>
      <w:r w:rsidRPr="009248E9">
        <w:rPr>
          <w:rStyle w:val="BodytextBoldItalic"/>
          <w:rFonts w:ascii="Times New Roman" w:hAnsi="Times New Roman" w:cs="Times New Roman"/>
          <w:i w:val="0"/>
          <w:sz w:val="24"/>
          <w:szCs w:val="24"/>
        </w:rPr>
        <w:t xml:space="preserve"> întreprinderile mici</w:t>
      </w:r>
      <w:r w:rsidRPr="009248E9">
        <w:rPr>
          <w:rStyle w:val="BodytextBoldItalic"/>
          <w:rFonts w:ascii="Times New Roman" w:hAnsi="Times New Roman" w:cs="Times New Roman"/>
          <w:sz w:val="24"/>
          <w:szCs w:val="24"/>
        </w:rPr>
        <w:t>,</w:t>
      </w:r>
      <w:r w:rsidRPr="009248E9">
        <w:rPr>
          <w:szCs w:val="24"/>
        </w:rPr>
        <w:t xml:space="preserve"> </w:t>
      </w:r>
      <w:proofErr w:type="spellStart"/>
      <w:r w:rsidRPr="009248E9">
        <w:rPr>
          <w:szCs w:val="24"/>
        </w:rPr>
        <w:t>atât</w:t>
      </w:r>
      <w:proofErr w:type="spellEnd"/>
      <w:r w:rsidRPr="009248E9">
        <w:rPr>
          <w:szCs w:val="24"/>
        </w:rPr>
        <w:t xml:space="preserve"> </w:t>
      </w:r>
      <w:proofErr w:type="spellStart"/>
      <w:r w:rsidRPr="009248E9">
        <w:rPr>
          <w:szCs w:val="24"/>
        </w:rPr>
        <w:t>cele</w:t>
      </w:r>
      <w:proofErr w:type="spellEnd"/>
      <w:r w:rsidRPr="009248E9">
        <w:rPr>
          <w:szCs w:val="24"/>
        </w:rPr>
        <w:t xml:space="preserve"> </w:t>
      </w:r>
      <w:proofErr w:type="spellStart"/>
      <w:r w:rsidRPr="009248E9">
        <w:rPr>
          <w:szCs w:val="24"/>
        </w:rPr>
        <w:t>existente</w:t>
      </w:r>
      <w:proofErr w:type="spellEnd"/>
      <w:r w:rsidRPr="009248E9">
        <w:rPr>
          <w:szCs w:val="24"/>
        </w:rPr>
        <w:t xml:space="preserve"> </w:t>
      </w:r>
      <w:proofErr w:type="spellStart"/>
      <w:r w:rsidRPr="009248E9">
        <w:rPr>
          <w:szCs w:val="24"/>
        </w:rPr>
        <w:t>cât</w:t>
      </w:r>
      <w:proofErr w:type="spellEnd"/>
      <w:r w:rsidRPr="009248E9">
        <w:rPr>
          <w:szCs w:val="24"/>
        </w:rPr>
        <w:t xml:space="preserve"> </w:t>
      </w:r>
      <w:proofErr w:type="spellStart"/>
      <w:r w:rsidRPr="009248E9">
        <w:rPr>
          <w:szCs w:val="24"/>
        </w:rPr>
        <w:t>şi</w:t>
      </w:r>
      <w:proofErr w:type="spellEnd"/>
      <w:r w:rsidRPr="009248E9">
        <w:rPr>
          <w:szCs w:val="24"/>
        </w:rPr>
        <w:t xml:space="preserve"> </w:t>
      </w:r>
      <w:proofErr w:type="spellStart"/>
      <w:r w:rsidRPr="009248E9">
        <w:rPr>
          <w:szCs w:val="24"/>
        </w:rPr>
        <w:t>cele</w:t>
      </w:r>
      <w:proofErr w:type="spellEnd"/>
      <w:r w:rsidRPr="009248E9">
        <w:rPr>
          <w:szCs w:val="24"/>
        </w:rPr>
        <w:t xml:space="preserve"> </w:t>
      </w:r>
      <w:proofErr w:type="spellStart"/>
      <w:r w:rsidRPr="009248E9">
        <w:rPr>
          <w:szCs w:val="24"/>
        </w:rPr>
        <w:t>nou</w:t>
      </w:r>
      <w:proofErr w:type="spellEnd"/>
      <w:r w:rsidRPr="009248E9">
        <w:rPr>
          <w:szCs w:val="24"/>
        </w:rPr>
        <w:t xml:space="preserve"> </w:t>
      </w:r>
      <w:proofErr w:type="spellStart"/>
      <w:r w:rsidRPr="009248E9">
        <w:rPr>
          <w:szCs w:val="24"/>
        </w:rPr>
        <w:t>înfiinţate</w:t>
      </w:r>
      <w:proofErr w:type="spellEnd"/>
      <w:r w:rsidRPr="009248E9">
        <w:rPr>
          <w:szCs w:val="24"/>
        </w:rPr>
        <w:t xml:space="preserve"> (start-up) </w:t>
      </w:r>
      <w:proofErr w:type="spellStart"/>
      <w:r w:rsidRPr="009248E9">
        <w:rPr>
          <w:szCs w:val="24"/>
        </w:rPr>
        <w:t>trebuie</w:t>
      </w:r>
      <w:proofErr w:type="spellEnd"/>
      <w:r w:rsidRPr="009248E9">
        <w:rPr>
          <w:szCs w:val="24"/>
        </w:rPr>
        <w:t xml:space="preserve"> </w:t>
      </w:r>
      <w:proofErr w:type="spellStart"/>
      <w:r w:rsidRPr="009248E9">
        <w:rPr>
          <w:szCs w:val="24"/>
        </w:rPr>
        <w:t>să</w:t>
      </w:r>
      <w:proofErr w:type="spellEnd"/>
      <w:r w:rsidRPr="009248E9">
        <w:rPr>
          <w:szCs w:val="24"/>
        </w:rPr>
        <w:t xml:space="preserve"> fie </w:t>
      </w:r>
      <w:proofErr w:type="spellStart"/>
      <w:r w:rsidRPr="009248E9">
        <w:rPr>
          <w:szCs w:val="24"/>
        </w:rPr>
        <w:t>înregistrate</w:t>
      </w:r>
      <w:proofErr w:type="spellEnd"/>
      <w:r w:rsidRPr="009248E9">
        <w:rPr>
          <w:szCs w:val="24"/>
        </w:rPr>
        <w:t xml:space="preserve"> la ONRC </w:t>
      </w:r>
      <w:proofErr w:type="spellStart"/>
      <w:r w:rsidRPr="009248E9">
        <w:rPr>
          <w:szCs w:val="24"/>
        </w:rPr>
        <w:t>şi</w:t>
      </w:r>
      <w:proofErr w:type="spellEnd"/>
      <w:r w:rsidRPr="009248E9">
        <w:rPr>
          <w:szCs w:val="24"/>
        </w:rPr>
        <w:t xml:space="preserve"> </w:t>
      </w:r>
      <w:r w:rsidRPr="009248E9">
        <w:rPr>
          <w:rStyle w:val="BodytextBoldItalic"/>
          <w:rFonts w:ascii="Times New Roman" w:hAnsi="Times New Roman" w:cs="Times New Roman"/>
          <w:i w:val="0"/>
          <w:sz w:val="24"/>
          <w:szCs w:val="24"/>
        </w:rPr>
        <w:t>să-</w:t>
      </w:r>
      <w:proofErr w:type="spellStart"/>
      <w:r w:rsidRPr="009248E9">
        <w:rPr>
          <w:rStyle w:val="BodytextBoldItalic"/>
          <w:rFonts w:ascii="Times New Roman" w:hAnsi="Times New Roman" w:cs="Times New Roman"/>
          <w:i w:val="0"/>
          <w:sz w:val="24"/>
          <w:szCs w:val="24"/>
        </w:rPr>
        <w:t>şi</w:t>
      </w:r>
      <w:proofErr w:type="spellEnd"/>
      <w:r w:rsidRPr="009248E9">
        <w:rPr>
          <w:rStyle w:val="BodytextBoldItalic"/>
          <w:rFonts w:ascii="Times New Roman" w:hAnsi="Times New Roman" w:cs="Times New Roman"/>
          <w:i w:val="0"/>
          <w:sz w:val="24"/>
          <w:szCs w:val="24"/>
        </w:rPr>
        <w:t xml:space="preserve"> </w:t>
      </w:r>
      <w:proofErr w:type="spellStart"/>
      <w:r w:rsidRPr="009248E9">
        <w:rPr>
          <w:rStyle w:val="BodytextBoldItalic"/>
          <w:rFonts w:ascii="Times New Roman" w:hAnsi="Times New Roman" w:cs="Times New Roman"/>
          <w:i w:val="0"/>
          <w:sz w:val="24"/>
          <w:szCs w:val="24"/>
        </w:rPr>
        <w:t>desfăşoare</w:t>
      </w:r>
      <w:proofErr w:type="spellEnd"/>
      <w:r w:rsidRPr="009248E9">
        <w:rPr>
          <w:rStyle w:val="BodytextBoldItalic"/>
          <w:rFonts w:ascii="Times New Roman" w:hAnsi="Times New Roman" w:cs="Times New Roman"/>
          <w:i w:val="0"/>
          <w:sz w:val="24"/>
          <w:szCs w:val="24"/>
        </w:rPr>
        <w:t xml:space="preserve"> activitatea în </w:t>
      </w:r>
      <w:r w:rsidR="00DA2D40">
        <w:rPr>
          <w:rStyle w:val="BodytextBoldItalic"/>
          <w:rFonts w:ascii="Times New Roman" w:hAnsi="Times New Roman" w:cs="Times New Roman"/>
          <w:i w:val="0"/>
          <w:sz w:val="24"/>
          <w:szCs w:val="24"/>
        </w:rPr>
        <w:t>teritoriul GAL Valea Teleajenului</w:t>
      </w:r>
      <w:r w:rsidR="00DA2D40">
        <w:rPr>
          <w:szCs w:val="24"/>
        </w:rPr>
        <w:t>.</w:t>
      </w:r>
    </w:p>
    <w:p w14:paraId="42DC97E1" w14:textId="77777777" w:rsidR="00DA2D40" w:rsidRDefault="00DA2D40" w:rsidP="009248E9">
      <w:pPr>
        <w:jc w:val="both"/>
        <w:rPr>
          <w:szCs w:val="24"/>
        </w:rPr>
      </w:pPr>
    </w:p>
    <w:p w14:paraId="23BB7C64" w14:textId="77777777" w:rsidR="00DA2D40" w:rsidRPr="00DA2D40" w:rsidRDefault="00C27865" w:rsidP="00C27865">
      <w:pPr>
        <w:pStyle w:val="Titlu2"/>
      </w:pPr>
      <w:bookmarkStart w:id="14" w:name="_Toc513736566"/>
      <w:bookmarkStart w:id="15" w:name="bookmark15"/>
      <w:r>
        <w:t xml:space="preserve">3.2. </w:t>
      </w:r>
      <w:proofErr w:type="spellStart"/>
      <w:r w:rsidR="00DA2D40" w:rsidRPr="00DA2D40">
        <w:t>Categoriile</w:t>
      </w:r>
      <w:proofErr w:type="spellEnd"/>
      <w:r w:rsidR="00DA2D40" w:rsidRPr="00DA2D40">
        <w:t xml:space="preserve"> de </w:t>
      </w:r>
      <w:proofErr w:type="spellStart"/>
      <w:r w:rsidR="00DA2D40" w:rsidRPr="00DA2D40">
        <w:t>solicitanţi</w:t>
      </w:r>
      <w:proofErr w:type="spellEnd"/>
      <w:r w:rsidR="00DA2D40" w:rsidRPr="00DA2D40">
        <w:t xml:space="preserve"> </w:t>
      </w:r>
      <w:proofErr w:type="spellStart"/>
      <w:r w:rsidR="00DA2D40" w:rsidRPr="00DA2D40">
        <w:t>eligibili</w:t>
      </w:r>
      <w:proofErr w:type="spellEnd"/>
      <w:r w:rsidR="00DA2D40" w:rsidRPr="00DA2D40">
        <w:t xml:space="preserve"> </w:t>
      </w:r>
      <w:proofErr w:type="spellStart"/>
      <w:r w:rsidR="00DA2D40" w:rsidRPr="00DA2D40">
        <w:t>pentru</w:t>
      </w:r>
      <w:proofErr w:type="spellEnd"/>
      <w:r w:rsidR="00DA2D40" w:rsidRPr="00DA2D40">
        <w:t xml:space="preserve"> </w:t>
      </w:r>
      <w:proofErr w:type="spellStart"/>
      <w:r w:rsidR="00DA2D40" w:rsidRPr="00DA2D40">
        <w:t>Măsura</w:t>
      </w:r>
      <w:proofErr w:type="spellEnd"/>
      <w:r w:rsidR="00DA2D40" w:rsidRPr="00DA2D40">
        <w:t xml:space="preserve"> 3.1.</w:t>
      </w:r>
      <w:bookmarkEnd w:id="14"/>
      <w:r w:rsidR="00DA2D40" w:rsidRPr="00DA2D40">
        <w:t xml:space="preserve"> </w:t>
      </w:r>
      <w:bookmarkEnd w:id="15"/>
    </w:p>
    <w:p w14:paraId="6A9FC026" w14:textId="77777777" w:rsidR="00DA2D40" w:rsidRDefault="00DA2D40" w:rsidP="008D77B7">
      <w:pPr>
        <w:pStyle w:val="Listparagraf"/>
        <w:numPr>
          <w:ilvl w:val="0"/>
          <w:numId w:val="9"/>
        </w:numPr>
        <w:jc w:val="both"/>
      </w:pPr>
      <w:proofErr w:type="spellStart"/>
      <w:r w:rsidRPr="00205816">
        <w:rPr>
          <w:b/>
        </w:rPr>
        <w:t>Persoană</w:t>
      </w:r>
      <w:proofErr w:type="spellEnd"/>
      <w:r w:rsidRPr="00205816">
        <w:rPr>
          <w:b/>
        </w:rPr>
        <w:t xml:space="preserve"> </w:t>
      </w:r>
      <w:proofErr w:type="spellStart"/>
      <w:r w:rsidRPr="00205816">
        <w:rPr>
          <w:b/>
        </w:rPr>
        <w:t>fizică</w:t>
      </w:r>
      <w:proofErr w:type="spellEnd"/>
      <w:r w:rsidRPr="00205816">
        <w:rPr>
          <w:b/>
        </w:rPr>
        <w:t xml:space="preserve"> </w:t>
      </w:r>
      <w:proofErr w:type="spellStart"/>
      <w:r w:rsidRPr="00205816">
        <w:rPr>
          <w:b/>
        </w:rPr>
        <w:t>autorizată</w:t>
      </w:r>
      <w:proofErr w:type="spellEnd"/>
      <w:r>
        <w:t xml:space="preserve"> -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OUG nr. 44/ 2008 </w:t>
      </w:r>
      <w:proofErr w:type="spellStart"/>
      <w:r>
        <w:t>privind</w:t>
      </w:r>
      <w:proofErr w:type="spellEnd"/>
      <w:r>
        <w:t xml:space="preserve"> </w:t>
      </w:r>
      <w:proofErr w:type="spellStart"/>
      <w:r>
        <w:t>desfăşurarea</w:t>
      </w:r>
      <w:proofErr w:type="spellEnd"/>
      <w:r>
        <w:t xml:space="preserve"> </w:t>
      </w:r>
      <w:proofErr w:type="spellStart"/>
      <w:r>
        <w:t>activităţilor</w:t>
      </w:r>
      <w:proofErr w:type="spellEnd"/>
      <w:r>
        <w:t xml:space="preserve"> </w:t>
      </w:r>
      <w:proofErr w:type="spellStart"/>
      <w:r>
        <w:t>economice</w:t>
      </w:r>
      <w:proofErr w:type="spellEnd"/>
      <w:r>
        <w:t xml:space="preserve"> de </w:t>
      </w:r>
      <w:proofErr w:type="spellStart"/>
      <w:r>
        <w:t>către</w:t>
      </w:r>
      <w:proofErr w:type="spellEnd"/>
      <w:r>
        <w:t xml:space="preserve"> </w:t>
      </w:r>
      <w:proofErr w:type="spellStart"/>
      <w:r>
        <w:t>persoanele</w:t>
      </w:r>
      <w:proofErr w:type="spellEnd"/>
      <w:r>
        <w:t xml:space="preserve"> </w:t>
      </w:r>
      <w:proofErr w:type="spellStart"/>
      <w:r>
        <w:t>fizice</w:t>
      </w:r>
      <w:proofErr w:type="spellEnd"/>
      <w:r>
        <w:t xml:space="preserve"> </w:t>
      </w:r>
      <w:proofErr w:type="spellStart"/>
      <w:r>
        <w:t>autorizate</w:t>
      </w:r>
      <w:proofErr w:type="spellEnd"/>
      <w:r>
        <w:t xml:space="preserve">, </w:t>
      </w:r>
      <w:proofErr w:type="spellStart"/>
      <w:r>
        <w:t>întreprinderile</w:t>
      </w:r>
      <w:proofErr w:type="spellEnd"/>
      <w:r>
        <w:t xml:space="preserve"> </w:t>
      </w:r>
      <w:proofErr w:type="spellStart"/>
      <w:r>
        <w:t>individuale</w:t>
      </w:r>
      <w:proofErr w:type="spellEnd"/>
      <w:r>
        <w:t xml:space="preserve"> </w:t>
      </w:r>
      <w:proofErr w:type="spellStart"/>
      <w:r>
        <w:t>şi</w:t>
      </w:r>
      <w:proofErr w:type="spellEnd"/>
      <w:r>
        <w:t xml:space="preserve"> </w:t>
      </w:r>
      <w:proofErr w:type="spellStart"/>
      <w:r>
        <w:t>întreprinderile</w:t>
      </w:r>
      <w:proofErr w:type="spellEnd"/>
      <w:r>
        <w:t xml:space="preserve"> </w:t>
      </w:r>
      <w:proofErr w:type="spellStart"/>
      <w:r>
        <w:t>familiale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0D9B5803" w14:textId="77777777" w:rsidR="00DA2D40" w:rsidRDefault="00DA2D40" w:rsidP="008D77B7">
      <w:pPr>
        <w:pStyle w:val="Listparagraf"/>
        <w:numPr>
          <w:ilvl w:val="0"/>
          <w:numId w:val="8"/>
        </w:numPr>
        <w:jc w:val="both"/>
      </w:pPr>
      <w:proofErr w:type="spellStart"/>
      <w:r w:rsidRPr="00205816">
        <w:rPr>
          <w:b/>
        </w:rPr>
        <w:t>Întreprindere</w:t>
      </w:r>
      <w:proofErr w:type="spellEnd"/>
      <w:r w:rsidRPr="00205816">
        <w:rPr>
          <w:b/>
        </w:rPr>
        <w:t xml:space="preserve"> </w:t>
      </w:r>
      <w:proofErr w:type="spellStart"/>
      <w:r w:rsidRPr="00205816">
        <w:rPr>
          <w:b/>
        </w:rPr>
        <w:t>individuală</w:t>
      </w:r>
      <w:proofErr w:type="spellEnd"/>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OUG nr. 44/ 2008,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1B8C1547" w14:textId="77777777" w:rsidR="00DA2D40" w:rsidRDefault="00DA2D40" w:rsidP="008D77B7">
      <w:pPr>
        <w:pStyle w:val="Listparagraf"/>
        <w:numPr>
          <w:ilvl w:val="0"/>
          <w:numId w:val="8"/>
        </w:numPr>
        <w:jc w:val="both"/>
      </w:pPr>
      <w:proofErr w:type="spellStart"/>
      <w:r w:rsidRPr="006F1333">
        <w:rPr>
          <w:b/>
        </w:rPr>
        <w:t>Întreprindere</w:t>
      </w:r>
      <w:proofErr w:type="spellEnd"/>
      <w:r w:rsidRPr="006F1333">
        <w:rPr>
          <w:b/>
        </w:rPr>
        <w:t xml:space="preserve"> </w:t>
      </w:r>
      <w:proofErr w:type="spellStart"/>
      <w:r w:rsidRPr="006F1333">
        <w:rPr>
          <w:b/>
        </w:rPr>
        <w:t>familială</w:t>
      </w:r>
      <w:proofErr w:type="spellEnd"/>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OUG nr. 44/ 2008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68190262" w14:textId="77777777" w:rsidR="006F1333" w:rsidRDefault="006F1333"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în</w:t>
      </w:r>
      <w:proofErr w:type="spellEnd"/>
      <w:r>
        <w:rPr>
          <w:b/>
        </w:rPr>
        <w:t xml:space="preserve"> </w:t>
      </w:r>
      <w:proofErr w:type="spellStart"/>
      <w:r>
        <w:rPr>
          <w:b/>
        </w:rPr>
        <w:t>nume</w:t>
      </w:r>
      <w:proofErr w:type="spellEnd"/>
      <w:r>
        <w:rPr>
          <w:b/>
        </w:rPr>
        <w:t xml:space="preserve"> </w:t>
      </w:r>
      <w:proofErr w:type="spellStart"/>
      <w:r>
        <w:rPr>
          <w:b/>
        </w:rPr>
        <w:t>colectiv</w:t>
      </w:r>
      <w:proofErr w:type="spellEnd"/>
      <w:r>
        <w:rPr>
          <w:b/>
        </w:rPr>
        <w:t xml:space="preserve"> </w:t>
      </w:r>
      <w:r w:rsidRPr="006F1333">
        <w:t>– SNC -</w:t>
      </w:r>
      <w:r>
        <w:rPr>
          <w:b/>
        </w:rP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31/1990, </w:t>
      </w:r>
      <w:proofErr w:type="spellStart"/>
      <w:r>
        <w:t>republicata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227D4F48"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în</w:t>
      </w:r>
      <w:proofErr w:type="spellEnd"/>
      <w:r w:rsidRPr="00205816">
        <w:rPr>
          <w:b/>
        </w:rPr>
        <w:t xml:space="preserve"> </w:t>
      </w:r>
      <w:proofErr w:type="spellStart"/>
      <w:r w:rsidRPr="00205816">
        <w:rPr>
          <w:b/>
        </w:rPr>
        <w:t>comandită</w:t>
      </w:r>
      <w:proofErr w:type="spellEnd"/>
      <w:r w:rsidRPr="00205816">
        <w:rPr>
          <w:b/>
        </w:rPr>
        <w:t xml:space="preserve"> </w:t>
      </w:r>
      <w:proofErr w:type="spellStart"/>
      <w:r w:rsidRPr="00205816">
        <w:rPr>
          <w:b/>
        </w:rPr>
        <w:t>simplă</w:t>
      </w:r>
      <w:proofErr w:type="spellEnd"/>
      <w:r>
        <w:t xml:space="preserve"> - SCS -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31/1990, </w:t>
      </w:r>
      <w:proofErr w:type="spellStart"/>
      <w:r>
        <w:t>republicata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3C57434A"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pe </w:t>
      </w:r>
      <w:proofErr w:type="spellStart"/>
      <w:r w:rsidRPr="00205816">
        <w:rPr>
          <w:b/>
        </w:rPr>
        <w:t>acţiuni</w:t>
      </w:r>
      <w:proofErr w:type="spellEnd"/>
      <w:r>
        <w:t xml:space="preserve"> - SA -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31/ 1990,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7ABD4851"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în</w:t>
      </w:r>
      <w:proofErr w:type="spellEnd"/>
      <w:r w:rsidRPr="00205816">
        <w:rPr>
          <w:b/>
        </w:rPr>
        <w:t xml:space="preserve"> </w:t>
      </w:r>
      <w:proofErr w:type="spellStart"/>
      <w:r w:rsidRPr="00205816">
        <w:rPr>
          <w:b/>
        </w:rPr>
        <w:t>comandită</w:t>
      </w:r>
      <w:proofErr w:type="spellEnd"/>
      <w:r w:rsidRPr="00205816">
        <w:rPr>
          <w:b/>
        </w:rPr>
        <w:t xml:space="preserve"> pe </w:t>
      </w:r>
      <w:proofErr w:type="spellStart"/>
      <w:r w:rsidRPr="00205816">
        <w:rPr>
          <w:b/>
        </w:rPr>
        <w:t>acţiuni</w:t>
      </w:r>
      <w:proofErr w:type="spellEnd"/>
      <w:r>
        <w:t xml:space="preserve"> - SCA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31/1990,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4A8C54D8" w14:textId="77777777" w:rsidR="00B82695" w:rsidRDefault="00DA2D40" w:rsidP="008D77B7">
      <w:pPr>
        <w:pStyle w:val="Listparagraf"/>
        <w:numPr>
          <w:ilvl w:val="0"/>
          <w:numId w:val="8"/>
        </w:numPr>
        <w:jc w:val="both"/>
      </w:pPr>
      <w:proofErr w:type="spellStart"/>
      <w:r w:rsidRPr="00205816">
        <w:rPr>
          <w:b/>
        </w:rPr>
        <w:t>S</w:t>
      </w:r>
      <w:r w:rsidR="006F1333">
        <w:rPr>
          <w:b/>
        </w:rPr>
        <w:t>ocietate</w:t>
      </w:r>
      <w:proofErr w:type="spellEnd"/>
      <w:r w:rsidR="006F1333">
        <w:rPr>
          <w:b/>
        </w:rPr>
        <w:t xml:space="preserve"> cu </w:t>
      </w:r>
      <w:proofErr w:type="spellStart"/>
      <w:r w:rsidR="006F1333">
        <w:rPr>
          <w:b/>
        </w:rPr>
        <w:t>răspundere</w:t>
      </w:r>
      <w:proofErr w:type="spellEnd"/>
      <w:r w:rsidR="006F1333">
        <w:rPr>
          <w:b/>
        </w:rPr>
        <w:t xml:space="preserve"> </w:t>
      </w:r>
      <w:proofErr w:type="spellStart"/>
      <w:r w:rsidR="006F1333">
        <w:rPr>
          <w:b/>
        </w:rPr>
        <w:t>limitată</w:t>
      </w:r>
      <w:proofErr w:type="spellEnd"/>
      <w:r>
        <w:t xml:space="preserve"> - SRL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31/1990, </w:t>
      </w:r>
      <w:proofErr w:type="spellStart"/>
      <w:r>
        <w:t>republicata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049FC168" w14:textId="77777777" w:rsidR="00B82695" w:rsidRPr="00B82695" w:rsidRDefault="00B82695" w:rsidP="008D77B7">
      <w:pPr>
        <w:pStyle w:val="Listparagraf"/>
        <w:numPr>
          <w:ilvl w:val="0"/>
          <w:numId w:val="8"/>
        </w:numPr>
        <w:jc w:val="both"/>
      </w:pPr>
      <w:proofErr w:type="spellStart"/>
      <w:r w:rsidRPr="00B82695">
        <w:rPr>
          <w:b/>
        </w:rPr>
        <w:t>Societate</w:t>
      </w:r>
      <w:proofErr w:type="spellEnd"/>
      <w:r w:rsidRPr="00B82695">
        <w:rPr>
          <w:b/>
        </w:rPr>
        <w:t xml:space="preserve"> cu </w:t>
      </w:r>
      <w:proofErr w:type="spellStart"/>
      <w:r w:rsidRPr="00B82695">
        <w:rPr>
          <w:b/>
        </w:rPr>
        <w:t>răspundere</w:t>
      </w:r>
      <w:proofErr w:type="spellEnd"/>
      <w:r w:rsidRPr="00B82695">
        <w:rPr>
          <w:b/>
        </w:rPr>
        <w:t xml:space="preserve"> </w:t>
      </w:r>
      <w:proofErr w:type="spellStart"/>
      <w:r w:rsidRPr="00B82695">
        <w:rPr>
          <w:b/>
        </w:rPr>
        <w:t>limitată</w:t>
      </w:r>
      <w:proofErr w:type="spellEnd"/>
      <w:r w:rsidRPr="00B82695">
        <w:rPr>
          <w:b/>
        </w:rPr>
        <w:t xml:space="preserve"> Debutant</w:t>
      </w:r>
      <w:r>
        <w:t xml:space="preserve"> – </w:t>
      </w:r>
      <w:r w:rsidRPr="00B82695">
        <w:t xml:space="preserve">SRL-D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bookmarkStart w:id="16" w:name="_Hlk488679362"/>
      <w:r>
        <w:t>OUG 6/2011</w:t>
      </w:r>
      <w:bookmarkEnd w:id="16"/>
      <w:r>
        <w:t>;</w:t>
      </w:r>
    </w:p>
    <w:p w14:paraId="7FCB6B93"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comercială</w:t>
      </w:r>
      <w:proofErr w:type="spellEnd"/>
      <w:r w:rsidRPr="00205816">
        <w:rPr>
          <w:b/>
        </w:rPr>
        <w:t xml:space="preserve"> cu capital </w:t>
      </w:r>
      <w:proofErr w:type="spellStart"/>
      <w:r w:rsidRPr="00205816">
        <w:rPr>
          <w:b/>
        </w:rPr>
        <w:t>privat</w:t>
      </w:r>
      <w:proofErr w:type="spellEnd"/>
      <w:r w:rsidRPr="00205816">
        <w:rPr>
          <w:b/>
        </w:rPr>
        <w:t xml:space="preserve"> </w:t>
      </w:r>
      <w:proofErr w:type="spellStart"/>
      <w:r w:rsidRPr="006F1333">
        <w:t>înfiinţată</w:t>
      </w:r>
      <w:proofErr w:type="spellEnd"/>
      <w:r w:rsidRPr="006F1333">
        <w:t xml:space="preserve"> </w:t>
      </w:r>
      <w:proofErr w:type="spellStart"/>
      <w:r w:rsidRPr="006F1333">
        <w:t>în</w:t>
      </w:r>
      <w:proofErr w:type="spellEnd"/>
      <w:r w:rsidRPr="006F1333">
        <w:t xml:space="preserve"> </w:t>
      </w:r>
      <w:proofErr w:type="spellStart"/>
      <w:r w:rsidRPr="006F1333">
        <w:t>baza</w:t>
      </w:r>
      <w:proofErr w:type="spellEnd"/>
      <w:r w:rsidRPr="006F1333">
        <w:t xml:space="preserve"> </w:t>
      </w:r>
      <w:proofErr w:type="spellStart"/>
      <w:r w:rsidRPr="006F1333">
        <w:t>Legii</w:t>
      </w:r>
      <w:proofErr w:type="spellEnd"/>
      <w:r w:rsidRPr="006F1333">
        <w:t xml:space="preserve"> nr. 15/1990</w:t>
      </w:r>
      <w:r>
        <w:t xml:space="preserve"> </w:t>
      </w:r>
      <w:proofErr w:type="spellStart"/>
      <w:r>
        <w:t>privind</w:t>
      </w:r>
      <w:proofErr w:type="spellEnd"/>
      <w:r>
        <w:t xml:space="preserve"> </w:t>
      </w:r>
      <w:proofErr w:type="spellStart"/>
      <w:r>
        <w:t>reorganizarea</w:t>
      </w:r>
      <w:proofErr w:type="spellEnd"/>
      <w:r>
        <w:t xml:space="preserve"> </w:t>
      </w:r>
      <w:proofErr w:type="spellStart"/>
      <w:r>
        <w:t>unităţilor</w:t>
      </w:r>
      <w:proofErr w:type="spellEnd"/>
      <w:r>
        <w:t xml:space="preserve"> </w:t>
      </w:r>
      <w:proofErr w:type="spellStart"/>
      <w:r>
        <w:t>economice</w:t>
      </w:r>
      <w:proofErr w:type="spellEnd"/>
      <w:r>
        <w:t xml:space="preserve"> de stat ca </w:t>
      </w:r>
      <w:proofErr w:type="spellStart"/>
      <w:r>
        <w:t>regii</w:t>
      </w:r>
      <w:proofErr w:type="spellEnd"/>
      <w:r>
        <w:t xml:space="preserve"> </w:t>
      </w:r>
      <w:proofErr w:type="spellStart"/>
      <w:r>
        <w:t>autonome</w:t>
      </w:r>
      <w:proofErr w:type="spellEnd"/>
      <w:r>
        <w:t xml:space="preserve"> si </w:t>
      </w:r>
      <w:proofErr w:type="spellStart"/>
      <w:r>
        <w:t>societăţi</w:t>
      </w:r>
      <w:proofErr w:type="spellEnd"/>
      <w:r>
        <w:t xml:space="preserve"> </w:t>
      </w:r>
      <w:proofErr w:type="spellStart"/>
      <w:r>
        <w:t>comerciale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39EADA78"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agricolă</w:t>
      </w:r>
      <w:proofErr w:type="spellEnd"/>
      <w:r w:rsidRPr="00205816">
        <w:rPr>
          <w:b/>
        </w:rPr>
        <w:t xml:space="preserve"> </w:t>
      </w:r>
      <w:proofErr w:type="spellStart"/>
      <w:r w:rsidRPr="006F1333">
        <w:t>înfiinţată</w:t>
      </w:r>
      <w:proofErr w:type="spellEnd"/>
      <w:r w:rsidRPr="006F1333">
        <w:t xml:space="preserve"> </w:t>
      </w:r>
      <w:proofErr w:type="spellStart"/>
      <w:r w:rsidRPr="006F1333">
        <w:t>în</w:t>
      </w:r>
      <w:proofErr w:type="spellEnd"/>
      <w:r w:rsidRPr="006F1333">
        <w:t xml:space="preserve"> </w:t>
      </w:r>
      <w:proofErr w:type="spellStart"/>
      <w:r w:rsidRPr="006F1333">
        <w:t>baza</w:t>
      </w:r>
      <w:proofErr w:type="spellEnd"/>
      <w:r w:rsidRPr="006F1333">
        <w:t xml:space="preserve"> </w:t>
      </w:r>
      <w:proofErr w:type="spellStart"/>
      <w:r w:rsidRPr="006F1333">
        <w:t>Legii</w:t>
      </w:r>
      <w:proofErr w:type="spellEnd"/>
      <w:r w:rsidRPr="006F1333">
        <w:t xml:space="preserve"> nr. 36/1991</w:t>
      </w:r>
      <w:r>
        <w:t xml:space="preserve"> </w:t>
      </w:r>
      <w:proofErr w:type="spellStart"/>
      <w:r>
        <w:t>privind</w:t>
      </w:r>
      <w:proofErr w:type="spellEnd"/>
      <w:r>
        <w:t xml:space="preserve"> </w:t>
      </w:r>
      <w:proofErr w:type="spellStart"/>
      <w:r>
        <w:t>societăţile</w:t>
      </w:r>
      <w:proofErr w:type="spellEnd"/>
      <w:r>
        <w:t xml:space="preserve"> </w:t>
      </w:r>
      <w:proofErr w:type="spellStart"/>
      <w:r>
        <w:t>agricole</w:t>
      </w:r>
      <w:proofErr w:type="spellEnd"/>
      <w:r>
        <w:t xml:space="preserve"> si </w:t>
      </w:r>
      <w:proofErr w:type="spellStart"/>
      <w:r>
        <w:t>alte</w:t>
      </w:r>
      <w:proofErr w:type="spellEnd"/>
      <w:r>
        <w:t xml:space="preserve"> </w:t>
      </w:r>
      <w:proofErr w:type="spellStart"/>
      <w:r>
        <w:t>forme</w:t>
      </w:r>
      <w:proofErr w:type="spellEnd"/>
      <w:r>
        <w:t xml:space="preserve"> de </w:t>
      </w:r>
      <w:proofErr w:type="spellStart"/>
      <w:r>
        <w:t>asociere</w:t>
      </w:r>
      <w:proofErr w:type="spellEnd"/>
      <w:r>
        <w:t xml:space="preserve"> </w:t>
      </w:r>
      <w:proofErr w:type="spellStart"/>
      <w:r>
        <w:t>în</w:t>
      </w:r>
      <w:proofErr w:type="spellEnd"/>
      <w:r>
        <w:t xml:space="preserve"> </w:t>
      </w:r>
      <w:proofErr w:type="spellStart"/>
      <w:r>
        <w:t>agricultura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01CBEF03" w14:textId="77777777" w:rsidR="00DA2D40" w:rsidRDefault="00DA2D40" w:rsidP="008D77B7">
      <w:pPr>
        <w:pStyle w:val="Listparagraf"/>
        <w:numPr>
          <w:ilvl w:val="0"/>
          <w:numId w:val="8"/>
        </w:numPr>
        <w:jc w:val="both"/>
      </w:pPr>
      <w:proofErr w:type="spellStart"/>
      <w:r w:rsidRPr="00205816">
        <w:rPr>
          <w:b/>
        </w:rPr>
        <w:t>Societate</w:t>
      </w:r>
      <w:proofErr w:type="spellEnd"/>
      <w:r w:rsidRPr="00205816">
        <w:rPr>
          <w:b/>
        </w:rPr>
        <w:t xml:space="preserve"> </w:t>
      </w:r>
      <w:proofErr w:type="spellStart"/>
      <w:r w:rsidRPr="00205816">
        <w:rPr>
          <w:b/>
        </w:rPr>
        <w:t>cooperativă</w:t>
      </w:r>
      <w:proofErr w:type="spellEnd"/>
      <w:r w:rsidRPr="00205816">
        <w:rPr>
          <w:b/>
        </w:rPr>
        <w:t xml:space="preserve"> de </w:t>
      </w:r>
      <w:proofErr w:type="spellStart"/>
      <w:r w:rsidRPr="00205816">
        <w:rPr>
          <w:b/>
        </w:rPr>
        <w:t>gradul</w:t>
      </w:r>
      <w:proofErr w:type="spellEnd"/>
      <w:r w:rsidRPr="00205816">
        <w:rPr>
          <w:b/>
        </w:rPr>
        <w:t xml:space="preserve"> 1</w:t>
      </w:r>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1/2005 </w:t>
      </w:r>
      <w:proofErr w:type="spellStart"/>
      <w:r>
        <w:t>privind</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funcţionarea</w:t>
      </w:r>
      <w:proofErr w:type="spellEnd"/>
      <w:r>
        <w:t xml:space="preserve"> </w:t>
      </w:r>
      <w:proofErr w:type="spellStart"/>
      <w:r>
        <w:t>cooperaţiei</w:t>
      </w:r>
      <w:proofErr w:type="spellEnd"/>
      <w:r>
        <w:t xml:space="preserve">, </w:t>
      </w:r>
      <w:proofErr w:type="spellStart"/>
      <w:r>
        <w:t>republicată</w:t>
      </w:r>
      <w:proofErr w:type="spellEnd"/>
      <w:r>
        <w:t xml:space="preserve">, </w:t>
      </w:r>
      <w:proofErr w:type="spellStart"/>
      <w:r>
        <w:t>respectiv</w:t>
      </w:r>
      <w:proofErr w:type="spellEnd"/>
      <w:r>
        <w:t xml:space="preserve"> </w:t>
      </w:r>
      <w:proofErr w:type="spellStart"/>
      <w:r>
        <w:t>societăţi</w:t>
      </w:r>
      <w:proofErr w:type="spellEnd"/>
      <w:r>
        <w:t xml:space="preserve"> cooperative </w:t>
      </w:r>
      <w:proofErr w:type="spellStart"/>
      <w:r>
        <w:t>meşteşugăreşti</w:t>
      </w:r>
      <w:proofErr w:type="spellEnd"/>
      <w:r>
        <w:t xml:space="preserve"> </w:t>
      </w:r>
      <w:proofErr w:type="spellStart"/>
      <w:r>
        <w:t>şi</w:t>
      </w:r>
      <w:proofErr w:type="spellEnd"/>
      <w:r>
        <w:t xml:space="preserve"> </w:t>
      </w:r>
      <w:proofErr w:type="spellStart"/>
      <w:r>
        <w:t>societăţi</w:t>
      </w:r>
      <w:proofErr w:type="spellEnd"/>
      <w:r>
        <w:t xml:space="preserve"> cooperative de </w:t>
      </w:r>
      <w:proofErr w:type="spellStart"/>
      <w:r>
        <w:t>consum</w:t>
      </w:r>
      <w:proofErr w:type="spellEnd"/>
      <w:r>
        <w:t xml:space="preserve"> care au </w:t>
      </w:r>
      <w:proofErr w:type="spellStart"/>
      <w:r>
        <w:t>prevăzute</w:t>
      </w:r>
      <w:proofErr w:type="spellEnd"/>
      <w:r>
        <w:t xml:space="preserve"> </w:t>
      </w:r>
      <w:proofErr w:type="spellStart"/>
      <w:r>
        <w:t>în</w:t>
      </w:r>
      <w:proofErr w:type="spellEnd"/>
      <w:r>
        <w:t xml:space="preserve"> </w:t>
      </w:r>
      <w:proofErr w:type="spellStart"/>
      <w:r>
        <w:t>actul</w:t>
      </w:r>
      <w:proofErr w:type="spellEnd"/>
      <w:r>
        <w:t xml:space="preserve"> </w:t>
      </w:r>
      <w:proofErr w:type="spellStart"/>
      <w:r>
        <w:t>constitutiv</w:t>
      </w:r>
      <w:proofErr w:type="spellEnd"/>
      <w:r>
        <w:t xml:space="preserve"> ca </w:t>
      </w:r>
      <w:proofErr w:type="spellStart"/>
      <w:r>
        <w:t>obiect</w:t>
      </w:r>
      <w:proofErr w:type="spellEnd"/>
      <w:r>
        <w:t xml:space="preserve"> </w:t>
      </w:r>
      <w:proofErr w:type="spellStart"/>
      <w:r>
        <w:t>desfăşurarea</w:t>
      </w:r>
      <w:proofErr w:type="spellEnd"/>
      <w:r>
        <w:t xml:space="preserve"> de </w:t>
      </w:r>
      <w:proofErr w:type="spellStart"/>
      <w:r>
        <w:t>activităţi</w:t>
      </w:r>
      <w:proofErr w:type="spellEnd"/>
      <w:r>
        <w:t xml:space="preserve"> </w:t>
      </w:r>
      <w:proofErr w:type="spellStart"/>
      <w:r>
        <w:t>neagricole</w:t>
      </w:r>
      <w:proofErr w:type="spellEnd"/>
      <w:r>
        <w:t>;</w:t>
      </w:r>
    </w:p>
    <w:p w14:paraId="079CE929" w14:textId="77777777" w:rsidR="00DA2D40" w:rsidRDefault="00DA2D40" w:rsidP="008D77B7">
      <w:pPr>
        <w:pStyle w:val="Listparagraf"/>
        <w:numPr>
          <w:ilvl w:val="0"/>
          <w:numId w:val="8"/>
        </w:numPr>
        <w:jc w:val="both"/>
      </w:pPr>
      <w:proofErr w:type="spellStart"/>
      <w:r w:rsidRPr="00205816">
        <w:rPr>
          <w:b/>
        </w:rPr>
        <w:t>Cooperativă</w:t>
      </w:r>
      <w:proofErr w:type="spellEnd"/>
      <w:r w:rsidRPr="00205816">
        <w:rPr>
          <w:b/>
        </w:rPr>
        <w:t xml:space="preserve"> </w:t>
      </w:r>
      <w:proofErr w:type="spellStart"/>
      <w:r w:rsidRPr="00205816">
        <w:rPr>
          <w:b/>
        </w:rPr>
        <w:t>agricolă</w:t>
      </w:r>
      <w:proofErr w:type="spellEnd"/>
      <w:r w:rsidRPr="00205816">
        <w:rPr>
          <w:b/>
        </w:rPr>
        <w:t xml:space="preserve"> de grad 1</w:t>
      </w:r>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w:t>
      </w:r>
      <w:proofErr w:type="spellStart"/>
      <w:r>
        <w:t>cooperaţiei</w:t>
      </w:r>
      <w:proofErr w:type="spellEnd"/>
      <w:r>
        <w:t xml:space="preserve"> </w:t>
      </w:r>
      <w:proofErr w:type="spellStart"/>
      <w:r>
        <w:t>agricole</w:t>
      </w:r>
      <w:proofErr w:type="spellEnd"/>
      <w:r>
        <w:t xml:space="preserve"> nr. 566/2004, </w:t>
      </w:r>
      <w:r>
        <w:lastRenderedPageBreak/>
        <w:t xml:space="preserve">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29A97DAD" w14:textId="77777777" w:rsidR="00B30D46" w:rsidRDefault="00B30D46" w:rsidP="00B30D46">
      <w:pPr>
        <w:jc w:val="both"/>
      </w:pPr>
    </w:p>
    <w:p w14:paraId="66470DA8" w14:textId="77777777" w:rsidR="00B30D46" w:rsidRDefault="00B30D46" w:rsidP="00B30D46">
      <w:pPr>
        <w:jc w:val="both"/>
        <w:rPr>
          <w:lang w:val="ro-RO"/>
        </w:rPr>
      </w:pPr>
      <w:r w:rsidRPr="00B30D46">
        <w:rPr>
          <w:b/>
        </w:rPr>
        <w:t>Micro-</w:t>
      </w:r>
      <w:r w:rsidRPr="00B30D46">
        <w:rPr>
          <w:b/>
          <w:lang w:val="ro-RO"/>
        </w:rPr>
        <w:t>întreprindere</w:t>
      </w:r>
      <w:r>
        <w:rPr>
          <w:lang w:val="ro-RO"/>
        </w:rPr>
        <w:t xml:space="preserve"> – maxim 9 salariati și realizează o cifră de afaceri anuală netă sau dețin active totale de până la 2 milioane euro, echivalent în lei</w:t>
      </w:r>
    </w:p>
    <w:p w14:paraId="4EE3E359" w14:textId="77777777" w:rsidR="00B30D46" w:rsidRDefault="00B30D46" w:rsidP="00B30D46">
      <w:pPr>
        <w:jc w:val="both"/>
        <w:rPr>
          <w:lang w:val="ro-RO"/>
        </w:rPr>
      </w:pPr>
      <w:r w:rsidRPr="00B30D46">
        <w:rPr>
          <w:b/>
          <w:lang w:val="ro-RO"/>
        </w:rPr>
        <w:t>Întreprindere mică</w:t>
      </w:r>
      <w:r>
        <w:rPr>
          <w:lang w:val="ro-RO"/>
        </w:rPr>
        <w:t xml:space="preserve"> – între 10 si 49 salariati și realizează o cifră de afaceri anuală netă sau dețin active totale de până la 10 milioane euro, echivalent în lei</w:t>
      </w:r>
    </w:p>
    <w:p w14:paraId="1795B27D" w14:textId="77777777" w:rsidR="00B30D46" w:rsidRDefault="00B30D46" w:rsidP="00B30D46">
      <w:pPr>
        <w:jc w:val="both"/>
        <w:rPr>
          <w:lang w:val="ro-RO"/>
        </w:rPr>
      </w:pPr>
    </w:p>
    <w:p w14:paraId="64ED2120" w14:textId="77777777" w:rsidR="00B30D46" w:rsidRDefault="00B30D46" w:rsidP="00B30D46">
      <w:pPr>
        <w:jc w:val="both"/>
        <w:rPr>
          <w:lang w:val="ro-RO"/>
        </w:rPr>
      </w:pPr>
      <w:r>
        <w:rPr>
          <w:b/>
          <w:lang w:val="ro-RO"/>
        </w:rPr>
        <w:t>Atenț</w:t>
      </w:r>
      <w:r w:rsidRPr="00B30D46">
        <w:rPr>
          <w:b/>
          <w:lang w:val="ro-RO"/>
        </w:rPr>
        <w:t>ie!</w:t>
      </w:r>
      <w:r>
        <w:rPr>
          <w:lang w:val="ro-RO"/>
        </w:rPr>
        <w:t xml:space="preserve"> În cadrul Măsu</w:t>
      </w:r>
      <w:r w:rsidR="000A5F9F">
        <w:rPr>
          <w:lang w:val="ro-RO"/>
        </w:rPr>
        <w:t>rii 3.1, solicit</w:t>
      </w:r>
      <w:r>
        <w:rPr>
          <w:lang w:val="ro-RO"/>
        </w:rPr>
        <w:t>antul trebuie să aibă capital 100% privat.</w:t>
      </w:r>
    </w:p>
    <w:p w14:paraId="781CBFE8" w14:textId="77777777" w:rsidR="00B30D46" w:rsidRDefault="00B30D46" w:rsidP="00B30D46">
      <w:pPr>
        <w:jc w:val="both"/>
        <w:rPr>
          <w:lang w:val="ro-RO"/>
        </w:rPr>
      </w:pPr>
    </w:p>
    <w:p w14:paraId="01FB2E15" w14:textId="77777777" w:rsidR="00B30D46" w:rsidRPr="00B30D46" w:rsidRDefault="00B30D46" w:rsidP="00B30D46">
      <w:pPr>
        <w:jc w:val="both"/>
        <w:rPr>
          <w:lang w:val="ro-RO"/>
        </w:rPr>
      </w:pPr>
      <w:r w:rsidRPr="00B30D46">
        <w:rPr>
          <w:b/>
          <w:lang w:val="ro-RO"/>
        </w:rPr>
        <w:t>Important!</w:t>
      </w:r>
      <w:r>
        <w:rPr>
          <w:lang w:val="ro-RO"/>
        </w:rPr>
        <w:t xml:space="preserve"> – Dovada încadrării în categoria de </w:t>
      </w:r>
      <w:r w:rsidRPr="00B30D46">
        <w:rPr>
          <w:b/>
        </w:rPr>
        <w:t>Micro-</w:t>
      </w:r>
      <w:r w:rsidRPr="00B30D46">
        <w:rPr>
          <w:b/>
          <w:lang w:val="ro-RO"/>
        </w:rPr>
        <w:t>întreprindere</w:t>
      </w:r>
      <w:r>
        <w:rPr>
          <w:b/>
          <w:lang w:val="ro-RO"/>
        </w:rPr>
        <w:t xml:space="preserve"> sau </w:t>
      </w:r>
      <w:r w:rsidRPr="00B30D46">
        <w:rPr>
          <w:b/>
          <w:lang w:val="ro-RO"/>
        </w:rPr>
        <w:t>întreprindere</w:t>
      </w:r>
      <w:r>
        <w:rPr>
          <w:b/>
          <w:lang w:val="ro-RO"/>
        </w:rPr>
        <w:t xml:space="preserve"> mică </w:t>
      </w:r>
      <w:r w:rsidRPr="00B30D46">
        <w:rPr>
          <w:lang w:val="ro-RO"/>
        </w:rPr>
        <w:t xml:space="preserve">se face în baza </w:t>
      </w:r>
      <w:r w:rsidR="00070D28" w:rsidRPr="003559DD">
        <w:rPr>
          <w:b/>
          <w:lang w:val="ro-RO"/>
        </w:rPr>
        <w:t xml:space="preserve">Anexei </w:t>
      </w:r>
      <w:r w:rsidR="003559DD" w:rsidRPr="003559DD">
        <w:rPr>
          <w:b/>
          <w:lang w:val="ro-RO"/>
        </w:rPr>
        <w:t>3</w:t>
      </w:r>
      <w:r w:rsidR="00070D28" w:rsidRPr="003559DD">
        <w:rPr>
          <w:lang w:val="ro-RO"/>
        </w:rPr>
        <w:t xml:space="preserve"> </w:t>
      </w:r>
      <w:r w:rsidR="00070D28">
        <w:rPr>
          <w:b/>
          <w:lang w:val="ro-RO"/>
        </w:rPr>
        <w:t>- D</w:t>
      </w:r>
      <w:r w:rsidRPr="00070D28">
        <w:rPr>
          <w:b/>
          <w:lang w:val="ro-RO"/>
        </w:rPr>
        <w:t>ecla</w:t>
      </w:r>
      <w:r w:rsidR="00070D28">
        <w:rPr>
          <w:b/>
          <w:lang w:val="ro-RO"/>
        </w:rPr>
        <w:t>rația</w:t>
      </w:r>
      <w:r w:rsidRPr="00070D28">
        <w:rPr>
          <w:b/>
          <w:lang w:val="ro-RO"/>
        </w:rPr>
        <w:t xml:space="preserve"> privind încadrarea întreprinderii în categoria întreprinderilor mici și mijlocii și</w:t>
      </w:r>
      <w:r w:rsidRPr="00B30D46">
        <w:rPr>
          <w:lang w:val="ro-RO"/>
        </w:rPr>
        <w:t xml:space="preserve"> a calculului pentru întreprinderile partenere sau legate, completate în conformitate cu anexele la Legea nr 346/2004 privind stimularea înființării și dezvoltării întreprinderilor mici si mijlocii, cu modificarile și completările ulterioare.</w:t>
      </w:r>
    </w:p>
    <w:p w14:paraId="1C23866A" w14:textId="77777777" w:rsidR="00B30D46" w:rsidRPr="00B30D46" w:rsidRDefault="00B30D46" w:rsidP="00B30D46">
      <w:pPr>
        <w:jc w:val="both"/>
        <w:rPr>
          <w:lang w:val="ro-RO"/>
        </w:rPr>
      </w:pPr>
      <w:r>
        <w:rPr>
          <w:lang w:val="ro-RO"/>
        </w:rPr>
        <w:t xml:space="preserve"> </w:t>
      </w:r>
    </w:p>
    <w:p w14:paraId="19E85F7D" w14:textId="77777777" w:rsidR="009248E9" w:rsidRPr="009248E9" w:rsidRDefault="009248E9" w:rsidP="009248E9">
      <w:pPr>
        <w:pStyle w:val="Picturecaption"/>
        <w:shd w:val="clear" w:color="auto" w:fill="auto"/>
        <w:ind w:right="60"/>
        <w:rPr>
          <w:rFonts w:ascii="Times New Roman" w:hAnsi="Times New Roman" w:cs="Times New Roman"/>
          <w:b/>
          <w:sz w:val="24"/>
          <w:szCs w:val="24"/>
        </w:rPr>
      </w:pPr>
      <w:proofErr w:type="spellStart"/>
      <w:r w:rsidRPr="009248E9">
        <w:rPr>
          <w:rFonts w:ascii="Times New Roman" w:hAnsi="Times New Roman" w:cs="Times New Roman"/>
          <w:b/>
          <w:spacing w:val="0"/>
          <w:sz w:val="24"/>
          <w:szCs w:val="24"/>
        </w:rPr>
        <w:t>Atenţie</w:t>
      </w:r>
      <w:proofErr w:type="spellEnd"/>
      <w:r w:rsidRPr="009248E9">
        <w:rPr>
          <w:rFonts w:ascii="Times New Roman" w:hAnsi="Times New Roman" w:cs="Times New Roman"/>
          <w:b/>
          <w:spacing w:val="0"/>
          <w:sz w:val="24"/>
          <w:szCs w:val="24"/>
        </w:rPr>
        <w:t xml:space="preserve">! </w:t>
      </w:r>
      <w:proofErr w:type="spellStart"/>
      <w:r w:rsidRPr="009248E9">
        <w:rPr>
          <w:rFonts w:ascii="Times New Roman" w:hAnsi="Times New Roman" w:cs="Times New Roman"/>
          <w:b/>
          <w:spacing w:val="0"/>
          <w:sz w:val="24"/>
          <w:szCs w:val="24"/>
        </w:rPr>
        <w:t>Persoanele</w:t>
      </w:r>
      <w:proofErr w:type="spellEnd"/>
      <w:r w:rsidRPr="009248E9">
        <w:rPr>
          <w:rFonts w:ascii="Times New Roman" w:hAnsi="Times New Roman" w:cs="Times New Roman"/>
          <w:b/>
          <w:spacing w:val="0"/>
          <w:sz w:val="24"/>
          <w:szCs w:val="24"/>
        </w:rPr>
        <w:t xml:space="preserve"> </w:t>
      </w:r>
      <w:proofErr w:type="spellStart"/>
      <w:r w:rsidRPr="009248E9">
        <w:rPr>
          <w:rFonts w:ascii="Times New Roman" w:hAnsi="Times New Roman" w:cs="Times New Roman"/>
          <w:b/>
          <w:spacing w:val="0"/>
          <w:sz w:val="24"/>
          <w:szCs w:val="24"/>
        </w:rPr>
        <w:t>fizice</w:t>
      </w:r>
      <w:proofErr w:type="spellEnd"/>
      <w:r w:rsidRPr="009248E9">
        <w:rPr>
          <w:rFonts w:ascii="Times New Roman" w:hAnsi="Times New Roman" w:cs="Times New Roman"/>
          <w:b/>
          <w:spacing w:val="0"/>
          <w:sz w:val="24"/>
          <w:szCs w:val="24"/>
        </w:rPr>
        <w:t xml:space="preserve"> </w:t>
      </w:r>
      <w:proofErr w:type="spellStart"/>
      <w:r w:rsidRPr="009248E9">
        <w:rPr>
          <w:rFonts w:ascii="Times New Roman" w:hAnsi="Times New Roman" w:cs="Times New Roman"/>
          <w:b/>
          <w:spacing w:val="0"/>
          <w:sz w:val="24"/>
          <w:szCs w:val="24"/>
        </w:rPr>
        <w:t>neautorizate</w:t>
      </w:r>
      <w:proofErr w:type="spellEnd"/>
      <w:r w:rsidRPr="009248E9">
        <w:rPr>
          <w:rFonts w:ascii="Times New Roman" w:hAnsi="Times New Roman" w:cs="Times New Roman"/>
          <w:b/>
          <w:spacing w:val="0"/>
          <w:sz w:val="24"/>
          <w:szCs w:val="24"/>
        </w:rPr>
        <w:t xml:space="preserve"> nu sunt </w:t>
      </w:r>
      <w:proofErr w:type="spellStart"/>
      <w:r w:rsidRPr="009248E9">
        <w:rPr>
          <w:rFonts w:ascii="Times New Roman" w:hAnsi="Times New Roman" w:cs="Times New Roman"/>
          <w:b/>
          <w:spacing w:val="0"/>
          <w:sz w:val="24"/>
          <w:szCs w:val="24"/>
        </w:rPr>
        <w:t>eligibile</w:t>
      </w:r>
      <w:proofErr w:type="spellEnd"/>
      <w:r w:rsidRPr="009248E9">
        <w:rPr>
          <w:rFonts w:ascii="Times New Roman" w:hAnsi="Times New Roman" w:cs="Times New Roman"/>
          <w:b/>
          <w:spacing w:val="0"/>
          <w:sz w:val="24"/>
          <w:szCs w:val="24"/>
        </w:rPr>
        <w:t>.</w:t>
      </w:r>
    </w:p>
    <w:p w14:paraId="02A3F3C3" w14:textId="77777777" w:rsidR="009248E9" w:rsidRPr="009248E9" w:rsidRDefault="009248E9" w:rsidP="009248E9">
      <w:pPr>
        <w:jc w:val="both"/>
        <w:rPr>
          <w:szCs w:val="24"/>
        </w:rPr>
      </w:pPr>
    </w:p>
    <w:p w14:paraId="66CB3FE7" w14:textId="77777777" w:rsidR="00DA2D40" w:rsidRDefault="00DA2D40" w:rsidP="009248E9">
      <w:pPr>
        <w:jc w:val="both"/>
        <w:rPr>
          <w:b/>
          <w:szCs w:val="24"/>
        </w:rPr>
      </w:pPr>
      <w:r>
        <w:rPr>
          <w:b/>
          <w:szCs w:val="24"/>
        </w:rPr>
        <w:t xml:space="preserve">Nu sunt </w:t>
      </w:r>
      <w:proofErr w:type="spellStart"/>
      <w:r>
        <w:rPr>
          <w:b/>
          <w:szCs w:val="24"/>
        </w:rPr>
        <w:t>eligibili</w:t>
      </w:r>
      <w:proofErr w:type="spellEnd"/>
      <w:r>
        <w:rPr>
          <w:b/>
          <w:szCs w:val="24"/>
        </w:rPr>
        <w:t xml:space="preserve"> </w:t>
      </w:r>
    </w:p>
    <w:p w14:paraId="1E5F6660" w14:textId="77777777" w:rsidR="00DA2D40" w:rsidRDefault="009248E9" w:rsidP="008D77B7">
      <w:pPr>
        <w:pStyle w:val="Listparagraf"/>
        <w:numPr>
          <w:ilvl w:val="0"/>
          <w:numId w:val="7"/>
        </w:numPr>
        <w:jc w:val="both"/>
        <w:rPr>
          <w:szCs w:val="24"/>
        </w:rPr>
      </w:pPr>
      <w:proofErr w:type="spellStart"/>
      <w:r w:rsidRPr="00DA2D40">
        <w:rPr>
          <w:szCs w:val="24"/>
        </w:rPr>
        <w:t>solicitanţii</w:t>
      </w:r>
      <w:proofErr w:type="spellEnd"/>
      <w:r w:rsidRPr="00DA2D40">
        <w:rPr>
          <w:szCs w:val="24"/>
        </w:rPr>
        <w:t xml:space="preserve"> ai </w:t>
      </w:r>
      <w:proofErr w:type="spellStart"/>
      <w:r w:rsidRPr="00DA2D40">
        <w:rPr>
          <w:szCs w:val="24"/>
        </w:rPr>
        <w:t>căror</w:t>
      </w:r>
      <w:proofErr w:type="spellEnd"/>
      <w:r w:rsidRPr="00DA2D40">
        <w:rPr>
          <w:szCs w:val="24"/>
        </w:rPr>
        <w:t xml:space="preserve"> </w:t>
      </w:r>
      <w:proofErr w:type="spellStart"/>
      <w:r w:rsidRPr="00DA2D40">
        <w:rPr>
          <w:szCs w:val="24"/>
        </w:rPr>
        <w:t>asociaţi</w:t>
      </w:r>
      <w:proofErr w:type="spellEnd"/>
      <w:r w:rsidRPr="00DA2D40">
        <w:rPr>
          <w:szCs w:val="24"/>
        </w:rPr>
        <w:t>/</w:t>
      </w:r>
      <w:proofErr w:type="spellStart"/>
      <w:r w:rsidRPr="00DA2D40">
        <w:rPr>
          <w:szCs w:val="24"/>
        </w:rPr>
        <w:t>acţionari</w:t>
      </w:r>
      <w:proofErr w:type="spellEnd"/>
      <w:r w:rsidRPr="00DA2D40">
        <w:rPr>
          <w:szCs w:val="24"/>
        </w:rPr>
        <w:t xml:space="preserve"> </w:t>
      </w:r>
      <w:proofErr w:type="spellStart"/>
      <w:r w:rsidRPr="00DA2D40">
        <w:rPr>
          <w:szCs w:val="24"/>
        </w:rPr>
        <w:t>deţin</w:t>
      </w:r>
      <w:proofErr w:type="spellEnd"/>
      <w:r w:rsidRPr="00DA2D40">
        <w:rPr>
          <w:szCs w:val="24"/>
        </w:rPr>
        <w:t xml:space="preserve"> </w:t>
      </w:r>
      <w:proofErr w:type="spellStart"/>
      <w:r w:rsidRPr="00DA2D40">
        <w:rPr>
          <w:szCs w:val="24"/>
        </w:rPr>
        <w:t>părţi</w:t>
      </w:r>
      <w:proofErr w:type="spellEnd"/>
      <w:r w:rsidRPr="00DA2D40">
        <w:rPr>
          <w:szCs w:val="24"/>
        </w:rPr>
        <w:t xml:space="preserve"> </w:t>
      </w:r>
      <w:proofErr w:type="spellStart"/>
      <w:r w:rsidRPr="00DA2D40">
        <w:rPr>
          <w:szCs w:val="24"/>
        </w:rPr>
        <w:t>sociale</w:t>
      </w:r>
      <w:proofErr w:type="spellEnd"/>
      <w:r w:rsidRPr="00DA2D40">
        <w:rPr>
          <w:szCs w:val="24"/>
        </w:rPr>
        <w:t xml:space="preserve"> </w:t>
      </w:r>
      <w:proofErr w:type="spellStart"/>
      <w:r w:rsidRPr="00DA2D40">
        <w:rPr>
          <w:szCs w:val="24"/>
        </w:rPr>
        <w:t>în</w:t>
      </w:r>
      <w:proofErr w:type="spellEnd"/>
      <w:r w:rsidRPr="00DA2D40">
        <w:rPr>
          <w:szCs w:val="24"/>
        </w:rPr>
        <w:t xml:space="preserve"> </w:t>
      </w:r>
      <w:proofErr w:type="spellStart"/>
      <w:r w:rsidRPr="00DA2D40">
        <w:rPr>
          <w:szCs w:val="24"/>
        </w:rPr>
        <w:t>cadrul</w:t>
      </w:r>
      <w:proofErr w:type="spellEnd"/>
      <w:r w:rsidRPr="00DA2D40">
        <w:rPr>
          <w:szCs w:val="24"/>
        </w:rPr>
        <w:t xml:space="preserve"> </w:t>
      </w:r>
      <w:proofErr w:type="spellStart"/>
      <w:r w:rsidRPr="00DA2D40">
        <w:rPr>
          <w:szCs w:val="24"/>
        </w:rPr>
        <w:t>altor</w:t>
      </w:r>
      <w:proofErr w:type="spellEnd"/>
      <w:r w:rsidRPr="00DA2D40">
        <w:rPr>
          <w:szCs w:val="24"/>
        </w:rPr>
        <w:t xml:space="preserve"> </w:t>
      </w:r>
      <w:proofErr w:type="spellStart"/>
      <w:r w:rsidRPr="00DA2D40">
        <w:rPr>
          <w:szCs w:val="24"/>
        </w:rPr>
        <w:t>întreprinderi</w:t>
      </w:r>
      <w:proofErr w:type="spellEnd"/>
      <w:r w:rsidRPr="00DA2D40">
        <w:rPr>
          <w:szCs w:val="24"/>
        </w:rPr>
        <w:t xml:space="preserve"> care </w:t>
      </w:r>
      <w:proofErr w:type="spellStart"/>
      <w:r w:rsidRPr="00DA2D40">
        <w:rPr>
          <w:szCs w:val="24"/>
        </w:rPr>
        <w:t>îşi</w:t>
      </w:r>
      <w:proofErr w:type="spellEnd"/>
      <w:r w:rsidRPr="00DA2D40">
        <w:rPr>
          <w:szCs w:val="24"/>
        </w:rPr>
        <w:t xml:space="preserve"> </w:t>
      </w:r>
      <w:proofErr w:type="spellStart"/>
      <w:r w:rsidRPr="00DA2D40">
        <w:rPr>
          <w:szCs w:val="24"/>
        </w:rPr>
        <w:t>desfăşoară</w:t>
      </w:r>
      <w:proofErr w:type="spellEnd"/>
      <w:r w:rsidRPr="00DA2D40">
        <w:rPr>
          <w:szCs w:val="24"/>
        </w:rPr>
        <w:t xml:space="preserve"> </w:t>
      </w:r>
      <w:proofErr w:type="spellStart"/>
      <w:r w:rsidRPr="00DA2D40">
        <w:rPr>
          <w:szCs w:val="24"/>
        </w:rPr>
        <w:t>activitatea</w:t>
      </w:r>
      <w:proofErr w:type="spellEnd"/>
      <w:r w:rsidRPr="00DA2D40">
        <w:rPr>
          <w:szCs w:val="24"/>
        </w:rPr>
        <w:t xml:space="preserve"> </w:t>
      </w:r>
      <w:proofErr w:type="spellStart"/>
      <w:r w:rsidRPr="00DA2D40">
        <w:rPr>
          <w:szCs w:val="24"/>
        </w:rPr>
        <w:t>în</w:t>
      </w:r>
      <w:proofErr w:type="spellEnd"/>
      <w:r w:rsidRPr="00DA2D40">
        <w:rPr>
          <w:szCs w:val="24"/>
        </w:rPr>
        <w:t xml:space="preserve"> </w:t>
      </w:r>
      <w:proofErr w:type="spellStart"/>
      <w:r w:rsidRPr="00DA2D40">
        <w:rPr>
          <w:szCs w:val="24"/>
        </w:rPr>
        <w:t>baza</w:t>
      </w:r>
      <w:proofErr w:type="spellEnd"/>
      <w:r w:rsidRPr="00DA2D40">
        <w:rPr>
          <w:szCs w:val="24"/>
        </w:rPr>
        <w:t xml:space="preserve"> </w:t>
      </w:r>
      <w:proofErr w:type="spellStart"/>
      <w:r w:rsidRPr="00DA2D40">
        <w:rPr>
          <w:szCs w:val="24"/>
        </w:rPr>
        <w:t>aceluiaşi</w:t>
      </w:r>
      <w:proofErr w:type="spellEnd"/>
      <w:r w:rsidRPr="00DA2D40">
        <w:rPr>
          <w:szCs w:val="24"/>
        </w:rPr>
        <w:t xml:space="preserve">/ </w:t>
      </w:r>
      <w:proofErr w:type="spellStart"/>
      <w:r w:rsidRPr="00DA2D40">
        <w:rPr>
          <w:szCs w:val="24"/>
        </w:rPr>
        <w:t>aceloraşi</w:t>
      </w:r>
      <w:proofErr w:type="spellEnd"/>
      <w:r w:rsidRPr="00DA2D40">
        <w:rPr>
          <w:szCs w:val="24"/>
        </w:rPr>
        <w:t xml:space="preserve"> cod/</w:t>
      </w:r>
      <w:proofErr w:type="spellStart"/>
      <w:r w:rsidRPr="00DA2D40">
        <w:rPr>
          <w:szCs w:val="24"/>
        </w:rPr>
        <w:t>coduri</w:t>
      </w:r>
      <w:proofErr w:type="spellEnd"/>
      <w:r w:rsidRPr="00DA2D40">
        <w:rPr>
          <w:szCs w:val="24"/>
        </w:rPr>
        <w:t xml:space="preserve"> CAEN </w:t>
      </w:r>
      <w:proofErr w:type="spellStart"/>
      <w:r w:rsidRPr="00DA2D40">
        <w:rPr>
          <w:szCs w:val="24"/>
        </w:rPr>
        <w:t>autorizat</w:t>
      </w:r>
      <w:proofErr w:type="spellEnd"/>
      <w:r w:rsidRPr="00DA2D40">
        <w:rPr>
          <w:szCs w:val="24"/>
        </w:rPr>
        <w:t>/</w:t>
      </w:r>
      <w:proofErr w:type="spellStart"/>
      <w:r w:rsidRPr="00DA2D40">
        <w:rPr>
          <w:szCs w:val="24"/>
        </w:rPr>
        <w:t>autorizate</w:t>
      </w:r>
      <w:proofErr w:type="spellEnd"/>
      <w:r w:rsidRPr="00DA2D40">
        <w:rPr>
          <w:szCs w:val="24"/>
        </w:rPr>
        <w:t xml:space="preserve"> la ONRC, ca </w:t>
      </w:r>
      <w:proofErr w:type="spellStart"/>
      <w:r w:rsidRPr="00DA2D40">
        <w:rPr>
          <w:szCs w:val="24"/>
        </w:rPr>
        <w:t>cel</w:t>
      </w:r>
      <w:proofErr w:type="spellEnd"/>
      <w:r w:rsidRPr="00DA2D40">
        <w:rPr>
          <w:szCs w:val="24"/>
        </w:rPr>
        <w:t>/</w:t>
      </w:r>
      <w:proofErr w:type="spellStart"/>
      <w:r w:rsidRPr="00DA2D40">
        <w:rPr>
          <w:szCs w:val="24"/>
        </w:rPr>
        <w:t>cele</w:t>
      </w:r>
      <w:proofErr w:type="spellEnd"/>
      <w:r w:rsidRPr="00DA2D40">
        <w:rPr>
          <w:szCs w:val="24"/>
        </w:rPr>
        <w:t xml:space="preserve"> </w:t>
      </w:r>
      <w:proofErr w:type="spellStart"/>
      <w:r w:rsidRPr="00DA2D40">
        <w:rPr>
          <w:szCs w:val="24"/>
        </w:rPr>
        <w:t>propus</w:t>
      </w:r>
      <w:proofErr w:type="spellEnd"/>
      <w:r w:rsidRPr="00DA2D40">
        <w:rPr>
          <w:szCs w:val="24"/>
        </w:rPr>
        <w:t xml:space="preserve">/ </w:t>
      </w:r>
      <w:proofErr w:type="spellStart"/>
      <w:r w:rsidRPr="00DA2D40">
        <w:rPr>
          <w:szCs w:val="24"/>
        </w:rPr>
        <w:t>propuse</w:t>
      </w:r>
      <w:proofErr w:type="spellEnd"/>
      <w:r w:rsidRPr="00DA2D40">
        <w:rPr>
          <w:szCs w:val="24"/>
        </w:rPr>
        <w:t xml:space="preserve"> </w:t>
      </w:r>
      <w:proofErr w:type="spellStart"/>
      <w:r w:rsidRPr="00DA2D40">
        <w:rPr>
          <w:szCs w:val="24"/>
        </w:rPr>
        <w:t>prin</w:t>
      </w:r>
      <w:proofErr w:type="spellEnd"/>
      <w:r w:rsidRPr="00DA2D40">
        <w:rPr>
          <w:szCs w:val="24"/>
        </w:rPr>
        <w:t xml:space="preserve"> </w:t>
      </w:r>
      <w:proofErr w:type="spellStart"/>
      <w:r w:rsidRPr="00DA2D40">
        <w:rPr>
          <w:szCs w:val="24"/>
        </w:rPr>
        <w:t>Planul</w:t>
      </w:r>
      <w:proofErr w:type="spellEnd"/>
      <w:r w:rsidRPr="00DA2D40">
        <w:rPr>
          <w:szCs w:val="24"/>
        </w:rPr>
        <w:t xml:space="preserve"> de </w:t>
      </w:r>
      <w:proofErr w:type="spellStart"/>
      <w:r w:rsidRPr="00DA2D40">
        <w:rPr>
          <w:szCs w:val="24"/>
        </w:rPr>
        <w:t>afaceri</w:t>
      </w:r>
      <w:proofErr w:type="spellEnd"/>
      <w:r w:rsidRPr="00DA2D40">
        <w:rPr>
          <w:szCs w:val="24"/>
        </w:rPr>
        <w:t xml:space="preserve"> </w:t>
      </w:r>
      <w:proofErr w:type="spellStart"/>
      <w:r w:rsidRPr="00DA2D40">
        <w:rPr>
          <w:szCs w:val="24"/>
        </w:rPr>
        <w:t>sau</w:t>
      </w:r>
      <w:proofErr w:type="spellEnd"/>
      <w:r w:rsidRPr="00DA2D40">
        <w:rPr>
          <w:szCs w:val="24"/>
        </w:rPr>
        <w:t xml:space="preserve"> a </w:t>
      </w:r>
      <w:proofErr w:type="spellStart"/>
      <w:r w:rsidRPr="00DA2D40">
        <w:rPr>
          <w:szCs w:val="24"/>
        </w:rPr>
        <w:t>unor</w:t>
      </w:r>
      <w:proofErr w:type="spellEnd"/>
      <w:r w:rsidRPr="00DA2D40">
        <w:rPr>
          <w:szCs w:val="24"/>
        </w:rPr>
        <w:t xml:space="preserve"> </w:t>
      </w:r>
      <w:proofErr w:type="spellStart"/>
      <w:r w:rsidRPr="00DA2D40">
        <w:rPr>
          <w:szCs w:val="24"/>
        </w:rPr>
        <w:t>coduri</w:t>
      </w:r>
      <w:proofErr w:type="spellEnd"/>
      <w:r w:rsidRPr="00DA2D40">
        <w:rPr>
          <w:szCs w:val="24"/>
        </w:rPr>
        <w:t xml:space="preserve"> CAEN </w:t>
      </w:r>
      <w:proofErr w:type="spellStart"/>
      <w:r w:rsidRPr="00DA2D40">
        <w:rPr>
          <w:szCs w:val="24"/>
        </w:rPr>
        <w:t>complementare</w:t>
      </w:r>
      <w:proofErr w:type="spellEnd"/>
      <w:r w:rsidRPr="00DA2D40">
        <w:rPr>
          <w:szCs w:val="24"/>
        </w:rPr>
        <w:t xml:space="preserve"> </w:t>
      </w:r>
      <w:proofErr w:type="spellStart"/>
      <w:r w:rsidRPr="00DA2D40">
        <w:rPr>
          <w:szCs w:val="24"/>
        </w:rPr>
        <w:t>acestuia</w:t>
      </w:r>
      <w:proofErr w:type="spellEnd"/>
      <w:r w:rsidRPr="00DA2D40">
        <w:rPr>
          <w:szCs w:val="24"/>
        </w:rPr>
        <w:t xml:space="preserve">/ </w:t>
      </w:r>
      <w:proofErr w:type="spellStart"/>
      <w:r w:rsidRPr="00DA2D40">
        <w:rPr>
          <w:szCs w:val="24"/>
        </w:rPr>
        <w:t>acestora</w:t>
      </w:r>
      <w:proofErr w:type="spellEnd"/>
      <w:r w:rsidRPr="00DA2D40">
        <w:rPr>
          <w:szCs w:val="24"/>
        </w:rPr>
        <w:t xml:space="preserve">, </w:t>
      </w:r>
      <w:proofErr w:type="spellStart"/>
      <w:r w:rsidRPr="00DA2D40">
        <w:rPr>
          <w:szCs w:val="24"/>
        </w:rPr>
        <w:t>autorizate</w:t>
      </w:r>
      <w:proofErr w:type="spellEnd"/>
      <w:r w:rsidRPr="00DA2D40">
        <w:rPr>
          <w:szCs w:val="24"/>
        </w:rPr>
        <w:t>.</w:t>
      </w:r>
    </w:p>
    <w:p w14:paraId="4CE7391B" w14:textId="77777777" w:rsidR="00DA2D40" w:rsidRPr="00DA2D40" w:rsidRDefault="00DA2D40" w:rsidP="008D77B7">
      <w:pPr>
        <w:pStyle w:val="Listparagraf"/>
        <w:numPr>
          <w:ilvl w:val="0"/>
          <w:numId w:val="7"/>
        </w:numPr>
        <w:jc w:val="both"/>
        <w:rPr>
          <w:szCs w:val="24"/>
        </w:rPr>
      </w:pPr>
      <w:proofErr w:type="spellStart"/>
      <w:r>
        <w:t>solicitanţii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cărora</w:t>
      </w:r>
      <w:proofErr w:type="spellEnd"/>
      <w:r>
        <w:t xml:space="preserve"> se </w:t>
      </w:r>
      <w:proofErr w:type="spellStart"/>
      <w:r>
        <w:t>regăsesc</w:t>
      </w:r>
      <w:proofErr w:type="spellEnd"/>
      <w:r>
        <w:t xml:space="preserve"> </w:t>
      </w:r>
      <w:proofErr w:type="spellStart"/>
      <w:r>
        <w:t>asociaţi</w:t>
      </w:r>
      <w:proofErr w:type="spellEnd"/>
      <w:r>
        <w:t xml:space="preserve">/ </w:t>
      </w:r>
      <w:proofErr w:type="spellStart"/>
      <w:r>
        <w:t>acţionari</w:t>
      </w:r>
      <w:proofErr w:type="spellEnd"/>
      <w:r>
        <w:t xml:space="preserve"> - </w:t>
      </w:r>
      <w:proofErr w:type="spellStart"/>
      <w:r>
        <w:t>persoane</w:t>
      </w:r>
      <w:proofErr w:type="spellEnd"/>
      <w:r>
        <w:t xml:space="preserve"> </w:t>
      </w:r>
      <w:proofErr w:type="spellStart"/>
      <w:r>
        <w:t>fizice</w:t>
      </w:r>
      <w:proofErr w:type="spellEnd"/>
      <w:r>
        <w:t xml:space="preserve"> rude de </w:t>
      </w:r>
      <w:proofErr w:type="spellStart"/>
      <w:r>
        <w:t>gradul</w:t>
      </w:r>
      <w:proofErr w:type="spellEnd"/>
      <w:r>
        <w:t xml:space="preserve"> I </w:t>
      </w:r>
      <w:proofErr w:type="spellStart"/>
      <w:r>
        <w:t>sau</w:t>
      </w:r>
      <w:proofErr w:type="spellEnd"/>
      <w:r>
        <w:t xml:space="preserve"> care sunt </w:t>
      </w:r>
      <w:proofErr w:type="spellStart"/>
      <w:r>
        <w:t>soţ</w:t>
      </w:r>
      <w:proofErr w:type="spellEnd"/>
      <w:r>
        <w:t>/</w:t>
      </w:r>
      <w:proofErr w:type="spellStart"/>
      <w:r>
        <w:t>soţie</w:t>
      </w:r>
      <w:proofErr w:type="spellEnd"/>
      <w:r>
        <w:t xml:space="preserve"> cu </w:t>
      </w:r>
      <w:proofErr w:type="spellStart"/>
      <w:r>
        <w:t>asociaţi</w:t>
      </w:r>
      <w:proofErr w:type="spellEnd"/>
      <w:r>
        <w:t>/</w:t>
      </w:r>
      <w:proofErr w:type="spellStart"/>
      <w:r>
        <w:t>acţionari</w:t>
      </w:r>
      <w:proofErr w:type="spellEnd"/>
      <w:r>
        <w:t xml:space="preserve"> in </w:t>
      </w:r>
      <w:proofErr w:type="spellStart"/>
      <w:r>
        <w:t>cadrul</w:t>
      </w:r>
      <w:proofErr w:type="spellEnd"/>
      <w:r>
        <w:t xml:space="preserve"> </w:t>
      </w:r>
      <w:proofErr w:type="spellStart"/>
      <w:r>
        <w:t>altei</w:t>
      </w:r>
      <w:proofErr w:type="spellEnd"/>
      <w:r>
        <w:t xml:space="preserve"> </w:t>
      </w:r>
      <w:proofErr w:type="spellStart"/>
      <w:r>
        <w:t>întreprinderi</w:t>
      </w:r>
      <w:proofErr w:type="spellEnd"/>
      <w:r>
        <w:t xml:space="preserve"> care </w:t>
      </w:r>
      <w:proofErr w:type="spellStart"/>
      <w:r>
        <w:t>solicită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aceleiaşi</w:t>
      </w:r>
      <w:proofErr w:type="spellEnd"/>
      <w:r w:rsidRPr="00CB0ABD">
        <w:t xml:space="preserve"> </w:t>
      </w:r>
      <w:proofErr w:type="spellStart"/>
      <w:r>
        <w:t>sesiuni</w:t>
      </w:r>
      <w:proofErr w:type="spellEnd"/>
      <w:r>
        <w:t xml:space="preserve"> </w:t>
      </w:r>
      <w:proofErr w:type="spellStart"/>
      <w:r>
        <w:t>sau</w:t>
      </w:r>
      <w:proofErr w:type="spellEnd"/>
      <w:r>
        <w:t xml:space="preserve"> au </w:t>
      </w:r>
      <w:proofErr w:type="spellStart"/>
      <w:r>
        <w:t>beneficiat</w:t>
      </w:r>
      <w:proofErr w:type="spellEnd"/>
      <w:r>
        <w:t xml:space="preserve"> de </w:t>
      </w:r>
      <w:proofErr w:type="spellStart"/>
      <w:r>
        <w:t>sprijin</w:t>
      </w:r>
      <w:proofErr w:type="spellEnd"/>
      <w:r>
        <w:t xml:space="preserve"> </w:t>
      </w:r>
      <w:proofErr w:type="spellStart"/>
      <w:r>
        <w:t>financiar</w:t>
      </w:r>
      <w:proofErr w:type="spellEnd"/>
      <w:r>
        <w:t xml:space="preserve"> </w:t>
      </w:r>
      <w:proofErr w:type="spellStart"/>
      <w:r>
        <w:t>forfetar</w:t>
      </w:r>
      <w:proofErr w:type="spellEnd"/>
      <w:r>
        <w:t xml:space="preserve"> </w:t>
      </w:r>
      <w:proofErr w:type="spellStart"/>
      <w:r>
        <w:t>prin</w:t>
      </w:r>
      <w:proofErr w:type="spellEnd"/>
      <w:r>
        <w:t xml:space="preserve"> </w:t>
      </w:r>
      <w:proofErr w:type="spellStart"/>
      <w:r>
        <w:t>submăsura</w:t>
      </w:r>
      <w:proofErr w:type="spellEnd"/>
      <w:r>
        <w:t xml:space="preserve"> 6.2 </w:t>
      </w:r>
      <w:proofErr w:type="spellStart"/>
      <w:r>
        <w:t>sau</w:t>
      </w:r>
      <w:proofErr w:type="spellEnd"/>
      <w:r>
        <w:t xml:space="preserve"> 6.4 din PNDR </w:t>
      </w:r>
      <w:proofErr w:type="spellStart"/>
      <w:r>
        <w:t>şi</w:t>
      </w:r>
      <w:proofErr w:type="spellEnd"/>
      <w:r>
        <w:t xml:space="preserve"> </w:t>
      </w:r>
      <w:proofErr w:type="spellStart"/>
      <w:r>
        <w:t>prin</w:t>
      </w:r>
      <w:proofErr w:type="spellEnd"/>
      <w:r>
        <w:t xml:space="preserve"> </w:t>
      </w:r>
      <w:proofErr w:type="spellStart"/>
      <w:r>
        <w:t>Măsura</w:t>
      </w:r>
      <w:proofErr w:type="spellEnd"/>
      <w:r>
        <w:t xml:space="preserve"> 19 "</w:t>
      </w:r>
      <w:proofErr w:type="spellStart"/>
      <w:r>
        <w:t>Dezvoltarea</w:t>
      </w:r>
      <w:proofErr w:type="spellEnd"/>
      <w:r>
        <w:t xml:space="preserve"> </w:t>
      </w:r>
      <w:proofErr w:type="spellStart"/>
      <w:r>
        <w:t>locală</w:t>
      </w:r>
      <w:proofErr w:type="spellEnd"/>
      <w:r>
        <w:t xml:space="preserve"> LEADER"- </w:t>
      </w:r>
      <w:proofErr w:type="spellStart"/>
      <w:r>
        <w:t>submăsura</w:t>
      </w:r>
      <w:proofErr w:type="spellEnd"/>
      <w:r>
        <w:t xml:space="preserve"> 19.2 „</w:t>
      </w:r>
      <w:proofErr w:type="spellStart"/>
      <w:r>
        <w:t>Implementarea</w:t>
      </w:r>
      <w:proofErr w:type="spellEnd"/>
      <w:r>
        <w:t xml:space="preserve"> </w:t>
      </w:r>
      <w:proofErr w:type="spellStart"/>
      <w:r>
        <w:t>Strategiilor</w:t>
      </w:r>
      <w:proofErr w:type="spellEnd"/>
      <w:r>
        <w:t xml:space="preserve"> de </w:t>
      </w:r>
      <w:proofErr w:type="spellStart"/>
      <w:r>
        <w:t>Dezvoltare</w:t>
      </w:r>
      <w:proofErr w:type="spellEnd"/>
      <w:r>
        <w:t xml:space="preserve"> </w:t>
      </w:r>
      <w:proofErr w:type="spellStart"/>
      <w:r>
        <w:t>Locală"pentru</w:t>
      </w:r>
      <w:proofErr w:type="spellEnd"/>
      <w:r>
        <w:t xml:space="preserve"> </w:t>
      </w:r>
      <w:proofErr w:type="spellStart"/>
      <w:r>
        <w:t>aceleaşi</w:t>
      </w:r>
      <w:proofErr w:type="spellEnd"/>
      <w:r>
        <w:t xml:space="preserve"> </w:t>
      </w:r>
      <w:proofErr w:type="spellStart"/>
      <w:r>
        <w:t>tipuri</w:t>
      </w:r>
      <w:proofErr w:type="spellEnd"/>
      <w:r>
        <w:t xml:space="preserve"> de </w:t>
      </w:r>
      <w:proofErr w:type="spellStart"/>
      <w:r>
        <w:t>activităţi</w:t>
      </w:r>
      <w:proofErr w:type="spellEnd"/>
      <w:r>
        <w:t xml:space="preserve"> </w:t>
      </w:r>
      <w:proofErr w:type="spellStart"/>
      <w:r>
        <w:t>sau</w:t>
      </w:r>
      <w:proofErr w:type="spellEnd"/>
      <w:r>
        <w:t xml:space="preserve"> </w:t>
      </w:r>
      <w:proofErr w:type="spellStart"/>
      <w:r>
        <w:t>activităţi</w:t>
      </w:r>
      <w:proofErr w:type="spellEnd"/>
      <w:r>
        <w:t xml:space="preserve"> </w:t>
      </w:r>
      <w:proofErr w:type="spellStart"/>
      <w:r>
        <w:t>complementare</w:t>
      </w:r>
      <w:proofErr w:type="spellEnd"/>
    </w:p>
    <w:p w14:paraId="5D869E8B" w14:textId="77777777" w:rsidR="00DA2D40" w:rsidRDefault="00DA2D40" w:rsidP="00DA2D40">
      <w:pPr>
        <w:jc w:val="both"/>
        <w:rPr>
          <w:szCs w:val="24"/>
        </w:rPr>
      </w:pPr>
    </w:p>
    <w:p w14:paraId="107D1D41" w14:textId="77777777" w:rsidR="00C27865" w:rsidRDefault="00C27865" w:rsidP="00DA2D40">
      <w:pPr>
        <w:jc w:val="both"/>
        <w:rPr>
          <w:szCs w:val="24"/>
        </w:rPr>
      </w:pPr>
    </w:p>
    <w:p w14:paraId="2AD80987" w14:textId="77777777" w:rsidR="00C27865" w:rsidRDefault="00C27865" w:rsidP="00C27865">
      <w:pPr>
        <w:pStyle w:val="Titlu2"/>
      </w:pPr>
      <w:bookmarkStart w:id="17" w:name="_Toc513736567"/>
      <w:r>
        <w:t xml:space="preserve">3.3. </w:t>
      </w:r>
      <w:proofErr w:type="spellStart"/>
      <w:r>
        <w:t>Condiții</w:t>
      </w:r>
      <w:proofErr w:type="spellEnd"/>
      <w:r>
        <w:t xml:space="preserve"> de </w:t>
      </w:r>
      <w:proofErr w:type="spellStart"/>
      <w:r>
        <w:t>eligibilitate</w:t>
      </w:r>
      <w:bookmarkEnd w:id="17"/>
      <w:proofErr w:type="spellEnd"/>
      <w:r>
        <w:t xml:space="preserve"> </w:t>
      </w:r>
    </w:p>
    <w:p w14:paraId="3CF23B63" w14:textId="77777777" w:rsidR="00C27865" w:rsidRDefault="00C27865" w:rsidP="000A5F9F">
      <w:pPr>
        <w:jc w:val="both"/>
      </w:pPr>
      <w:proofErr w:type="spellStart"/>
      <w:r>
        <w:t>Pentru</w:t>
      </w:r>
      <w:proofErr w:type="spellEnd"/>
      <w:r>
        <w:t xml:space="preserve"> a </w:t>
      </w:r>
      <w:proofErr w:type="spellStart"/>
      <w:r>
        <w:t>putea</w:t>
      </w:r>
      <w:proofErr w:type="spellEnd"/>
      <w:r>
        <w:t xml:space="preserve"> </w:t>
      </w:r>
      <w:proofErr w:type="spellStart"/>
      <w:r>
        <w:t>primi</w:t>
      </w:r>
      <w:proofErr w:type="spellEnd"/>
      <w:r>
        <w:t xml:space="preserve"> </w:t>
      </w:r>
      <w:proofErr w:type="spellStart"/>
      <w:r>
        <w:t>sprijin</w:t>
      </w:r>
      <w:proofErr w:type="spellEnd"/>
      <w:r>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3.1, </w:t>
      </w:r>
      <w:proofErr w:type="spellStart"/>
      <w:r>
        <w:t>solicitantul</w:t>
      </w:r>
      <w:proofErr w:type="spellEnd"/>
      <w:r>
        <w:t xml:space="preserve"> </w:t>
      </w:r>
      <w:proofErr w:type="spellStart"/>
      <w:r>
        <w:t>sprijinului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îndeplinească</w:t>
      </w:r>
      <w:proofErr w:type="spellEnd"/>
      <w:r>
        <w:t xml:space="preserve"> </w:t>
      </w:r>
      <w:proofErr w:type="spellStart"/>
      <w:r>
        <w:t>următoarele</w:t>
      </w:r>
      <w:proofErr w:type="spellEnd"/>
      <w:r>
        <w:t xml:space="preserve"> </w:t>
      </w:r>
      <w:proofErr w:type="spellStart"/>
      <w:r>
        <w:t>condiţii</w:t>
      </w:r>
      <w:proofErr w:type="spellEnd"/>
      <w:r>
        <w:t>:</w:t>
      </w:r>
    </w:p>
    <w:p w14:paraId="33DD1969" w14:textId="77777777" w:rsidR="00C27865" w:rsidRDefault="00C27865" w:rsidP="000A5F9F">
      <w:pPr>
        <w:jc w:val="both"/>
        <w:rPr>
          <w:szCs w:val="24"/>
        </w:rPr>
      </w:pPr>
    </w:p>
    <w:p w14:paraId="44249FD2" w14:textId="77777777" w:rsidR="00C27865" w:rsidRPr="003A3CFC" w:rsidRDefault="00C27865" w:rsidP="008D77B7">
      <w:pPr>
        <w:pStyle w:val="Listparagraf"/>
        <w:numPr>
          <w:ilvl w:val="0"/>
          <w:numId w:val="10"/>
        </w:numPr>
        <w:jc w:val="both"/>
      </w:pPr>
      <w:proofErr w:type="spellStart"/>
      <w:r w:rsidRPr="003A3CFC">
        <w:t>Investiția</w:t>
      </w:r>
      <w:proofErr w:type="spellEnd"/>
      <w:r w:rsidRPr="003A3CFC">
        <w:t xml:space="preserve"> se </w:t>
      </w:r>
      <w:proofErr w:type="spellStart"/>
      <w:r w:rsidRPr="003A3CFC">
        <w:t>va</w:t>
      </w:r>
      <w:proofErr w:type="spellEnd"/>
      <w:r w:rsidRPr="003A3CFC">
        <w:t xml:space="preserve"> </w:t>
      </w:r>
      <w:proofErr w:type="spellStart"/>
      <w:r w:rsidRPr="003A3CFC">
        <w:t>desfășura</w:t>
      </w:r>
      <w:proofErr w:type="spellEnd"/>
      <w:r w:rsidRPr="003A3CFC">
        <w:t xml:space="preserve"> pe </w:t>
      </w:r>
      <w:proofErr w:type="spellStart"/>
      <w:r w:rsidRPr="003A3CFC">
        <w:t>teritoriul</w:t>
      </w:r>
      <w:proofErr w:type="spellEnd"/>
      <w:r w:rsidRPr="003A3CFC">
        <w:t xml:space="preserve"> </w:t>
      </w:r>
      <w:proofErr w:type="spellStart"/>
      <w:r w:rsidRPr="003A3CFC">
        <w:t>Asociației</w:t>
      </w:r>
      <w:proofErr w:type="spellEnd"/>
      <w:r w:rsidRPr="003A3CFC">
        <w:t xml:space="preserve"> GAL </w:t>
      </w:r>
      <w:proofErr w:type="spellStart"/>
      <w:r w:rsidRPr="003A3CFC">
        <w:t>Valea</w:t>
      </w:r>
      <w:proofErr w:type="spellEnd"/>
      <w:r w:rsidRPr="003A3CFC">
        <w:t xml:space="preserve"> Teleajenului;</w:t>
      </w:r>
    </w:p>
    <w:p w14:paraId="4C140A7D" w14:textId="77777777" w:rsidR="00C27865" w:rsidRPr="007F23FC" w:rsidRDefault="00C27865" w:rsidP="008D77B7">
      <w:pPr>
        <w:pStyle w:val="Listparagraf"/>
        <w:numPr>
          <w:ilvl w:val="0"/>
          <w:numId w:val="10"/>
        </w:numPr>
        <w:jc w:val="both"/>
      </w:pPr>
      <w:proofErr w:type="spellStart"/>
      <w:r w:rsidRPr="007F23FC">
        <w:t>Să</w:t>
      </w:r>
      <w:proofErr w:type="spellEnd"/>
      <w:r w:rsidRPr="007F23FC">
        <w:t xml:space="preserve"> se </w:t>
      </w:r>
      <w:proofErr w:type="spellStart"/>
      <w:r w:rsidRPr="007F23FC">
        <w:t>încadreze</w:t>
      </w:r>
      <w:proofErr w:type="spellEnd"/>
      <w:r w:rsidRPr="007F23FC">
        <w:t xml:space="preserve"> </w:t>
      </w:r>
      <w:proofErr w:type="spellStart"/>
      <w:r w:rsidRPr="007F23FC">
        <w:t>în</w:t>
      </w:r>
      <w:proofErr w:type="spellEnd"/>
      <w:r w:rsidRPr="007F23FC">
        <w:t xml:space="preserve"> </w:t>
      </w:r>
      <w:proofErr w:type="spellStart"/>
      <w:r w:rsidRPr="007F23FC">
        <w:t>categoria</w:t>
      </w:r>
      <w:proofErr w:type="spellEnd"/>
      <w:r w:rsidRPr="007F23FC">
        <w:t xml:space="preserve"> </w:t>
      </w:r>
      <w:proofErr w:type="spellStart"/>
      <w:r w:rsidRPr="007F23FC">
        <w:t>beneficiarilor</w:t>
      </w:r>
      <w:proofErr w:type="spellEnd"/>
      <w:r w:rsidRPr="007F23FC">
        <w:t xml:space="preserve"> </w:t>
      </w:r>
      <w:proofErr w:type="spellStart"/>
      <w:r w:rsidRPr="007F23FC">
        <w:t>eligibili</w:t>
      </w:r>
      <w:proofErr w:type="spellEnd"/>
      <w:r w:rsidRPr="007F23FC">
        <w:t>;</w:t>
      </w:r>
    </w:p>
    <w:p w14:paraId="37E33706" w14:textId="77777777" w:rsidR="00C27865" w:rsidRPr="007F23FC" w:rsidRDefault="00C27865" w:rsidP="008D77B7">
      <w:pPr>
        <w:pStyle w:val="Listparagraf"/>
        <w:numPr>
          <w:ilvl w:val="0"/>
          <w:numId w:val="10"/>
        </w:numPr>
        <w:jc w:val="both"/>
      </w:pPr>
      <w:proofErr w:type="spellStart"/>
      <w:r w:rsidRPr="007F23FC">
        <w:t>Să</w:t>
      </w:r>
      <w:proofErr w:type="spellEnd"/>
      <w:r w:rsidRPr="007F23FC">
        <w:t xml:space="preserve"> </w:t>
      </w:r>
      <w:proofErr w:type="spellStart"/>
      <w:r w:rsidRPr="007F23FC">
        <w:t>prezinte</w:t>
      </w:r>
      <w:proofErr w:type="spellEnd"/>
      <w:r w:rsidRPr="007F23FC">
        <w:t xml:space="preserve"> un Plan de </w:t>
      </w:r>
      <w:proofErr w:type="spellStart"/>
      <w:r w:rsidRPr="007F23FC">
        <w:t>Afaceri</w:t>
      </w:r>
      <w:proofErr w:type="spellEnd"/>
      <w:r w:rsidRPr="007F23FC">
        <w:t xml:space="preserve"> </w:t>
      </w:r>
      <w:proofErr w:type="spellStart"/>
      <w:r w:rsidRPr="007F23FC">
        <w:t>pentru</w:t>
      </w:r>
      <w:proofErr w:type="spellEnd"/>
      <w:r w:rsidRPr="007F23FC">
        <w:t xml:space="preserve"> </w:t>
      </w:r>
      <w:proofErr w:type="spellStart"/>
      <w:r w:rsidRPr="007F23FC">
        <w:t>desfasurarea</w:t>
      </w:r>
      <w:proofErr w:type="spellEnd"/>
      <w:r w:rsidRPr="007F23FC">
        <w:t xml:space="preserve"> </w:t>
      </w:r>
      <w:proofErr w:type="spellStart"/>
      <w:r w:rsidRPr="007F23FC">
        <w:t>activităţilor</w:t>
      </w:r>
      <w:proofErr w:type="spellEnd"/>
      <w:r w:rsidRPr="007F23FC">
        <w:t xml:space="preserve"> non-</w:t>
      </w:r>
      <w:proofErr w:type="spellStart"/>
      <w:r w:rsidRPr="007F23FC">
        <w:t>agricole</w:t>
      </w:r>
      <w:proofErr w:type="spellEnd"/>
      <w:r w:rsidRPr="007F23FC">
        <w:t>;</w:t>
      </w:r>
    </w:p>
    <w:p w14:paraId="22C2C450" w14:textId="77777777" w:rsidR="00C27865" w:rsidRPr="007F23FC" w:rsidRDefault="00C27865" w:rsidP="008D77B7">
      <w:pPr>
        <w:pStyle w:val="Listparagraf"/>
        <w:numPr>
          <w:ilvl w:val="0"/>
          <w:numId w:val="10"/>
        </w:numPr>
        <w:jc w:val="both"/>
      </w:pPr>
      <w:proofErr w:type="spellStart"/>
      <w:r w:rsidRPr="007F23FC">
        <w:t>Sediul</w:t>
      </w:r>
      <w:proofErr w:type="spellEnd"/>
      <w:r w:rsidRPr="007F23FC">
        <w:t xml:space="preserve"> social</w:t>
      </w:r>
      <w:r w:rsidRPr="007F23FC" w:rsidDel="001A696B">
        <w:t xml:space="preserve"> </w:t>
      </w:r>
      <w:proofErr w:type="spellStart"/>
      <w:r>
        <w:t>sau</w:t>
      </w:r>
      <w:proofErr w:type="spellEnd"/>
      <w:r>
        <w:t xml:space="preserve"> </w:t>
      </w:r>
      <w:proofErr w:type="spellStart"/>
      <w:r>
        <w:t>punctul</w:t>
      </w:r>
      <w:proofErr w:type="spellEnd"/>
      <w:r>
        <w:t xml:space="preserve"> </w:t>
      </w:r>
      <w:r w:rsidRPr="007F23FC">
        <w:t xml:space="preserve">de </w:t>
      </w:r>
      <w:proofErr w:type="spellStart"/>
      <w:r w:rsidRPr="007F23FC">
        <w:t>lucru</w:t>
      </w:r>
      <w:proofErr w:type="spellEnd"/>
      <w:r>
        <w:t xml:space="preserve"> </w:t>
      </w:r>
      <w:proofErr w:type="spellStart"/>
      <w:r w:rsidRPr="00976E0F">
        <w:t>în</w:t>
      </w:r>
      <w:proofErr w:type="spellEnd"/>
      <w:r w:rsidRPr="00976E0F">
        <w:t xml:space="preserve"> care se </w:t>
      </w:r>
      <w:proofErr w:type="spellStart"/>
      <w:r w:rsidRPr="00976E0F">
        <w:t>va</w:t>
      </w:r>
      <w:proofErr w:type="spellEnd"/>
      <w:r w:rsidRPr="00976E0F">
        <w:t xml:space="preserve"> </w:t>
      </w:r>
      <w:proofErr w:type="spellStart"/>
      <w:r w:rsidRPr="00976E0F">
        <w:t>desfășura</w:t>
      </w:r>
      <w:proofErr w:type="spellEnd"/>
      <w:r w:rsidRPr="00976E0F">
        <w:t xml:space="preserve"> </w:t>
      </w:r>
      <w:proofErr w:type="spellStart"/>
      <w:r w:rsidRPr="00976E0F">
        <w:t>activitatea</w:t>
      </w:r>
      <w:proofErr w:type="spellEnd"/>
      <w:r w:rsidRPr="00976E0F">
        <w:t xml:space="preserve"> </w:t>
      </w:r>
      <w:proofErr w:type="spellStart"/>
      <w:r w:rsidRPr="00976E0F">
        <w:t>pentru</w:t>
      </w:r>
      <w:proofErr w:type="spellEnd"/>
      <w:r w:rsidRPr="00976E0F">
        <w:t xml:space="preserve"> care se </w:t>
      </w:r>
      <w:proofErr w:type="spellStart"/>
      <w:r w:rsidRPr="00976E0F">
        <w:t>solicită</w:t>
      </w:r>
      <w:proofErr w:type="spellEnd"/>
      <w:r w:rsidRPr="00976E0F">
        <w:t xml:space="preserve"> </w:t>
      </w:r>
      <w:proofErr w:type="spellStart"/>
      <w:r w:rsidRPr="00976E0F">
        <w:t>finanțare</w:t>
      </w:r>
      <w:proofErr w:type="spellEnd"/>
      <w:r w:rsidRPr="00976E0F">
        <w:t xml:space="preserve"> </w:t>
      </w:r>
      <w:proofErr w:type="spellStart"/>
      <w:r w:rsidRPr="007F23FC">
        <w:t>trebuie</w:t>
      </w:r>
      <w:proofErr w:type="spellEnd"/>
      <w:r w:rsidRPr="007F23FC">
        <w:t xml:space="preserve"> </w:t>
      </w:r>
      <w:proofErr w:type="spellStart"/>
      <w:r w:rsidRPr="007F23FC">
        <w:t>sa</w:t>
      </w:r>
      <w:proofErr w:type="spellEnd"/>
      <w:r w:rsidRPr="007F23FC">
        <w:t xml:space="preserve"> fie</w:t>
      </w:r>
      <w:r w:rsidR="00B82695">
        <w:t xml:space="preserve"> </w:t>
      </w:r>
      <w:proofErr w:type="spellStart"/>
      <w:r w:rsidR="00B82695">
        <w:t>situat</w:t>
      </w:r>
      <w:proofErr w:type="spellEnd"/>
      <w:r w:rsidRPr="007F23FC">
        <w:t xml:space="preserve"> </w:t>
      </w:r>
      <w:proofErr w:type="spellStart"/>
      <w:r w:rsidRPr="007F23FC">
        <w:t>în</w:t>
      </w:r>
      <w:proofErr w:type="spellEnd"/>
      <w:r w:rsidRPr="007F23FC">
        <w:t xml:space="preserve"> </w:t>
      </w:r>
      <w:proofErr w:type="spellStart"/>
      <w:r w:rsidRPr="007F23FC">
        <w:t>teritoriul</w:t>
      </w:r>
      <w:proofErr w:type="spellEnd"/>
      <w:r w:rsidRPr="007F23FC">
        <w:t xml:space="preserve"> GAL </w:t>
      </w:r>
      <w:proofErr w:type="spellStart"/>
      <w:r w:rsidRPr="007F23FC">
        <w:t>Valea</w:t>
      </w:r>
      <w:proofErr w:type="spellEnd"/>
      <w:r w:rsidRPr="007F23FC">
        <w:t xml:space="preserve"> </w:t>
      </w:r>
      <w:proofErr w:type="spellStart"/>
      <w:r w:rsidRPr="007F23FC">
        <w:t>Teleajenului</w:t>
      </w:r>
      <w:proofErr w:type="spellEnd"/>
      <w:r w:rsidRPr="007F23FC">
        <w:t xml:space="preserve">, </w:t>
      </w:r>
      <w:proofErr w:type="spellStart"/>
      <w:r w:rsidRPr="007F23FC">
        <w:t>iar</w:t>
      </w:r>
      <w:proofErr w:type="spellEnd"/>
      <w:r w:rsidRPr="007F23FC">
        <w:t xml:space="preserve"> </w:t>
      </w:r>
      <w:proofErr w:type="spellStart"/>
      <w:r w:rsidRPr="007F23FC">
        <w:t>activitatea</w:t>
      </w:r>
      <w:proofErr w:type="spellEnd"/>
      <w:r w:rsidRPr="007F23FC">
        <w:t xml:space="preserve"> </w:t>
      </w:r>
      <w:proofErr w:type="spellStart"/>
      <w:r w:rsidRPr="007F23FC">
        <w:t>va</w:t>
      </w:r>
      <w:proofErr w:type="spellEnd"/>
      <w:r w:rsidRPr="007F23FC">
        <w:t xml:space="preserve"> fi </w:t>
      </w:r>
      <w:proofErr w:type="spellStart"/>
      <w:r w:rsidRPr="007F23FC">
        <w:t>desfășurată</w:t>
      </w:r>
      <w:proofErr w:type="spellEnd"/>
      <w:r w:rsidRPr="007F23FC">
        <w:t xml:space="preserve"> </w:t>
      </w:r>
      <w:proofErr w:type="spellStart"/>
      <w:r w:rsidRPr="007F23FC">
        <w:t>în</w:t>
      </w:r>
      <w:proofErr w:type="spellEnd"/>
      <w:r w:rsidRPr="007F23FC">
        <w:t xml:space="preserve"> </w:t>
      </w:r>
      <w:proofErr w:type="spellStart"/>
      <w:r w:rsidRPr="007F23FC">
        <w:t>teritoriul</w:t>
      </w:r>
      <w:proofErr w:type="spellEnd"/>
      <w:r w:rsidRPr="007F23FC">
        <w:t xml:space="preserve"> GAL;</w:t>
      </w:r>
    </w:p>
    <w:p w14:paraId="24F1F074" w14:textId="77777777" w:rsidR="00C27865" w:rsidRPr="007F23FC" w:rsidRDefault="00C27865" w:rsidP="008D77B7">
      <w:pPr>
        <w:pStyle w:val="Listparagraf"/>
        <w:numPr>
          <w:ilvl w:val="0"/>
          <w:numId w:val="10"/>
        </w:numPr>
        <w:jc w:val="both"/>
      </w:pPr>
      <w:proofErr w:type="spellStart"/>
      <w:r w:rsidRPr="007F23FC">
        <w:t>Implementarea</w:t>
      </w:r>
      <w:proofErr w:type="spellEnd"/>
      <w:r w:rsidRPr="007F23FC">
        <w:t xml:space="preserve"> </w:t>
      </w:r>
      <w:proofErr w:type="spellStart"/>
      <w:r w:rsidRPr="007F23FC">
        <w:t>Planului</w:t>
      </w:r>
      <w:proofErr w:type="spellEnd"/>
      <w:r w:rsidRPr="007F23FC">
        <w:t xml:space="preserve"> de </w:t>
      </w:r>
      <w:proofErr w:type="spellStart"/>
      <w:r w:rsidRPr="007F23FC">
        <w:t>Afaceri</w:t>
      </w:r>
      <w:proofErr w:type="spellEnd"/>
      <w:r w:rsidRPr="007F23FC">
        <w:t xml:space="preserve"> </w:t>
      </w:r>
      <w:proofErr w:type="spellStart"/>
      <w:r w:rsidRPr="007F23FC">
        <w:t>trebuie</w:t>
      </w:r>
      <w:proofErr w:type="spellEnd"/>
      <w:r w:rsidRPr="007F23FC">
        <w:t xml:space="preserve"> </w:t>
      </w:r>
      <w:proofErr w:type="spellStart"/>
      <w:r w:rsidRPr="007F23FC">
        <w:t>să</w:t>
      </w:r>
      <w:proofErr w:type="spellEnd"/>
      <w:r w:rsidRPr="007F23FC">
        <w:t xml:space="preserve"> </w:t>
      </w:r>
      <w:proofErr w:type="spellStart"/>
      <w:r w:rsidRPr="007F23FC">
        <w:t>înceapă</w:t>
      </w:r>
      <w:proofErr w:type="spellEnd"/>
      <w:r w:rsidRPr="007F23FC">
        <w:t xml:space="preserve"> </w:t>
      </w:r>
      <w:proofErr w:type="spellStart"/>
      <w:r w:rsidRPr="007F23FC">
        <w:t>în</w:t>
      </w:r>
      <w:proofErr w:type="spellEnd"/>
      <w:r w:rsidRPr="007F23FC">
        <w:t xml:space="preserve"> termen de </w:t>
      </w:r>
      <w:proofErr w:type="spellStart"/>
      <w:r w:rsidRPr="007F23FC">
        <w:t>cel</w:t>
      </w:r>
      <w:proofErr w:type="spellEnd"/>
      <w:r w:rsidRPr="007F23FC">
        <w:t xml:space="preserve"> </w:t>
      </w:r>
      <w:proofErr w:type="spellStart"/>
      <w:r w:rsidRPr="007F23FC">
        <w:t>mult</w:t>
      </w:r>
      <w:proofErr w:type="spellEnd"/>
      <w:r w:rsidRPr="007F23FC">
        <w:t xml:space="preserve"> 9 </w:t>
      </w:r>
      <w:proofErr w:type="spellStart"/>
      <w:r w:rsidRPr="007F23FC">
        <w:t>luni</w:t>
      </w:r>
      <w:proofErr w:type="spellEnd"/>
      <w:r w:rsidRPr="007F23FC">
        <w:t xml:space="preserve"> de la data </w:t>
      </w:r>
      <w:proofErr w:type="spellStart"/>
      <w:r w:rsidRPr="007F23FC">
        <w:t>deciziei</w:t>
      </w:r>
      <w:proofErr w:type="spellEnd"/>
      <w:r w:rsidRPr="007F23FC">
        <w:t xml:space="preserve"> de </w:t>
      </w:r>
      <w:proofErr w:type="spellStart"/>
      <w:r w:rsidRPr="007F23FC">
        <w:t>acordare</w:t>
      </w:r>
      <w:proofErr w:type="spellEnd"/>
      <w:r w:rsidRPr="007F23FC">
        <w:t xml:space="preserve"> a </w:t>
      </w:r>
      <w:proofErr w:type="spellStart"/>
      <w:r w:rsidRPr="007F23FC">
        <w:t>sprijinului</w:t>
      </w:r>
      <w:proofErr w:type="spellEnd"/>
      <w:r w:rsidRPr="007F23FC">
        <w:t>;</w:t>
      </w:r>
    </w:p>
    <w:p w14:paraId="70A25F3D" w14:textId="77777777" w:rsidR="00C27865" w:rsidRPr="007F23FC" w:rsidRDefault="00C27865" w:rsidP="008D77B7">
      <w:pPr>
        <w:pStyle w:val="Listparagraf"/>
        <w:numPr>
          <w:ilvl w:val="0"/>
          <w:numId w:val="10"/>
        </w:numPr>
        <w:jc w:val="both"/>
      </w:pPr>
      <w:proofErr w:type="spellStart"/>
      <w:r w:rsidRPr="007F23FC">
        <w:t>Obiectivul</w:t>
      </w:r>
      <w:proofErr w:type="spellEnd"/>
      <w:r w:rsidRPr="007F23FC">
        <w:t xml:space="preserve"> </w:t>
      </w:r>
      <w:proofErr w:type="spellStart"/>
      <w:r w:rsidRPr="007F23FC">
        <w:t>trebuie</w:t>
      </w:r>
      <w:proofErr w:type="spellEnd"/>
      <w:r w:rsidRPr="007F23FC">
        <w:t xml:space="preserve"> </w:t>
      </w:r>
      <w:proofErr w:type="spellStart"/>
      <w:r w:rsidRPr="007F23FC">
        <w:t>să</w:t>
      </w:r>
      <w:proofErr w:type="spellEnd"/>
      <w:r w:rsidRPr="007F23FC">
        <w:t xml:space="preserve"> se </w:t>
      </w:r>
      <w:proofErr w:type="spellStart"/>
      <w:r w:rsidRPr="007F23FC">
        <w:t>încadreze</w:t>
      </w:r>
      <w:proofErr w:type="spellEnd"/>
      <w:r w:rsidRPr="007F23FC">
        <w:t xml:space="preserve"> </w:t>
      </w:r>
      <w:proofErr w:type="spellStart"/>
      <w:r w:rsidRPr="007F23FC">
        <w:t>în</w:t>
      </w:r>
      <w:proofErr w:type="spellEnd"/>
      <w:r w:rsidRPr="007F23FC">
        <w:t xml:space="preserve"> </w:t>
      </w:r>
      <w:proofErr w:type="spellStart"/>
      <w:r w:rsidRPr="007F23FC">
        <w:t>cel</w:t>
      </w:r>
      <w:proofErr w:type="spellEnd"/>
      <w:r w:rsidRPr="007F23FC">
        <w:t xml:space="preserve"> </w:t>
      </w:r>
      <w:proofErr w:type="spellStart"/>
      <w:r w:rsidRPr="007F23FC">
        <w:t>puțin</w:t>
      </w:r>
      <w:proofErr w:type="spellEnd"/>
      <w:r w:rsidRPr="007F23FC">
        <w:t xml:space="preserve"> </w:t>
      </w:r>
      <w:proofErr w:type="spellStart"/>
      <w:r w:rsidRPr="007F23FC">
        <w:t>unul</w:t>
      </w:r>
      <w:proofErr w:type="spellEnd"/>
      <w:r w:rsidRPr="007F23FC">
        <w:t xml:space="preserve"> </w:t>
      </w:r>
      <w:proofErr w:type="spellStart"/>
      <w:r w:rsidRPr="007F23FC">
        <w:t>dintre</w:t>
      </w:r>
      <w:proofErr w:type="spellEnd"/>
      <w:r w:rsidRPr="007F23FC">
        <w:t xml:space="preserve"> </w:t>
      </w:r>
      <w:proofErr w:type="spellStart"/>
      <w:r w:rsidRPr="007F23FC">
        <w:t>tipurile</w:t>
      </w:r>
      <w:proofErr w:type="spellEnd"/>
      <w:r w:rsidRPr="007F23FC">
        <w:t xml:space="preserve"> de </w:t>
      </w:r>
      <w:proofErr w:type="spellStart"/>
      <w:r w:rsidRPr="007F23FC">
        <w:t>act</w:t>
      </w:r>
      <w:r w:rsidR="00B82695">
        <w:t>ivități</w:t>
      </w:r>
      <w:proofErr w:type="spellEnd"/>
      <w:r w:rsidR="00B82695">
        <w:t xml:space="preserve"> </w:t>
      </w:r>
      <w:proofErr w:type="spellStart"/>
      <w:r w:rsidR="00B82695">
        <w:t>sprijinite</w:t>
      </w:r>
      <w:proofErr w:type="spellEnd"/>
      <w:r w:rsidR="00B82695">
        <w:t xml:space="preserve"> </w:t>
      </w:r>
      <w:proofErr w:type="spellStart"/>
      <w:r w:rsidR="00B82695">
        <w:t>prin</w:t>
      </w:r>
      <w:proofErr w:type="spellEnd"/>
      <w:r w:rsidR="00B82695">
        <w:t xml:space="preserve"> </w:t>
      </w:r>
      <w:proofErr w:type="spellStart"/>
      <w:r w:rsidR="00B82695">
        <w:t>măsură</w:t>
      </w:r>
      <w:proofErr w:type="spellEnd"/>
      <w:r w:rsidR="00B82695">
        <w:t>;</w:t>
      </w:r>
    </w:p>
    <w:p w14:paraId="202CA3D8" w14:textId="77777777" w:rsidR="00C27865" w:rsidRPr="007F23FC" w:rsidRDefault="00B82695" w:rsidP="008D77B7">
      <w:pPr>
        <w:pStyle w:val="Listparagraf"/>
        <w:numPr>
          <w:ilvl w:val="0"/>
          <w:numId w:val="10"/>
        </w:numPr>
        <w:jc w:val="both"/>
      </w:pPr>
      <w:proofErr w:type="spellStart"/>
      <w:r w:rsidRPr="007F23FC">
        <w:t>Î</w:t>
      </w:r>
      <w:r w:rsidR="00C27865" w:rsidRPr="007F23FC">
        <w:t>naintea</w:t>
      </w:r>
      <w:proofErr w:type="spellEnd"/>
      <w:r w:rsidR="00C27865" w:rsidRPr="007F23FC">
        <w:t xml:space="preserve"> </w:t>
      </w:r>
      <w:proofErr w:type="spellStart"/>
      <w:r w:rsidR="00C27865" w:rsidRPr="007F23FC">
        <w:t>solicitării</w:t>
      </w:r>
      <w:proofErr w:type="spellEnd"/>
      <w:r w:rsidR="00C27865" w:rsidRPr="007F23FC">
        <w:t xml:space="preserve"> </w:t>
      </w:r>
      <w:proofErr w:type="spellStart"/>
      <w:r w:rsidR="00C27865" w:rsidRPr="007F23FC">
        <w:t>celei</w:t>
      </w:r>
      <w:proofErr w:type="spellEnd"/>
      <w:r w:rsidR="00C27865" w:rsidRPr="007F23FC">
        <w:t xml:space="preserve"> de-a </w:t>
      </w:r>
      <w:proofErr w:type="spellStart"/>
      <w:r w:rsidR="00C27865" w:rsidRPr="007F23FC">
        <w:t>doua</w:t>
      </w:r>
      <w:proofErr w:type="spellEnd"/>
      <w:r w:rsidR="00C27865" w:rsidRPr="007F23FC">
        <w:t xml:space="preserve"> </w:t>
      </w:r>
      <w:proofErr w:type="spellStart"/>
      <w:r w:rsidR="00C27865" w:rsidRPr="007F23FC">
        <w:t>tranșe</w:t>
      </w:r>
      <w:proofErr w:type="spellEnd"/>
      <w:r w:rsidR="00C27865" w:rsidRPr="007F23FC">
        <w:t xml:space="preserve"> de </w:t>
      </w:r>
      <w:proofErr w:type="spellStart"/>
      <w:r w:rsidR="00C27865" w:rsidRPr="007F23FC">
        <w:t>plată</w:t>
      </w:r>
      <w:proofErr w:type="spellEnd"/>
      <w:r w:rsidR="00C27865" w:rsidRPr="007F23FC">
        <w:t xml:space="preserve">, </w:t>
      </w:r>
      <w:proofErr w:type="spellStart"/>
      <w:r w:rsidR="00C27865" w:rsidRPr="007F23FC">
        <w:t>solicitantul</w:t>
      </w:r>
      <w:proofErr w:type="spellEnd"/>
      <w:r w:rsidR="00C27865" w:rsidRPr="007F23FC">
        <w:t xml:space="preserve"> face </w:t>
      </w:r>
      <w:proofErr w:type="spellStart"/>
      <w:r w:rsidR="00C27865" w:rsidRPr="007F23FC">
        <w:t>dovada</w:t>
      </w:r>
      <w:proofErr w:type="spellEnd"/>
      <w:r w:rsidR="00C27865" w:rsidRPr="007F23FC">
        <w:t xml:space="preserve"> </w:t>
      </w:r>
      <w:proofErr w:type="spellStart"/>
      <w:r w:rsidR="00C27865" w:rsidRPr="007F23FC">
        <w:t>desfășurării</w:t>
      </w:r>
      <w:proofErr w:type="spellEnd"/>
      <w:r w:rsidR="00C27865" w:rsidRPr="007F23FC">
        <w:t xml:space="preserve"> </w:t>
      </w:r>
      <w:proofErr w:type="spellStart"/>
      <w:r w:rsidR="00C27865" w:rsidRPr="007F23FC">
        <w:t>activităților</w:t>
      </w:r>
      <w:proofErr w:type="spellEnd"/>
      <w:r w:rsidR="00C27865" w:rsidRPr="007F23FC">
        <w:t xml:space="preserve"> </w:t>
      </w:r>
      <w:proofErr w:type="spellStart"/>
      <w:r w:rsidR="00C27865" w:rsidRPr="007F23FC">
        <w:t>comerciale</w:t>
      </w:r>
      <w:proofErr w:type="spellEnd"/>
      <w:r w:rsidR="00C27865" w:rsidRPr="007F23FC">
        <w:t xml:space="preserve"> </w:t>
      </w:r>
      <w:proofErr w:type="spellStart"/>
      <w:r w:rsidR="00C27865" w:rsidRPr="007F23FC">
        <w:t>prin</w:t>
      </w:r>
      <w:proofErr w:type="spellEnd"/>
      <w:r w:rsidR="00C27865" w:rsidRPr="007F23FC">
        <w:t xml:space="preserve"> </w:t>
      </w:r>
      <w:proofErr w:type="spellStart"/>
      <w:r w:rsidR="00C27865" w:rsidRPr="007F23FC">
        <w:t>producția</w:t>
      </w:r>
      <w:proofErr w:type="spellEnd"/>
      <w:r w:rsidR="00C27865" w:rsidRPr="007F23FC">
        <w:t xml:space="preserve"> </w:t>
      </w:r>
      <w:proofErr w:type="spellStart"/>
      <w:r w:rsidR="00C27865" w:rsidRPr="007F23FC">
        <w:t>comercializată</w:t>
      </w:r>
      <w:proofErr w:type="spellEnd"/>
      <w:r w:rsidR="00C27865" w:rsidRPr="007F23FC">
        <w:t xml:space="preserve"> </w:t>
      </w:r>
      <w:proofErr w:type="spellStart"/>
      <w:r w:rsidR="00C27865" w:rsidRPr="007F23FC">
        <w:t>sau</w:t>
      </w:r>
      <w:proofErr w:type="spellEnd"/>
      <w:r w:rsidR="00C27865" w:rsidRPr="007F23FC">
        <w:t xml:space="preserve"> </w:t>
      </w:r>
      <w:proofErr w:type="spellStart"/>
      <w:r w:rsidR="00C27865" w:rsidRPr="007F23FC">
        <w:t>prin</w:t>
      </w:r>
      <w:proofErr w:type="spellEnd"/>
      <w:r w:rsidR="00C27865" w:rsidRPr="007F23FC">
        <w:t xml:space="preserve"> </w:t>
      </w:r>
      <w:proofErr w:type="spellStart"/>
      <w:r w:rsidR="00C27865" w:rsidRPr="007F23FC">
        <w:t>activitățile</w:t>
      </w:r>
      <w:proofErr w:type="spellEnd"/>
      <w:r w:rsidR="00C27865" w:rsidRPr="007F23FC">
        <w:t xml:space="preserve"> </w:t>
      </w:r>
      <w:proofErr w:type="spellStart"/>
      <w:r w:rsidR="00C27865" w:rsidRPr="007F23FC">
        <w:t>prestate</w:t>
      </w:r>
      <w:proofErr w:type="spellEnd"/>
      <w:r w:rsidR="005E0736">
        <w:t xml:space="preserve"> </w:t>
      </w:r>
      <w:r w:rsidR="00C27865" w:rsidRPr="007F23FC">
        <w:t>(</w:t>
      </w:r>
      <w:proofErr w:type="spellStart"/>
      <w:r w:rsidR="00C27865" w:rsidRPr="007F23FC">
        <w:t>cerința</w:t>
      </w:r>
      <w:proofErr w:type="spellEnd"/>
      <w:r w:rsidR="00C27865" w:rsidRPr="007F23FC">
        <w:t xml:space="preserve"> </w:t>
      </w:r>
      <w:proofErr w:type="spellStart"/>
      <w:r w:rsidR="00C27865" w:rsidRPr="007F23FC">
        <w:t>va</w:t>
      </w:r>
      <w:proofErr w:type="spellEnd"/>
      <w:r w:rsidR="00C27865" w:rsidRPr="007F23FC">
        <w:t xml:space="preserve"> fi </w:t>
      </w:r>
      <w:proofErr w:type="spellStart"/>
      <w:r w:rsidR="00C27865" w:rsidRPr="007F23FC">
        <w:t>verificată</w:t>
      </w:r>
      <w:proofErr w:type="spellEnd"/>
      <w:r w:rsidR="00C27865" w:rsidRPr="007F23FC">
        <w:t xml:space="preserve"> </w:t>
      </w:r>
      <w:proofErr w:type="spellStart"/>
      <w:r w:rsidR="00C27865" w:rsidRPr="007F23FC">
        <w:t>în</w:t>
      </w:r>
      <w:proofErr w:type="spellEnd"/>
      <w:r w:rsidR="00C27865" w:rsidRPr="007F23FC">
        <w:t xml:space="preserve"> </w:t>
      </w:r>
      <w:proofErr w:type="spellStart"/>
      <w:r w:rsidR="00C27865" w:rsidRPr="007F23FC">
        <w:t>momentul</w:t>
      </w:r>
      <w:proofErr w:type="spellEnd"/>
      <w:r w:rsidR="00C27865" w:rsidRPr="007F23FC">
        <w:t xml:space="preserve"> </w:t>
      </w:r>
      <w:proofErr w:type="spellStart"/>
      <w:r w:rsidR="00C27865" w:rsidRPr="007F23FC">
        <w:t>finalizării</w:t>
      </w:r>
      <w:proofErr w:type="spellEnd"/>
      <w:r w:rsidR="00C27865" w:rsidRPr="007F23FC">
        <w:t xml:space="preserve"> </w:t>
      </w:r>
      <w:proofErr w:type="spellStart"/>
      <w:r w:rsidR="00C27865" w:rsidRPr="007F23FC">
        <w:t>implementării</w:t>
      </w:r>
      <w:proofErr w:type="spellEnd"/>
      <w:r w:rsidR="00C27865" w:rsidRPr="007F23FC">
        <w:t xml:space="preserve"> </w:t>
      </w:r>
      <w:proofErr w:type="spellStart"/>
      <w:r w:rsidR="00C27865" w:rsidRPr="007F23FC">
        <w:t>planului</w:t>
      </w:r>
      <w:proofErr w:type="spellEnd"/>
      <w:r w:rsidR="00C27865" w:rsidRPr="007F23FC">
        <w:t xml:space="preserve"> de </w:t>
      </w:r>
      <w:proofErr w:type="spellStart"/>
      <w:r w:rsidR="00C27865" w:rsidRPr="007F23FC">
        <w:t>afaceri</w:t>
      </w:r>
      <w:proofErr w:type="spellEnd"/>
      <w:r w:rsidR="00C27865" w:rsidRPr="007F23FC">
        <w:t>);</w:t>
      </w:r>
      <w:r w:rsidR="00C27865" w:rsidRPr="007F55FC">
        <w:t xml:space="preserve"> </w:t>
      </w:r>
    </w:p>
    <w:p w14:paraId="6B965288" w14:textId="77777777" w:rsidR="00C27865" w:rsidRDefault="00C27865" w:rsidP="00DA2D40">
      <w:pPr>
        <w:jc w:val="both"/>
        <w:rPr>
          <w:szCs w:val="24"/>
        </w:rPr>
      </w:pPr>
    </w:p>
    <w:p w14:paraId="00E92D09" w14:textId="77777777" w:rsidR="00681EBF" w:rsidRPr="00C132EE" w:rsidRDefault="00681EBF" w:rsidP="00C132EE">
      <w:pPr>
        <w:jc w:val="both"/>
        <w:rPr>
          <w:szCs w:val="24"/>
        </w:rPr>
      </w:pPr>
      <w:r w:rsidRPr="00C132EE">
        <w:rPr>
          <w:rStyle w:val="BodyText1"/>
          <w:rFonts w:ascii="Times New Roman" w:hAnsi="Times New Roman" w:cs="Times New Roman"/>
          <w:b/>
          <w:sz w:val="24"/>
          <w:szCs w:val="24"/>
        </w:rPr>
        <w:t>Obiectivul obligatoriu</w:t>
      </w:r>
      <w:r w:rsidRPr="00C132EE">
        <w:rPr>
          <w:szCs w:val="24"/>
        </w:rPr>
        <w:t xml:space="preserve"> de </w:t>
      </w:r>
      <w:proofErr w:type="spellStart"/>
      <w:r w:rsidRPr="00C132EE">
        <w:rPr>
          <w:szCs w:val="24"/>
        </w:rPr>
        <w:t>îndeplinit</w:t>
      </w:r>
      <w:proofErr w:type="spellEnd"/>
      <w:r w:rsidRPr="00C132EE">
        <w:rPr>
          <w:szCs w:val="24"/>
        </w:rPr>
        <w:t xml:space="preserve"> </w:t>
      </w:r>
      <w:proofErr w:type="spellStart"/>
      <w:r w:rsidRPr="00C132EE">
        <w:rPr>
          <w:szCs w:val="24"/>
        </w:rPr>
        <w:t>constă</w:t>
      </w:r>
      <w:proofErr w:type="spellEnd"/>
      <w:r w:rsidRPr="00C132EE">
        <w:rPr>
          <w:szCs w:val="24"/>
        </w:rPr>
        <w:t xml:space="preserve"> </w:t>
      </w:r>
      <w:proofErr w:type="spellStart"/>
      <w:r w:rsidRPr="00C132EE">
        <w:rPr>
          <w:szCs w:val="24"/>
        </w:rPr>
        <w:t>în</w:t>
      </w:r>
      <w:proofErr w:type="spellEnd"/>
      <w:r w:rsidRPr="00C132EE">
        <w:rPr>
          <w:szCs w:val="24"/>
        </w:rPr>
        <w:t xml:space="preserve"> </w:t>
      </w:r>
      <w:proofErr w:type="spellStart"/>
      <w:r w:rsidRPr="00C132EE">
        <w:rPr>
          <w:szCs w:val="24"/>
        </w:rPr>
        <w:t>dovada</w:t>
      </w:r>
      <w:proofErr w:type="spellEnd"/>
      <w:r w:rsidRPr="00C132EE">
        <w:rPr>
          <w:szCs w:val="24"/>
        </w:rPr>
        <w:t xml:space="preserve"> </w:t>
      </w:r>
      <w:proofErr w:type="spellStart"/>
      <w:r w:rsidRPr="00C132EE">
        <w:rPr>
          <w:szCs w:val="24"/>
        </w:rPr>
        <w:t>desfăşurării</w:t>
      </w:r>
      <w:proofErr w:type="spellEnd"/>
      <w:r w:rsidRPr="00C132EE">
        <w:rPr>
          <w:szCs w:val="24"/>
        </w:rPr>
        <w:t xml:space="preserve"> </w:t>
      </w:r>
      <w:proofErr w:type="spellStart"/>
      <w:r w:rsidRPr="00C132EE">
        <w:rPr>
          <w:szCs w:val="24"/>
        </w:rPr>
        <w:t>activităţilor</w:t>
      </w:r>
      <w:proofErr w:type="spellEnd"/>
      <w:r w:rsidRPr="00C132EE">
        <w:rPr>
          <w:szCs w:val="24"/>
        </w:rPr>
        <w:t xml:space="preserve"> </w:t>
      </w:r>
      <w:proofErr w:type="spellStart"/>
      <w:r w:rsidRPr="00C132EE">
        <w:rPr>
          <w:szCs w:val="24"/>
        </w:rPr>
        <w:t>comerciale</w:t>
      </w:r>
      <w:proofErr w:type="spellEnd"/>
      <w:r w:rsidRPr="00C132EE">
        <w:rPr>
          <w:szCs w:val="24"/>
        </w:rPr>
        <w:t xml:space="preserve"> </w:t>
      </w:r>
      <w:proofErr w:type="spellStart"/>
      <w:r w:rsidRPr="00C132EE">
        <w:rPr>
          <w:szCs w:val="24"/>
        </w:rPr>
        <w:t>în</w:t>
      </w:r>
      <w:proofErr w:type="spellEnd"/>
      <w:r w:rsidRPr="00C132EE">
        <w:rPr>
          <w:szCs w:val="24"/>
        </w:rPr>
        <w:t xml:space="preserve"> </w:t>
      </w:r>
      <w:proofErr w:type="spellStart"/>
      <w:r w:rsidRPr="00C132EE">
        <w:rPr>
          <w:szCs w:val="24"/>
        </w:rPr>
        <w:t>cadrul</w:t>
      </w:r>
      <w:proofErr w:type="spellEnd"/>
      <w:r w:rsidRPr="00C132EE">
        <w:rPr>
          <w:szCs w:val="24"/>
        </w:rPr>
        <w:t xml:space="preserve"> </w:t>
      </w:r>
      <w:proofErr w:type="spellStart"/>
      <w:r w:rsidRPr="00C132EE">
        <w:rPr>
          <w:szCs w:val="24"/>
        </w:rPr>
        <w:t>proiectului</w:t>
      </w:r>
      <w:proofErr w:type="spellEnd"/>
      <w:r w:rsidRPr="00C132EE">
        <w:rPr>
          <w:szCs w:val="24"/>
        </w:rPr>
        <w:t xml:space="preserve">: </w:t>
      </w:r>
      <w:proofErr w:type="spellStart"/>
      <w:r w:rsidRPr="00C132EE">
        <w:rPr>
          <w:szCs w:val="24"/>
        </w:rPr>
        <w:t>documente</w:t>
      </w:r>
      <w:proofErr w:type="spellEnd"/>
      <w:r w:rsidRPr="00C132EE">
        <w:rPr>
          <w:szCs w:val="24"/>
        </w:rPr>
        <w:t xml:space="preserve"> </w:t>
      </w:r>
      <w:proofErr w:type="spellStart"/>
      <w:r w:rsidRPr="00C132EE">
        <w:rPr>
          <w:szCs w:val="24"/>
        </w:rPr>
        <w:t>aferente</w:t>
      </w:r>
      <w:proofErr w:type="spellEnd"/>
      <w:r w:rsidRPr="00C132EE">
        <w:rPr>
          <w:szCs w:val="24"/>
        </w:rPr>
        <w:t xml:space="preserve"> </w:t>
      </w:r>
      <w:proofErr w:type="spellStart"/>
      <w:r w:rsidRPr="00C132EE">
        <w:rPr>
          <w:szCs w:val="24"/>
        </w:rPr>
        <w:t>producţiei</w:t>
      </w:r>
      <w:proofErr w:type="spellEnd"/>
      <w:r w:rsidRPr="00C132EE">
        <w:rPr>
          <w:szCs w:val="24"/>
        </w:rPr>
        <w:t>/</w:t>
      </w:r>
      <w:proofErr w:type="spellStart"/>
      <w:r w:rsidRPr="00C132EE">
        <w:rPr>
          <w:szCs w:val="24"/>
        </w:rPr>
        <w:t>serviciilor</w:t>
      </w:r>
      <w:proofErr w:type="spellEnd"/>
      <w:r w:rsidRPr="00C132EE">
        <w:rPr>
          <w:szCs w:val="24"/>
        </w:rPr>
        <w:t xml:space="preserve"> </w:t>
      </w:r>
      <w:proofErr w:type="spellStart"/>
      <w:r w:rsidRPr="00C132EE">
        <w:rPr>
          <w:szCs w:val="24"/>
        </w:rPr>
        <w:t>comercializate</w:t>
      </w:r>
      <w:proofErr w:type="spellEnd"/>
      <w:r w:rsidRPr="00C132EE">
        <w:rPr>
          <w:szCs w:val="24"/>
        </w:rPr>
        <w:t xml:space="preserve"> </w:t>
      </w:r>
      <w:proofErr w:type="spellStart"/>
      <w:r w:rsidRPr="00C132EE">
        <w:rPr>
          <w:szCs w:val="24"/>
        </w:rPr>
        <w:t>sau</w:t>
      </w:r>
      <w:proofErr w:type="spellEnd"/>
      <w:r w:rsidRPr="00C132EE">
        <w:rPr>
          <w:szCs w:val="24"/>
        </w:rPr>
        <w:t xml:space="preserve"> a </w:t>
      </w:r>
      <w:proofErr w:type="spellStart"/>
      <w:r w:rsidRPr="00C132EE">
        <w:rPr>
          <w:szCs w:val="24"/>
        </w:rPr>
        <w:t>activităţilor</w:t>
      </w:r>
      <w:proofErr w:type="spellEnd"/>
      <w:r w:rsidRPr="00C132EE">
        <w:rPr>
          <w:szCs w:val="24"/>
        </w:rPr>
        <w:t xml:space="preserve"> </w:t>
      </w:r>
      <w:proofErr w:type="spellStart"/>
      <w:r w:rsidRPr="00C132EE">
        <w:rPr>
          <w:szCs w:val="24"/>
        </w:rPr>
        <w:t>prestate</w:t>
      </w:r>
      <w:proofErr w:type="spellEnd"/>
      <w:r w:rsidRPr="00C132EE">
        <w:rPr>
          <w:szCs w:val="24"/>
        </w:rPr>
        <w:t xml:space="preserve">. </w:t>
      </w:r>
      <w:proofErr w:type="spellStart"/>
      <w:r w:rsidRPr="00C132EE">
        <w:rPr>
          <w:szCs w:val="24"/>
        </w:rPr>
        <w:t>Pentru</w:t>
      </w:r>
      <w:proofErr w:type="spellEnd"/>
      <w:r w:rsidRPr="00C132EE">
        <w:rPr>
          <w:szCs w:val="24"/>
        </w:rPr>
        <w:t xml:space="preserve"> </w:t>
      </w:r>
      <w:proofErr w:type="spellStart"/>
      <w:r w:rsidRPr="00C132EE">
        <w:rPr>
          <w:szCs w:val="24"/>
        </w:rPr>
        <w:t>acest</w:t>
      </w:r>
      <w:proofErr w:type="spellEnd"/>
      <w:r w:rsidRPr="00C132EE">
        <w:rPr>
          <w:szCs w:val="24"/>
        </w:rPr>
        <w:t xml:space="preserve"> </w:t>
      </w:r>
      <w:proofErr w:type="spellStart"/>
      <w:r w:rsidRPr="00C132EE">
        <w:rPr>
          <w:szCs w:val="24"/>
        </w:rPr>
        <w:t>obiectiv</w:t>
      </w:r>
      <w:proofErr w:type="spellEnd"/>
      <w:r w:rsidRPr="00C132EE">
        <w:rPr>
          <w:szCs w:val="24"/>
        </w:rPr>
        <w:t xml:space="preserve"> </w:t>
      </w:r>
      <w:proofErr w:type="spellStart"/>
      <w:r w:rsidRPr="00C132EE">
        <w:rPr>
          <w:szCs w:val="24"/>
        </w:rPr>
        <w:t>solicitantul</w:t>
      </w:r>
      <w:proofErr w:type="spellEnd"/>
      <w:r w:rsidRPr="00C132EE">
        <w:rPr>
          <w:szCs w:val="24"/>
        </w:rPr>
        <w:t xml:space="preserve"> </w:t>
      </w:r>
      <w:proofErr w:type="spellStart"/>
      <w:r w:rsidRPr="00C132EE">
        <w:rPr>
          <w:szCs w:val="24"/>
        </w:rPr>
        <w:t>stabileşte</w:t>
      </w:r>
      <w:proofErr w:type="spellEnd"/>
      <w:r w:rsidRPr="00C132EE">
        <w:rPr>
          <w:szCs w:val="24"/>
        </w:rPr>
        <w:t xml:space="preserve"> un </w:t>
      </w:r>
      <w:proofErr w:type="spellStart"/>
      <w:r w:rsidRPr="00C132EE">
        <w:rPr>
          <w:szCs w:val="24"/>
        </w:rPr>
        <w:t>procent</w:t>
      </w:r>
      <w:proofErr w:type="spellEnd"/>
      <w:r w:rsidRPr="00C132EE">
        <w:rPr>
          <w:szCs w:val="24"/>
        </w:rPr>
        <w:t xml:space="preserve"> de </w:t>
      </w:r>
      <w:proofErr w:type="spellStart"/>
      <w:r w:rsidRPr="00C132EE">
        <w:rPr>
          <w:szCs w:val="24"/>
        </w:rPr>
        <w:t>comercializ</w:t>
      </w:r>
      <w:r w:rsidR="00B82695">
        <w:rPr>
          <w:szCs w:val="24"/>
        </w:rPr>
        <w:t>are</w:t>
      </w:r>
      <w:proofErr w:type="spellEnd"/>
      <w:r w:rsidR="00B82695">
        <w:rPr>
          <w:szCs w:val="24"/>
        </w:rPr>
        <w:t xml:space="preserve"> a </w:t>
      </w:r>
      <w:proofErr w:type="spellStart"/>
      <w:r w:rsidR="00B82695">
        <w:rPr>
          <w:szCs w:val="24"/>
        </w:rPr>
        <w:t>producţiei</w:t>
      </w:r>
      <w:proofErr w:type="spellEnd"/>
      <w:r w:rsidR="00B82695">
        <w:rPr>
          <w:szCs w:val="24"/>
        </w:rPr>
        <w:t>/</w:t>
      </w:r>
      <w:proofErr w:type="spellStart"/>
      <w:r w:rsidR="00B82695">
        <w:rPr>
          <w:szCs w:val="24"/>
        </w:rPr>
        <w:t>serviciilor</w:t>
      </w:r>
      <w:proofErr w:type="spellEnd"/>
      <w:r w:rsidR="00B82695">
        <w:rPr>
          <w:szCs w:val="24"/>
        </w:rPr>
        <w:t xml:space="preserve"> d</w:t>
      </w:r>
      <w:r w:rsidRPr="00C132EE">
        <w:rPr>
          <w:szCs w:val="24"/>
        </w:rPr>
        <w:t xml:space="preserve">in </w:t>
      </w:r>
      <w:proofErr w:type="spellStart"/>
      <w:r w:rsidRPr="00C132EE">
        <w:rPr>
          <w:szCs w:val="24"/>
        </w:rPr>
        <w:lastRenderedPageBreak/>
        <w:t>valoarea</w:t>
      </w:r>
      <w:proofErr w:type="spellEnd"/>
      <w:r w:rsidRPr="00C132EE">
        <w:rPr>
          <w:szCs w:val="24"/>
        </w:rPr>
        <w:t xml:space="preserve"> </w:t>
      </w:r>
      <w:proofErr w:type="spellStart"/>
      <w:r w:rsidRPr="00C132EE">
        <w:rPr>
          <w:szCs w:val="24"/>
        </w:rPr>
        <w:t>primei</w:t>
      </w:r>
      <w:proofErr w:type="spellEnd"/>
      <w:r w:rsidRPr="00C132EE">
        <w:rPr>
          <w:szCs w:val="24"/>
        </w:rPr>
        <w:t xml:space="preserve"> </w:t>
      </w:r>
      <w:proofErr w:type="spellStart"/>
      <w:r w:rsidRPr="00C132EE">
        <w:rPr>
          <w:szCs w:val="24"/>
        </w:rPr>
        <w:t>tranşe</w:t>
      </w:r>
      <w:proofErr w:type="spellEnd"/>
      <w:r w:rsidRPr="00C132EE">
        <w:rPr>
          <w:szCs w:val="24"/>
        </w:rPr>
        <w:t xml:space="preserve"> de </w:t>
      </w:r>
      <w:proofErr w:type="spellStart"/>
      <w:r w:rsidRPr="00C132EE">
        <w:rPr>
          <w:szCs w:val="24"/>
        </w:rPr>
        <w:t>plată</w:t>
      </w:r>
      <w:proofErr w:type="spellEnd"/>
      <w:r w:rsidRPr="00C132EE">
        <w:rPr>
          <w:szCs w:val="24"/>
        </w:rPr>
        <w:t xml:space="preserve">. </w:t>
      </w:r>
      <w:proofErr w:type="spellStart"/>
      <w:r w:rsidRPr="00C132EE">
        <w:rPr>
          <w:szCs w:val="24"/>
        </w:rPr>
        <w:t>Acesta</w:t>
      </w:r>
      <w:proofErr w:type="spellEnd"/>
      <w:r w:rsidRPr="00C132EE">
        <w:rPr>
          <w:szCs w:val="24"/>
        </w:rPr>
        <w:t xml:space="preserve"> </w:t>
      </w:r>
      <w:proofErr w:type="spellStart"/>
      <w:r w:rsidRPr="00C132EE">
        <w:rPr>
          <w:szCs w:val="24"/>
        </w:rPr>
        <w:t>trebuie</w:t>
      </w:r>
      <w:proofErr w:type="spellEnd"/>
      <w:r w:rsidRPr="00C132EE">
        <w:rPr>
          <w:szCs w:val="24"/>
        </w:rPr>
        <w:t xml:space="preserve"> </w:t>
      </w:r>
      <w:proofErr w:type="spellStart"/>
      <w:r w:rsidRPr="00C132EE">
        <w:rPr>
          <w:szCs w:val="24"/>
        </w:rPr>
        <w:t>realizat</w:t>
      </w:r>
      <w:proofErr w:type="spellEnd"/>
      <w:r w:rsidRPr="00C132EE">
        <w:rPr>
          <w:szCs w:val="24"/>
        </w:rPr>
        <w:t xml:space="preserve"> </w:t>
      </w:r>
      <w:proofErr w:type="spellStart"/>
      <w:r w:rsidRPr="00C132EE">
        <w:rPr>
          <w:szCs w:val="24"/>
        </w:rPr>
        <w:t>până</w:t>
      </w:r>
      <w:proofErr w:type="spellEnd"/>
      <w:r w:rsidRPr="00C132EE">
        <w:rPr>
          <w:szCs w:val="24"/>
        </w:rPr>
        <w:t xml:space="preserve"> </w:t>
      </w:r>
      <w:proofErr w:type="spellStart"/>
      <w:r w:rsidRPr="00C132EE">
        <w:rPr>
          <w:szCs w:val="24"/>
        </w:rPr>
        <w:t>cel</w:t>
      </w:r>
      <w:proofErr w:type="spellEnd"/>
      <w:r w:rsidRPr="00C132EE">
        <w:rPr>
          <w:szCs w:val="24"/>
        </w:rPr>
        <w:t xml:space="preserve"> </w:t>
      </w:r>
      <w:proofErr w:type="spellStart"/>
      <w:r w:rsidRPr="00C132EE">
        <w:rPr>
          <w:szCs w:val="24"/>
        </w:rPr>
        <w:t>târziu</w:t>
      </w:r>
      <w:proofErr w:type="spellEnd"/>
      <w:r w:rsidRPr="00C132EE">
        <w:rPr>
          <w:szCs w:val="24"/>
        </w:rPr>
        <w:t xml:space="preserve"> la </w:t>
      </w:r>
      <w:proofErr w:type="spellStart"/>
      <w:r w:rsidRPr="00C132EE">
        <w:rPr>
          <w:szCs w:val="24"/>
        </w:rPr>
        <w:t>depunerea</w:t>
      </w:r>
      <w:proofErr w:type="spellEnd"/>
      <w:r w:rsidRPr="00C132EE">
        <w:rPr>
          <w:szCs w:val="24"/>
        </w:rPr>
        <w:t xml:space="preserve"> </w:t>
      </w:r>
      <w:proofErr w:type="spellStart"/>
      <w:r w:rsidRPr="00C132EE">
        <w:rPr>
          <w:szCs w:val="24"/>
        </w:rPr>
        <w:t>celei</w:t>
      </w:r>
      <w:proofErr w:type="spellEnd"/>
      <w:r w:rsidRPr="00C132EE">
        <w:rPr>
          <w:szCs w:val="24"/>
        </w:rPr>
        <w:t xml:space="preserve"> de-a </w:t>
      </w:r>
      <w:proofErr w:type="spellStart"/>
      <w:r w:rsidRPr="00C132EE">
        <w:rPr>
          <w:szCs w:val="24"/>
        </w:rPr>
        <w:t>doua</w:t>
      </w:r>
      <w:proofErr w:type="spellEnd"/>
      <w:r w:rsidRPr="00C132EE">
        <w:rPr>
          <w:szCs w:val="24"/>
        </w:rPr>
        <w:t xml:space="preserve"> </w:t>
      </w:r>
      <w:proofErr w:type="spellStart"/>
      <w:r w:rsidRPr="00C132EE">
        <w:rPr>
          <w:szCs w:val="24"/>
        </w:rPr>
        <w:t>cereri</w:t>
      </w:r>
      <w:proofErr w:type="spellEnd"/>
      <w:r w:rsidRPr="00C132EE">
        <w:rPr>
          <w:szCs w:val="24"/>
        </w:rPr>
        <w:t xml:space="preserve"> de </w:t>
      </w:r>
      <w:proofErr w:type="spellStart"/>
      <w:r w:rsidRPr="00C132EE">
        <w:rPr>
          <w:szCs w:val="24"/>
        </w:rPr>
        <w:t>plată</w:t>
      </w:r>
      <w:proofErr w:type="spellEnd"/>
      <w:r w:rsidRPr="00C132EE">
        <w:rPr>
          <w:szCs w:val="24"/>
        </w:rPr>
        <w:t>.</w:t>
      </w:r>
    </w:p>
    <w:p w14:paraId="0C716F0A" w14:textId="77777777" w:rsidR="00681EBF" w:rsidRDefault="00681EBF" w:rsidP="00C132EE">
      <w:pPr>
        <w:jc w:val="both"/>
        <w:rPr>
          <w:szCs w:val="24"/>
        </w:rPr>
      </w:pPr>
      <w:r w:rsidRPr="00C132EE">
        <w:rPr>
          <w:rStyle w:val="BodyText1"/>
          <w:rFonts w:ascii="Times New Roman" w:hAnsi="Times New Roman" w:cs="Times New Roman"/>
          <w:b/>
          <w:sz w:val="24"/>
          <w:szCs w:val="24"/>
        </w:rPr>
        <w:t>Obiectivele specifice</w:t>
      </w:r>
      <w:r w:rsidRPr="00C132EE">
        <w:rPr>
          <w:szCs w:val="24"/>
        </w:rPr>
        <w:t xml:space="preserve"> sunt minimum 2 - maximum 5</w:t>
      </w:r>
      <w:r w:rsidR="00C132EE">
        <w:rPr>
          <w:szCs w:val="24"/>
        </w:rPr>
        <w:t>,</w:t>
      </w:r>
      <w:r w:rsidRPr="00C132EE">
        <w:rPr>
          <w:szCs w:val="24"/>
        </w:rPr>
        <w:t xml:space="preserve"> </w:t>
      </w:r>
      <w:proofErr w:type="spellStart"/>
      <w:r w:rsidRPr="00C132EE">
        <w:rPr>
          <w:szCs w:val="24"/>
        </w:rPr>
        <w:t>iar</w:t>
      </w:r>
      <w:proofErr w:type="spellEnd"/>
      <w:r w:rsidRPr="00C132EE">
        <w:rPr>
          <w:szCs w:val="24"/>
        </w:rPr>
        <w:t xml:space="preserve"> </w:t>
      </w:r>
      <w:proofErr w:type="spellStart"/>
      <w:r w:rsidRPr="00C132EE">
        <w:rPr>
          <w:szCs w:val="24"/>
        </w:rPr>
        <w:t>ponderile</w:t>
      </w:r>
      <w:proofErr w:type="spellEnd"/>
      <w:r w:rsidRPr="00C132EE">
        <w:rPr>
          <w:szCs w:val="24"/>
        </w:rPr>
        <w:t xml:space="preserve"> </w:t>
      </w:r>
      <w:proofErr w:type="spellStart"/>
      <w:r w:rsidRPr="00C132EE">
        <w:rPr>
          <w:szCs w:val="24"/>
        </w:rPr>
        <w:t>aferente</w:t>
      </w:r>
      <w:proofErr w:type="spellEnd"/>
      <w:r w:rsidRPr="00C132EE">
        <w:rPr>
          <w:szCs w:val="24"/>
        </w:rPr>
        <w:t xml:space="preserve"> </w:t>
      </w:r>
      <w:proofErr w:type="spellStart"/>
      <w:r w:rsidRPr="00C132EE">
        <w:rPr>
          <w:szCs w:val="24"/>
        </w:rPr>
        <w:t>fiecăruia</w:t>
      </w:r>
      <w:proofErr w:type="spellEnd"/>
      <w:r w:rsidRPr="00C132EE">
        <w:rPr>
          <w:szCs w:val="24"/>
        </w:rPr>
        <w:t xml:space="preserve"> sunt de minimum 20 % </w:t>
      </w:r>
      <w:proofErr w:type="spellStart"/>
      <w:r w:rsidRPr="00C132EE">
        <w:rPr>
          <w:szCs w:val="24"/>
        </w:rPr>
        <w:t>şi</w:t>
      </w:r>
      <w:proofErr w:type="spellEnd"/>
      <w:r w:rsidRPr="00C132EE">
        <w:rPr>
          <w:szCs w:val="24"/>
        </w:rPr>
        <w:t xml:space="preserve"> </w:t>
      </w:r>
      <w:proofErr w:type="spellStart"/>
      <w:r w:rsidRPr="00C132EE">
        <w:rPr>
          <w:szCs w:val="24"/>
        </w:rPr>
        <w:t>vor</w:t>
      </w:r>
      <w:proofErr w:type="spellEnd"/>
      <w:r w:rsidRPr="00C132EE">
        <w:rPr>
          <w:szCs w:val="24"/>
        </w:rPr>
        <w:t xml:space="preserve"> fi </w:t>
      </w:r>
      <w:proofErr w:type="spellStart"/>
      <w:r w:rsidRPr="00C132EE">
        <w:rPr>
          <w:szCs w:val="24"/>
        </w:rPr>
        <w:t>stabilite</w:t>
      </w:r>
      <w:proofErr w:type="spellEnd"/>
      <w:r w:rsidRPr="00C132EE">
        <w:rPr>
          <w:szCs w:val="24"/>
        </w:rPr>
        <w:t xml:space="preserve"> </w:t>
      </w:r>
      <w:proofErr w:type="spellStart"/>
      <w:r w:rsidRPr="00C132EE">
        <w:rPr>
          <w:szCs w:val="24"/>
        </w:rPr>
        <w:t>în</w:t>
      </w:r>
      <w:proofErr w:type="spellEnd"/>
      <w:r w:rsidRPr="00C132EE">
        <w:rPr>
          <w:szCs w:val="24"/>
        </w:rPr>
        <w:t xml:space="preserve"> </w:t>
      </w:r>
      <w:proofErr w:type="spellStart"/>
      <w:r w:rsidRPr="00C132EE">
        <w:rPr>
          <w:szCs w:val="24"/>
        </w:rPr>
        <w:t>funcţie</w:t>
      </w:r>
      <w:proofErr w:type="spellEnd"/>
      <w:r w:rsidRPr="00C132EE">
        <w:rPr>
          <w:szCs w:val="24"/>
        </w:rPr>
        <w:t xml:space="preserve"> de </w:t>
      </w:r>
      <w:proofErr w:type="spellStart"/>
      <w:r w:rsidRPr="00C132EE">
        <w:rPr>
          <w:szCs w:val="24"/>
        </w:rPr>
        <w:t>importanţa</w:t>
      </w:r>
      <w:proofErr w:type="spellEnd"/>
      <w:r w:rsidRPr="00C132EE">
        <w:rPr>
          <w:szCs w:val="24"/>
        </w:rPr>
        <w:t xml:space="preserve"> </w:t>
      </w:r>
      <w:proofErr w:type="spellStart"/>
      <w:r w:rsidRPr="00C132EE">
        <w:rPr>
          <w:szCs w:val="24"/>
        </w:rPr>
        <w:t>acestora</w:t>
      </w:r>
      <w:proofErr w:type="spellEnd"/>
      <w:r w:rsidRPr="00C132EE">
        <w:rPr>
          <w:szCs w:val="24"/>
        </w:rPr>
        <w:t xml:space="preserve"> la </w:t>
      </w:r>
      <w:proofErr w:type="spellStart"/>
      <w:r w:rsidRPr="00C132EE">
        <w:rPr>
          <w:szCs w:val="24"/>
        </w:rPr>
        <w:t>realizarea</w:t>
      </w:r>
      <w:proofErr w:type="spellEnd"/>
      <w:r w:rsidRPr="00C132EE">
        <w:rPr>
          <w:szCs w:val="24"/>
        </w:rPr>
        <w:t xml:space="preserve"> </w:t>
      </w:r>
      <w:proofErr w:type="spellStart"/>
      <w:r w:rsidRPr="00C132EE">
        <w:rPr>
          <w:szCs w:val="24"/>
        </w:rPr>
        <w:t>obiectivului</w:t>
      </w:r>
      <w:proofErr w:type="spellEnd"/>
      <w:r w:rsidRPr="00C132EE">
        <w:rPr>
          <w:szCs w:val="24"/>
        </w:rPr>
        <w:t xml:space="preserve"> general </w:t>
      </w:r>
      <w:proofErr w:type="spellStart"/>
      <w:r w:rsidRPr="00C132EE">
        <w:rPr>
          <w:szCs w:val="24"/>
        </w:rPr>
        <w:t>propus</w:t>
      </w:r>
      <w:proofErr w:type="spellEnd"/>
      <w:r w:rsidRPr="00C132EE">
        <w:rPr>
          <w:szCs w:val="24"/>
        </w:rPr>
        <w:t xml:space="preserve"> </w:t>
      </w:r>
      <w:proofErr w:type="spellStart"/>
      <w:r w:rsidRPr="00C132EE">
        <w:rPr>
          <w:szCs w:val="24"/>
        </w:rPr>
        <w:t>prin</w:t>
      </w:r>
      <w:proofErr w:type="spellEnd"/>
      <w:r w:rsidRPr="00C132EE">
        <w:rPr>
          <w:szCs w:val="24"/>
        </w:rPr>
        <w:t xml:space="preserve"> </w:t>
      </w:r>
      <w:proofErr w:type="spellStart"/>
      <w:r w:rsidRPr="00C132EE">
        <w:rPr>
          <w:szCs w:val="24"/>
        </w:rPr>
        <w:t>proiect</w:t>
      </w:r>
      <w:proofErr w:type="spellEnd"/>
      <w:r w:rsidRPr="00C132EE">
        <w:rPr>
          <w:szCs w:val="24"/>
        </w:rPr>
        <w:t>.</w:t>
      </w:r>
    </w:p>
    <w:p w14:paraId="76BD9205" w14:textId="77777777" w:rsidR="00C132EE" w:rsidRDefault="00C132EE" w:rsidP="00C132EE">
      <w:pPr>
        <w:jc w:val="both"/>
        <w:rPr>
          <w:szCs w:val="24"/>
        </w:rPr>
      </w:pPr>
    </w:p>
    <w:p w14:paraId="6197C8C8" w14:textId="77777777" w:rsidR="00C132EE" w:rsidRPr="00C132EE" w:rsidRDefault="00C132EE" w:rsidP="00C132EE">
      <w:pPr>
        <w:jc w:val="both"/>
        <w:rPr>
          <w:b/>
          <w:szCs w:val="24"/>
        </w:rPr>
      </w:pPr>
      <w:r w:rsidRPr="00C132EE">
        <w:rPr>
          <w:rStyle w:val="BodyText1"/>
          <w:rFonts w:ascii="Times New Roman" w:hAnsi="Times New Roman" w:cs="Times New Roman"/>
          <w:b/>
          <w:sz w:val="24"/>
          <w:szCs w:val="24"/>
        </w:rPr>
        <w:t>Atenţie!</w:t>
      </w:r>
    </w:p>
    <w:p w14:paraId="16FE85BD" w14:textId="77777777" w:rsidR="00C132EE" w:rsidRPr="00C132EE" w:rsidRDefault="00C132EE" w:rsidP="00C132EE">
      <w:pPr>
        <w:jc w:val="both"/>
        <w:rPr>
          <w:szCs w:val="24"/>
        </w:rPr>
      </w:pPr>
      <w:r w:rsidRPr="00C132EE">
        <w:rPr>
          <w:szCs w:val="24"/>
        </w:rPr>
        <w:t xml:space="preserve">Suma </w:t>
      </w:r>
      <w:proofErr w:type="spellStart"/>
      <w:r w:rsidRPr="00C132EE">
        <w:rPr>
          <w:szCs w:val="24"/>
        </w:rPr>
        <w:t>procentelor</w:t>
      </w:r>
      <w:proofErr w:type="spellEnd"/>
      <w:r w:rsidRPr="00C132EE">
        <w:rPr>
          <w:szCs w:val="24"/>
        </w:rPr>
        <w:t xml:space="preserve"> </w:t>
      </w:r>
      <w:proofErr w:type="spellStart"/>
      <w:r w:rsidRPr="00C132EE">
        <w:rPr>
          <w:szCs w:val="24"/>
        </w:rPr>
        <w:t>tuturor</w:t>
      </w:r>
      <w:proofErr w:type="spellEnd"/>
      <w:r w:rsidRPr="00C132EE">
        <w:rPr>
          <w:szCs w:val="24"/>
        </w:rPr>
        <w:t xml:space="preserve"> </w:t>
      </w:r>
      <w:proofErr w:type="spellStart"/>
      <w:r w:rsidRPr="00C132EE">
        <w:rPr>
          <w:szCs w:val="24"/>
        </w:rPr>
        <w:t>obiectivelor</w:t>
      </w:r>
      <w:proofErr w:type="spellEnd"/>
      <w:r w:rsidRPr="00C132EE">
        <w:rPr>
          <w:szCs w:val="24"/>
        </w:rPr>
        <w:t xml:space="preserve"> </w:t>
      </w:r>
      <w:proofErr w:type="spellStart"/>
      <w:r w:rsidRPr="00C132EE">
        <w:rPr>
          <w:szCs w:val="24"/>
        </w:rPr>
        <w:t>specifice</w:t>
      </w:r>
      <w:proofErr w:type="spellEnd"/>
      <w:r w:rsidRPr="00C132EE">
        <w:rPr>
          <w:szCs w:val="24"/>
        </w:rPr>
        <w:t xml:space="preserve"> </w:t>
      </w:r>
      <w:proofErr w:type="spellStart"/>
      <w:r w:rsidRPr="00C132EE">
        <w:rPr>
          <w:szCs w:val="24"/>
        </w:rPr>
        <w:t>trebuie</w:t>
      </w:r>
      <w:proofErr w:type="spellEnd"/>
      <w:r w:rsidRPr="00C132EE">
        <w:rPr>
          <w:szCs w:val="24"/>
        </w:rPr>
        <w:t xml:space="preserve"> </w:t>
      </w:r>
      <w:proofErr w:type="spellStart"/>
      <w:r w:rsidRPr="00C132EE">
        <w:rPr>
          <w:szCs w:val="24"/>
        </w:rPr>
        <w:t>să</w:t>
      </w:r>
      <w:proofErr w:type="spellEnd"/>
      <w:r w:rsidRPr="00C132EE">
        <w:rPr>
          <w:szCs w:val="24"/>
        </w:rPr>
        <w:t xml:space="preserve"> fie 100%.</w:t>
      </w:r>
    </w:p>
    <w:p w14:paraId="3D5D5869" w14:textId="77777777" w:rsidR="00C132EE" w:rsidRPr="00C132EE" w:rsidRDefault="00C132EE" w:rsidP="00C132EE">
      <w:pPr>
        <w:jc w:val="both"/>
        <w:rPr>
          <w:szCs w:val="24"/>
        </w:rPr>
      </w:pPr>
      <w:proofErr w:type="spellStart"/>
      <w:r w:rsidRPr="00C132EE">
        <w:rPr>
          <w:szCs w:val="24"/>
        </w:rPr>
        <w:t>În</w:t>
      </w:r>
      <w:proofErr w:type="spellEnd"/>
      <w:r w:rsidRPr="00C132EE">
        <w:rPr>
          <w:szCs w:val="24"/>
        </w:rPr>
        <w:t xml:space="preserve"> </w:t>
      </w:r>
      <w:proofErr w:type="spellStart"/>
      <w:r w:rsidRPr="00C132EE">
        <w:rPr>
          <w:szCs w:val="24"/>
        </w:rPr>
        <w:t>cadrul</w:t>
      </w:r>
      <w:proofErr w:type="spellEnd"/>
      <w:r w:rsidRPr="00C132EE">
        <w:rPr>
          <w:szCs w:val="24"/>
        </w:rPr>
        <w:t xml:space="preserve"> </w:t>
      </w:r>
      <w:proofErr w:type="spellStart"/>
      <w:r w:rsidRPr="00C132EE">
        <w:rPr>
          <w:szCs w:val="24"/>
        </w:rPr>
        <w:t>obiectivelor</w:t>
      </w:r>
      <w:proofErr w:type="spellEnd"/>
      <w:r w:rsidRPr="00C132EE">
        <w:rPr>
          <w:szCs w:val="24"/>
        </w:rPr>
        <w:t xml:space="preserve"> </w:t>
      </w:r>
      <w:proofErr w:type="spellStart"/>
      <w:r w:rsidRPr="00C132EE">
        <w:rPr>
          <w:szCs w:val="24"/>
        </w:rPr>
        <w:t>specifice</w:t>
      </w:r>
      <w:proofErr w:type="spellEnd"/>
      <w:r w:rsidRPr="00C132EE">
        <w:rPr>
          <w:szCs w:val="24"/>
        </w:rPr>
        <w:t xml:space="preserve"> nu se </w:t>
      </w:r>
      <w:proofErr w:type="spellStart"/>
      <w:r w:rsidRPr="00C132EE">
        <w:rPr>
          <w:szCs w:val="24"/>
        </w:rPr>
        <w:t>poate</w:t>
      </w:r>
      <w:proofErr w:type="spellEnd"/>
      <w:r w:rsidRPr="00C132EE">
        <w:rPr>
          <w:szCs w:val="24"/>
        </w:rPr>
        <w:t xml:space="preserve"> include </w:t>
      </w:r>
      <w:proofErr w:type="spellStart"/>
      <w:r w:rsidRPr="00C132EE">
        <w:rPr>
          <w:szCs w:val="24"/>
        </w:rPr>
        <w:t>obiectivul</w:t>
      </w:r>
      <w:proofErr w:type="spellEnd"/>
      <w:r w:rsidRPr="00C132EE">
        <w:rPr>
          <w:szCs w:val="24"/>
        </w:rPr>
        <w:t xml:space="preserve"> </w:t>
      </w:r>
      <w:proofErr w:type="spellStart"/>
      <w:r w:rsidRPr="00C132EE">
        <w:rPr>
          <w:szCs w:val="24"/>
        </w:rPr>
        <w:t>obligatoriu</w:t>
      </w:r>
      <w:proofErr w:type="spellEnd"/>
      <w:r w:rsidRPr="00C132EE">
        <w:rPr>
          <w:szCs w:val="24"/>
        </w:rPr>
        <w:t xml:space="preserve"> de </w:t>
      </w:r>
      <w:proofErr w:type="spellStart"/>
      <w:r w:rsidRPr="00C132EE">
        <w:rPr>
          <w:szCs w:val="24"/>
        </w:rPr>
        <w:t>îndeplinit</w:t>
      </w:r>
      <w:proofErr w:type="spellEnd"/>
      <w:r w:rsidRPr="00C132EE">
        <w:rPr>
          <w:szCs w:val="24"/>
        </w:rPr>
        <w:t xml:space="preserve"> (</w:t>
      </w:r>
      <w:proofErr w:type="spellStart"/>
      <w:r w:rsidRPr="00C132EE">
        <w:rPr>
          <w:szCs w:val="24"/>
        </w:rPr>
        <w:t>comercializarea</w:t>
      </w:r>
      <w:proofErr w:type="spellEnd"/>
      <w:r w:rsidRPr="00C132EE">
        <w:rPr>
          <w:szCs w:val="24"/>
        </w:rPr>
        <w:t xml:space="preserve"> </w:t>
      </w:r>
      <w:proofErr w:type="spellStart"/>
      <w:r w:rsidRPr="00C132EE">
        <w:rPr>
          <w:szCs w:val="24"/>
        </w:rPr>
        <w:t>sau</w:t>
      </w:r>
      <w:proofErr w:type="spellEnd"/>
      <w:r w:rsidRPr="00C132EE">
        <w:rPr>
          <w:szCs w:val="24"/>
        </w:rPr>
        <w:t xml:space="preserve"> </w:t>
      </w:r>
      <w:proofErr w:type="spellStart"/>
      <w:r w:rsidRPr="00C132EE">
        <w:rPr>
          <w:szCs w:val="24"/>
        </w:rPr>
        <w:t>prestarea</w:t>
      </w:r>
      <w:proofErr w:type="spellEnd"/>
      <w:r w:rsidRPr="00C132EE">
        <w:rPr>
          <w:szCs w:val="24"/>
        </w:rPr>
        <w:t xml:space="preserve"> </w:t>
      </w:r>
      <w:proofErr w:type="spellStart"/>
      <w:r w:rsidRPr="00C132EE">
        <w:rPr>
          <w:szCs w:val="24"/>
        </w:rPr>
        <w:t>activităţilor</w:t>
      </w:r>
      <w:proofErr w:type="spellEnd"/>
      <w:r w:rsidRPr="00C132EE">
        <w:rPr>
          <w:szCs w:val="24"/>
        </w:rPr>
        <w:t>).</w:t>
      </w:r>
    </w:p>
    <w:p w14:paraId="41158930" w14:textId="77777777" w:rsidR="00C132EE" w:rsidRPr="00C132EE" w:rsidRDefault="00C132EE" w:rsidP="00C132EE">
      <w:pPr>
        <w:jc w:val="both"/>
        <w:rPr>
          <w:szCs w:val="24"/>
        </w:rPr>
      </w:pPr>
      <w:proofErr w:type="spellStart"/>
      <w:r w:rsidRPr="00C132EE">
        <w:rPr>
          <w:szCs w:val="24"/>
        </w:rPr>
        <w:t>Consultanţa</w:t>
      </w:r>
      <w:proofErr w:type="spellEnd"/>
      <w:r w:rsidRPr="00C132EE">
        <w:rPr>
          <w:szCs w:val="24"/>
        </w:rPr>
        <w:t xml:space="preserve"> </w:t>
      </w:r>
      <w:proofErr w:type="spellStart"/>
      <w:r w:rsidRPr="00C132EE">
        <w:rPr>
          <w:szCs w:val="24"/>
        </w:rPr>
        <w:t>şi</w:t>
      </w:r>
      <w:proofErr w:type="spellEnd"/>
      <w:r w:rsidRPr="00C132EE">
        <w:rPr>
          <w:szCs w:val="24"/>
        </w:rPr>
        <w:t xml:space="preserve"> </w:t>
      </w:r>
      <w:proofErr w:type="spellStart"/>
      <w:r w:rsidRPr="00C132EE">
        <w:rPr>
          <w:szCs w:val="24"/>
        </w:rPr>
        <w:t>achiziţia</w:t>
      </w:r>
      <w:proofErr w:type="spellEnd"/>
      <w:r w:rsidRPr="00C132EE">
        <w:rPr>
          <w:szCs w:val="24"/>
        </w:rPr>
        <w:t xml:space="preserve"> de </w:t>
      </w:r>
      <w:proofErr w:type="spellStart"/>
      <w:r w:rsidRPr="00C132EE">
        <w:rPr>
          <w:szCs w:val="24"/>
        </w:rPr>
        <w:t>teren</w:t>
      </w:r>
      <w:proofErr w:type="spellEnd"/>
      <w:r w:rsidRPr="00C132EE">
        <w:rPr>
          <w:szCs w:val="24"/>
        </w:rPr>
        <w:t xml:space="preserve"> NU pot fi </w:t>
      </w:r>
      <w:proofErr w:type="spellStart"/>
      <w:r w:rsidRPr="00C132EE">
        <w:rPr>
          <w:szCs w:val="24"/>
        </w:rPr>
        <w:t>obiective</w:t>
      </w:r>
      <w:proofErr w:type="spellEnd"/>
      <w:r w:rsidRPr="00C132EE">
        <w:rPr>
          <w:szCs w:val="24"/>
        </w:rPr>
        <w:t xml:space="preserve"> </w:t>
      </w:r>
      <w:proofErr w:type="spellStart"/>
      <w:r w:rsidRPr="00C132EE">
        <w:rPr>
          <w:szCs w:val="24"/>
        </w:rPr>
        <w:t>specifice</w:t>
      </w:r>
      <w:proofErr w:type="spellEnd"/>
      <w:r w:rsidRPr="00C132EE">
        <w:rPr>
          <w:szCs w:val="24"/>
        </w:rPr>
        <w:t xml:space="preserve">, ci </w:t>
      </w:r>
      <w:proofErr w:type="spellStart"/>
      <w:r w:rsidRPr="00C132EE">
        <w:rPr>
          <w:szCs w:val="24"/>
        </w:rPr>
        <w:t>acţiuni</w:t>
      </w:r>
      <w:proofErr w:type="spellEnd"/>
      <w:r w:rsidRPr="00C132EE">
        <w:rPr>
          <w:szCs w:val="24"/>
        </w:rPr>
        <w:t xml:space="preserve"> </w:t>
      </w:r>
      <w:proofErr w:type="spellStart"/>
      <w:r w:rsidRPr="00C132EE">
        <w:rPr>
          <w:szCs w:val="24"/>
        </w:rPr>
        <w:t>în</w:t>
      </w:r>
      <w:proofErr w:type="spellEnd"/>
      <w:r w:rsidRPr="00C132EE">
        <w:rPr>
          <w:szCs w:val="24"/>
        </w:rPr>
        <w:t xml:space="preserve"> </w:t>
      </w:r>
      <w:proofErr w:type="spellStart"/>
      <w:r w:rsidRPr="00C132EE">
        <w:rPr>
          <w:szCs w:val="24"/>
        </w:rPr>
        <w:t>cadrul</w:t>
      </w:r>
      <w:proofErr w:type="spellEnd"/>
      <w:r w:rsidRPr="00C132EE">
        <w:rPr>
          <w:szCs w:val="24"/>
        </w:rPr>
        <w:t xml:space="preserve"> </w:t>
      </w:r>
      <w:proofErr w:type="spellStart"/>
      <w:r w:rsidRPr="00C132EE">
        <w:rPr>
          <w:szCs w:val="24"/>
        </w:rPr>
        <w:t>unui</w:t>
      </w:r>
      <w:proofErr w:type="spellEnd"/>
      <w:r w:rsidRPr="00C132EE">
        <w:rPr>
          <w:szCs w:val="24"/>
        </w:rPr>
        <w:t xml:space="preserve"> </w:t>
      </w:r>
      <w:proofErr w:type="spellStart"/>
      <w:r w:rsidRPr="00C132EE">
        <w:rPr>
          <w:szCs w:val="24"/>
        </w:rPr>
        <w:t>obiectiv</w:t>
      </w:r>
      <w:proofErr w:type="spellEnd"/>
      <w:r w:rsidRPr="00C132EE">
        <w:rPr>
          <w:szCs w:val="24"/>
        </w:rPr>
        <w:t xml:space="preserve"> specific.</w:t>
      </w:r>
    </w:p>
    <w:p w14:paraId="723CD67E" w14:textId="77777777" w:rsidR="00C132EE" w:rsidRPr="00C132EE" w:rsidRDefault="00C132EE" w:rsidP="00C132EE">
      <w:pPr>
        <w:jc w:val="both"/>
        <w:rPr>
          <w:szCs w:val="24"/>
        </w:rPr>
      </w:pPr>
      <w:proofErr w:type="spellStart"/>
      <w:r w:rsidRPr="00C132EE">
        <w:rPr>
          <w:szCs w:val="24"/>
        </w:rPr>
        <w:t>În</w:t>
      </w:r>
      <w:proofErr w:type="spellEnd"/>
      <w:r w:rsidRPr="00C132EE">
        <w:rPr>
          <w:szCs w:val="24"/>
        </w:rPr>
        <w:t xml:space="preserve"> </w:t>
      </w:r>
      <w:proofErr w:type="spellStart"/>
      <w:r w:rsidRPr="00C132EE">
        <w:rPr>
          <w:szCs w:val="24"/>
        </w:rPr>
        <w:t>situaţia</w:t>
      </w:r>
      <w:proofErr w:type="spellEnd"/>
      <w:r w:rsidRPr="00C132EE">
        <w:rPr>
          <w:szCs w:val="24"/>
        </w:rPr>
        <w:t xml:space="preserve"> </w:t>
      </w:r>
      <w:proofErr w:type="spellStart"/>
      <w:r w:rsidRPr="00C132EE">
        <w:rPr>
          <w:szCs w:val="24"/>
        </w:rPr>
        <w:t>în</w:t>
      </w:r>
      <w:proofErr w:type="spellEnd"/>
      <w:r w:rsidRPr="00C132EE">
        <w:rPr>
          <w:szCs w:val="24"/>
        </w:rPr>
        <w:t xml:space="preserve"> care la data </w:t>
      </w:r>
      <w:proofErr w:type="spellStart"/>
      <w:r w:rsidRPr="00C132EE">
        <w:rPr>
          <w:szCs w:val="24"/>
        </w:rPr>
        <w:t>solicitării</w:t>
      </w:r>
      <w:proofErr w:type="spellEnd"/>
      <w:r w:rsidRPr="00C132EE">
        <w:rPr>
          <w:szCs w:val="24"/>
        </w:rPr>
        <w:t xml:space="preserve"> </w:t>
      </w:r>
      <w:proofErr w:type="spellStart"/>
      <w:r w:rsidRPr="00C132EE">
        <w:rPr>
          <w:szCs w:val="24"/>
        </w:rPr>
        <w:t>celei</w:t>
      </w:r>
      <w:proofErr w:type="spellEnd"/>
      <w:r w:rsidRPr="00C132EE">
        <w:rPr>
          <w:szCs w:val="24"/>
        </w:rPr>
        <w:t xml:space="preserve"> de-a </w:t>
      </w:r>
      <w:proofErr w:type="spellStart"/>
      <w:r w:rsidRPr="00C132EE">
        <w:rPr>
          <w:szCs w:val="24"/>
        </w:rPr>
        <w:t>doua</w:t>
      </w:r>
      <w:proofErr w:type="spellEnd"/>
      <w:r w:rsidRPr="00C132EE">
        <w:rPr>
          <w:szCs w:val="24"/>
        </w:rPr>
        <w:t xml:space="preserve"> </w:t>
      </w:r>
      <w:proofErr w:type="spellStart"/>
      <w:r w:rsidRPr="00C132EE">
        <w:rPr>
          <w:szCs w:val="24"/>
        </w:rPr>
        <w:t>tranşe</w:t>
      </w:r>
      <w:proofErr w:type="spellEnd"/>
      <w:r w:rsidRPr="00C132EE">
        <w:rPr>
          <w:szCs w:val="24"/>
        </w:rPr>
        <w:t xml:space="preserve"> de </w:t>
      </w:r>
      <w:proofErr w:type="spellStart"/>
      <w:r w:rsidRPr="00C132EE">
        <w:rPr>
          <w:szCs w:val="24"/>
        </w:rPr>
        <w:t>plată</w:t>
      </w:r>
      <w:proofErr w:type="spellEnd"/>
      <w:r w:rsidRPr="00C132EE">
        <w:rPr>
          <w:szCs w:val="24"/>
        </w:rPr>
        <w:t xml:space="preserve"> se </w:t>
      </w:r>
      <w:proofErr w:type="spellStart"/>
      <w:r w:rsidRPr="00C132EE">
        <w:rPr>
          <w:szCs w:val="24"/>
        </w:rPr>
        <w:t>constată</w:t>
      </w:r>
      <w:proofErr w:type="spellEnd"/>
      <w:r w:rsidRPr="00C132EE">
        <w:rPr>
          <w:szCs w:val="24"/>
        </w:rPr>
        <w:t xml:space="preserve"> </w:t>
      </w:r>
      <w:proofErr w:type="spellStart"/>
      <w:r w:rsidRPr="00C132EE">
        <w:rPr>
          <w:szCs w:val="24"/>
        </w:rPr>
        <w:t>neîndeplinirea</w:t>
      </w:r>
      <w:proofErr w:type="spellEnd"/>
      <w:r w:rsidRPr="00C132EE">
        <w:rPr>
          <w:szCs w:val="24"/>
        </w:rPr>
        <w:t xml:space="preserve"> </w:t>
      </w:r>
      <w:proofErr w:type="spellStart"/>
      <w:r w:rsidRPr="00C132EE">
        <w:rPr>
          <w:szCs w:val="24"/>
        </w:rPr>
        <w:t>unuia</w:t>
      </w:r>
      <w:proofErr w:type="spellEnd"/>
      <w:r w:rsidRPr="00C132EE">
        <w:rPr>
          <w:szCs w:val="24"/>
        </w:rPr>
        <w:t>/</w:t>
      </w:r>
      <w:proofErr w:type="spellStart"/>
      <w:r w:rsidRPr="00C132EE">
        <w:rPr>
          <w:szCs w:val="24"/>
        </w:rPr>
        <w:t>mai</w:t>
      </w:r>
      <w:proofErr w:type="spellEnd"/>
      <w:r w:rsidRPr="00C132EE">
        <w:rPr>
          <w:szCs w:val="24"/>
        </w:rPr>
        <w:t xml:space="preserve"> </w:t>
      </w:r>
      <w:proofErr w:type="spellStart"/>
      <w:r w:rsidRPr="00C132EE">
        <w:rPr>
          <w:szCs w:val="24"/>
        </w:rPr>
        <w:t>multor</w:t>
      </w:r>
      <w:proofErr w:type="spellEnd"/>
      <w:r w:rsidRPr="00C132EE">
        <w:rPr>
          <w:szCs w:val="24"/>
        </w:rPr>
        <w:t xml:space="preserve"> </w:t>
      </w:r>
      <w:proofErr w:type="spellStart"/>
      <w:r w:rsidRPr="00C132EE">
        <w:rPr>
          <w:szCs w:val="24"/>
        </w:rPr>
        <w:t>obiective</w:t>
      </w:r>
      <w:proofErr w:type="spellEnd"/>
      <w:r w:rsidRPr="00C132EE">
        <w:rPr>
          <w:szCs w:val="24"/>
        </w:rPr>
        <w:t xml:space="preserve"> </w:t>
      </w:r>
      <w:proofErr w:type="spellStart"/>
      <w:r w:rsidRPr="00C132EE">
        <w:rPr>
          <w:szCs w:val="24"/>
        </w:rPr>
        <w:t>specifice</w:t>
      </w:r>
      <w:proofErr w:type="spellEnd"/>
      <w:r w:rsidRPr="00C132EE">
        <w:rPr>
          <w:szCs w:val="24"/>
        </w:rPr>
        <w:t xml:space="preserve"> </w:t>
      </w:r>
      <w:proofErr w:type="spellStart"/>
      <w:r w:rsidRPr="00C132EE">
        <w:rPr>
          <w:szCs w:val="24"/>
        </w:rPr>
        <w:t>prevăzute</w:t>
      </w:r>
      <w:proofErr w:type="spellEnd"/>
      <w:r w:rsidRPr="00C132EE">
        <w:rPr>
          <w:szCs w:val="24"/>
        </w:rPr>
        <w:t xml:space="preserve"> </w:t>
      </w:r>
      <w:proofErr w:type="spellStart"/>
      <w:r w:rsidRPr="00C132EE">
        <w:rPr>
          <w:szCs w:val="24"/>
        </w:rPr>
        <w:t>în</w:t>
      </w:r>
      <w:proofErr w:type="spellEnd"/>
      <w:r w:rsidRPr="00C132EE">
        <w:rPr>
          <w:szCs w:val="24"/>
        </w:rPr>
        <w:t xml:space="preserve"> </w:t>
      </w:r>
      <w:proofErr w:type="spellStart"/>
      <w:r w:rsidRPr="00C132EE">
        <w:rPr>
          <w:szCs w:val="24"/>
        </w:rPr>
        <w:t>Planul</w:t>
      </w:r>
      <w:proofErr w:type="spellEnd"/>
      <w:r w:rsidRPr="00C132EE">
        <w:rPr>
          <w:szCs w:val="24"/>
        </w:rPr>
        <w:t xml:space="preserve"> de </w:t>
      </w:r>
      <w:proofErr w:type="spellStart"/>
      <w:r w:rsidRPr="00C132EE">
        <w:rPr>
          <w:szCs w:val="24"/>
        </w:rPr>
        <w:t>afaceri</w:t>
      </w:r>
      <w:proofErr w:type="spellEnd"/>
      <w:r w:rsidRPr="00C132EE">
        <w:rPr>
          <w:szCs w:val="24"/>
        </w:rPr>
        <w:t xml:space="preserve">, AFIR </w:t>
      </w:r>
      <w:proofErr w:type="spellStart"/>
      <w:r w:rsidRPr="00C132EE">
        <w:rPr>
          <w:szCs w:val="24"/>
        </w:rPr>
        <w:t>va</w:t>
      </w:r>
      <w:proofErr w:type="spellEnd"/>
      <w:r w:rsidRPr="00C132EE">
        <w:rPr>
          <w:szCs w:val="24"/>
        </w:rPr>
        <w:t xml:space="preserve"> </w:t>
      </w:r>
      <w:proofErr w:type="spellStart"/>
      <w:r w:rsidRPr="00C132EE">
        <w:rPr>
          <w:szCs w:val="24"/>
        </w:rPr>
        <w:t>proceda</w:t>
      </w:r>
      <w:proofErr w:type="spellEnd"/>
      <w:r w:rsidRPr="00C132EE">
        <w:rPr>
          <w:szCs w:val="24"/>
        </w:rPr>
        <w:t xml:space="preserve"> la </w:t>
      </w:r>
      <w:proofErr w:type="spellStart"/>
      <w:r w:rsidRPr="00C132EE">
        <w:rPr>
          <w:szCs w:val="24"/>
        </w:rPr>
        <w:t>recuperarea</w:t>
      </w:r>
      <w:proofErr w:type="spellEnd"/>
      <w:r w:rsidRPr="00C132EE">
        <w:rPr>
          <w:szCs w:val="24"/>
        </w:rPr>
        <w:t xml:space="preserve"> </w:t>
      </w:r>
      <w:proofErr w:type="spellStart"/>
      <w:r w:rsidRPr="00C132EE">
        <w:rPr>
          <w:szCs w:val="24"/>
        </w:rPr>
        <w:t>unei</w:t>
      </w:r>
      <w:proofErr w:type="spellEnd"/>
      <w:r w:rsidRPr="00C132EE">
        <w:rPr>
          <w:szCs w:val="24"/>
        </w:rPr>
        <w:t xml:space="preserve"> </w:t>
      </w:r>
      <w:proofErr w:type="spellStart"/>
      <w:r w:rsidRPr="00C132EE">
        <w:rPr>
          <w:szCs w:val="24"/>
        </w:rPr>
        <w:t>sume</w:t>
      </w:r>
      <w:proofErr w:type="spellEnd"/>
      <w:r w:rsidRPr="00C132EE">
        <w:rPr>
          <w:szCs w:val="24"/>
        </w:rPr>
        <w:t xml:space="preserve">, </w:t>
      </w:r>
      <w:proofErr w:type="spellStart"/>
      <w:r w:rsidRPr="00C132EE">
        <w:rPr>
          <w:szCs w:val="24"/>
        </w:rPr>
        <w:t>proporţional</w:t>
      </w:r>
      <w:proofErr w:type="spellEnd"/>
      <w:r w:rsidRPr="00C132EE">
        <w:rPr>
          <w:szCs w:val="24"/>
        </w:rPr>
        <w:t xml:space="preserve"> cu </w:t>
      </w:r>
      <w:proofErr w:type="spellStart"/>
      <w:r w:rsidRPr="00C132EE">
        <w:rPr>
          <w:szCs w:val="24"/>
        </w:rPr>
        <w:t>ponderea</w:t>
      </w:r>
      <w:proofErr w:type="spellEnd"/>
      <w:r w:rsidRPr="00C132EE">
        <w:rPr>
          <w:szCs w:val="24"/>
        </w:rPr>
        <w:t xml:space="preserve"> </w:t>
      </w:r>
      <w:proofErr w:type="spellStart"/>
      <w:r w:rsidRPr="00C132EE">
        <w:rPr>
          <w:szCs w:val="24"/>
        </w:rPr>
        <w:t>aferentă</w:t>
      </w:r>
      <w:proofErr w:type="spellEnd"/>
      <w:r w:rsidRPr="00C132EE">
        <w:rPr>
          <w:szCs w:val="24"/>
        </w:rPr>
        <w:t xml:space="preserve"> </w:t>
      </w:r>
      <w:proofErr w:type="spellStart"/>
      <w:r w:rsidRPr="00C132EE">
        <w:rPr>
          <w:szCs w:val="24"/>
        </w:rPr>
        <w:t>obiectivului</w:t>
      </w:r>
      <w:proofErr w:type="spellEnd"/>
      <w:r w:rsidRPr="00C132EE">
        <w:rPr>
          <w:szCs w:val="24"/>
        </w:rPr>
        <w:t xml:space="preserve"> /</w:t>
      </w:r>
      <w:proofErr w:type="spellStart"/>
      <w:r w:rsidRPr="00C132EE">
        <w:rPr>
          <w:szCs w:val="24"/>
        </w:rPr>
        <w:t>obiectivelor</w:t>
      </w:r>
      <w:proofErr w:type="spellEnd"/>
      <w:r w:rsidRPr="00C132EE">
        <w:rPr>
          <w:szCs w:val="24"/>
        </w:rPr>
        <w:t xml:space="preserve"> </w:t>
      </w:r>
      <w:proofErr w:type="spellStart"/>
      <w:r w:rsidRPr="00C132EE">
        <w:rPr>
          <w:szCs w:val="24"/>
        </w:rPr>
        <w:t>nerealizate</w:t>
      </w:r>
      <w:proofErr w:type="spellEnd"/>
      <w:r w:rsidRPr="00C132EE">
        <w:rPr>
          <w:szCs w:val="24"/>
        </w:rPr>
        <w:t xml:space="preserve"> (se </w:t>
      </w:r>
      <w:proofErr w:type="spellStart"/>
      <w:r w:rsidRPr="00C132EE">
        <w:rPr>
          <w:szCs w:val="24"/>
        </w:rPr>
        <w:t>aplică</w:t>
      </w:r>
      <w:proofErr w:type="spellEnd"/>
      <w:r w:rsidRPr="00C132EE">
        <w:rPr>
          <w:szCs w:val="24"/>
        </w:rPr>
        <w:t xml:space="preserve"> la </w:t>
      </w:r>
      <w:proofErr w:type="spellStart"/>
      <w:r w:rsidRPr="00C132EE">
        <w:rPr>
          <w:szCs w:val="24"/>
        </w:rPr>
        <w:t>întreaga</w:t>
      </w:r>
      <w:proofErr w:type="spellEnd"/>
      <w:r w:rsidRPr="00C132EE">
        <w:rPr>
          <w:szCs w:val="24"/>
        </w:rPr>
        <w:t xml:space="preserve"> </w:t>
      </w:r>
      <w:proofErr w:type="spellStart"/>
      <w:r w:rsidRPr="00C132EE">
        <w:rPr>
          <w:szCs w:val="24"/>
        </w:rPr>
        <w:t>valoare</w:t>
      </w:r>
      <w:proofErr w:type="spellEnd"/>
      <w:r w:rsidRPr="00C132EE">
        <w:rPr>
          <w:szCs w:val="24"/>
        </w:rPr>
        <w:t xml:space="preserve"> a </w:t>
      </w:r>
      <w:proofErr w:type="spellStart"/>
      <w:r w:rsidRPr="00C132EE">
        <w:rPr>
          <w:szCs w:val="24"/>
        </w:rPr>
        <w:t>sprijinului</w:t>
      </w:r>
      <w:proofErr w:type="spellEnd"/>
      <w:r w:rsidRPr="00C132EE">
        <w:rPr>
          <w:szCs w:val="24"/>
        </w:rPr>
        <w:t>).</w:t>
      </w:r>
    </w:p>
    <w:p w14:paraId="22FD9ABC" w14:textId="77777777" w:rsidR="00C27865" w:rsidRDefault="00C27865" w:rsidP="00C27865"/>
    <w:p w14:paraId="7625D49E" w14:textId="359451AF" w:rsidR="00C27865" w:rsidRDefault="00C27865" w:rsidP="00E011AE">
      <w:pPr>
        <w:jc w:val="both"/>
      </w:pPr>
      <w:proofErr w:type="spellStart"/>
      <w:r w:rsidRPr="00C27865">
        <w:rPr>
          <w:b/>
        </w:rPr>
        <w:t>Perioada</w:t>
      </w:r>
      <w:proofErr w:type="spellEnd"/>
      <w:r w:rsidRPr="00C27865">
        <w:rPr>
          <w:b/>
        </w:rPr>
        <w:t xml:space="preserve"> de </w:t>
      </w:r>
      <w:proofErr w:type="spellStart"/>
      <w:r w:rsidRPr="00C27865">
        <w:rPr>
          <w:b/>
        </w:rPr>
        <w:t>implementare</w:t>
      </w:r>
      <w:proofErr w:type="spellEnd"/>
      <w:r w:rsidRPr="007F23FC">
        <w:t xml:space="preserve"> a </w:t>
      </w:r>
      <w:proofErr w:type="spellStart"/>
      <w:r w:rsidRPr="007F23FC">
        <w:t>Planului</w:t>
      </w:r>
      <w:proofErr w:type="spellEnd"/>
      <w:r w:rsidRPr="007F23FC">
        <w:t xml:space="preserve"> de </w:t>
      </w:r>
      <w:proofErr w:type="spellStart"/>
      <w:r w:rsidRPr="007F23FC">
        <w:t>Afaceri</w:t>
      </w:r>
      <w:proofErr w:type="spellEnd"/>
      <w:r w:rsidRPr="007F23FC">
        <w:t xml:space="preserve"> </w:t>
      </w:r>
      <w:proofErr w:type="spellStart"/>
      <w:r w:rsidRPr="007F23FC">
        <w:t>este</w:t>
      </w:r>
      <w:proofErr w:type="spellEnd"/>
      <w:r w:rsidRPr="007F23FC">
        <w:t xml:space="preserve"> </w:t>
      </w:r>
      <w:r w:rsidRPr="00C27865">
        <w:rPr>
          <w:b/>
        </w:rPr>
        <w:t xml:space="preserve">de maximum </w:t>
      </w:r>
      <w:r w:rsidR="000A5F9F">
        <w:rPr>
          <w:b/>
        </w:rPr>
        <w:t xml:space="preserve">57 </w:t>
      </w:r>
      <w:proofErr w:type="spellStart"/>
      <w:proofErr w:type="gramStart"/>
      <w:r w:rsidR="000A5F9F">
        <w:rPr>
          <w:b/>
        </w:rPr>
        <w:t>luni</w:t>
      </w:r>
      <w:proofErr w:type="spellEnd"/>
      <w:r w:rsidRPr="00C27865">
        <w:rPr>
          <w:b/>
        </w:rPr>
        <w:t xml:space="preserve"> </w:t>
      </w:r>
      <w:r w:rsidRPr="007F23FC">
        <w:t xml:space="preserve"> </w:t>
      </w:r>
      <w:r w:rsidR="00E011AE">
        <w:t>la</w:t>
      </w:r>
      <w:proofErr w:type="gramEnd"/>
      <w:r w:rsidR="00E011AE">
        <w:t xml:space="preserve"> care se </w:t>
      </w:r>
      <w:proofErr w:type="spellStart"/>
      <w:r w:rsidR="00E011AE">
        <w:t>adaug</w:t>
      </w:r>
      <w:proofErr w:type="spellEnd"/>
      <w:r w:rsidR="00E011AE">
        <w:rPr>
          <w:lang w:val="ro-RO"/>
        </w:rPr>
        <w:t>ă o perioadă de maxim 90 zile calendaristice pentru</w:t>
      </w:r>
      <w:r w:rsidRPr="007F23FC">
        <w:t xml:space="preserve"> </w:t>
      </w:r>
      <w:proofErr w:type="spellStart"/>
      <w:r w:rsidRPr="007F23FC">
        <w:t>plata</w:t>
      </w:r>
      <w:proofErr w:type="spellEnd"/>
      <w:r w:rsidRPr="007F23FC">
        <w:t xml:space="preserve"> </w:t>
      </w:r>
      <w:proofErr w:type="spellStart"/>
      <w:r w:rsidR="00E011AE">
        <w:t>celei</w:t>
      </w:r>
      <w:proofErr w:type="spellEnd"/>
      <w:r w:rsidR="00E011AE">
        <w:t xml:space="preserve"> de-a </w:t>
      </w:r>
      <w:proofErr w:type="spellStart"/>
      <w:r w:rsidR="00E011AE">
        <w:t>doua</w:t>
      </w:r>
      <w:proofErr w:type="spellEnd"/>
      <w:r w:rsidRPr="007F23FC">
        <w:t xml:space="preserve"> </w:t>
      </w:r>
      <w:proofErr w:type="spellStart"/>
      <w:r w:rsidRPr="007F23FC">
        <w:t>tranșe</w:t>
      </w:r>
      <w:proofErr w:type="spellEnd"/>
      <w:r w:rsidR="00E011AE">
        <w:t xml:space="preserve"> de </w:t>
      </w:r>
      <w:proofErr w:type="spellStart"/>
      <w:r w:rsidR="00E011AE">
        <w:t>plată</w:t>
      </w:r>
      <w:proofErr w:type="spellEnd"/>
      <w:r w:rsidRPr="007F23FC">
        <w:t>.</w:t>
      </w:r>
    </w:p>
    <w:p w14:paraId="160E85E3" w14:textId="77777777" w:rsidR="000C1EA3" w:rsidRDefault="000C1EA3" w:rsidP="00E011AE">
      <w:pPr>
        <w:jc w:val="both"/>
      </w:pPr>
    </w:p>
    <w:p w14:paraId="5D9149A3" w14:textId="77777777" w:rsidR="000C1EA3" w:rsidRPr="00E11171" w:rsidRDefault="000C1EA3" w:rsidP="000C1EA3">
      <w:pPr>
        <w:jc w:val="both"/>
        <w:rPr>
          <w:szCs w:val="24"/>
        </w:rPr>
      </w:pPr>
      <w:proofErr w:type="spellStart"/>
      <w:r w:rsidRPr="000C1EA3">
        <w:rPr>
          <w:szCs w:val="24"/>
          <w:highlight w:val="yellow"/>
        </w:rPr>
        <w:t>Atentie</w:t>
      </w:r>
      <w:proofErr w:type="spellEnd"/>
      <w:r w:rsidRPr="000C1EA3">
        <w:rPr>
          <w:szCs w:val="24"/>
          <w:highlight w:val="yellow"/>
        </w:rPr>
        <w:t xml:space="preserve">! </w:t>
      </w:r>
      <w:proofErr w:type="spellStart"/>
      <w:r w:rsidRPr="000C1EA3">
        <w:rPr>
          <w:szCs w:val="24"/>
          <w:highlight w:val="yellow"/>
        </w:rPr>
        <w:t>Termenul</w:t>
      </w:r>
      <w:proofErr w:type="spellEnd"/>
      <w:r w:rsidRPr="000C1EA3">
        <w:rPr>
          <w:szCs w:val="24"/>
          <w:highlight w:val="yellow"/>
        </w:rPr>
        <w:t xml:space="preserve"> </w:t>
      </w:r>
      <w:proofErr w:type="spellStart"/>
      <w:r w:rsidRPr="000C1EA3">
        <w:rPr>
          <w:szCs w:val="24"/>
          <w:highlight w:val="yellow"/>
        </w:rPr>
        <w:t>limita</w:t>
      </w:r>
      <w:proofErr w:type="spellEnd"/>
      <w:r w:rsidRPr="000C1EA3">
        <w:rPr>
          <w:szCs w:val="24"/>
          <w:highlight w:val="yellow"/>
        </w:rPr>
        <w:t xml:space="preserve"> de </w:t>
      </w:r>
      <w:proofErr w:type="spellStart"/>
      <w:r w:rsidRPr="000C1EA3">
        <w:rPr>
          <w:szCs w:val="24"/>
          <w:highlight w:val="yellow"/>
        </w:rPr>
        <w:t>finalizare</w:t>
      </w:r>
      <w:proofErr w:type="spellEnd"/>
      <w:r w:rsidRPr="000C1EA3">
        <w:rPr>
          <w:szCs w:val="24"/>
          <w:highlight w:val="yellow"/>
        </w:rPr>
        <w:t xml:space="preserve"> al </w:t>
      </w:r>
      <w:proofErr w:type="spellStart"/>
      <w:r w:rsidRPr="000C1EA3">
        <w:rPr>
          <w:szCs w:val="24"/>
          <w:highlight w:val="yellow"/>
        </w:rPr>
        <w:t>proiectului</w:t>
      </w:r>
      <w:proofErr w:type="spellEnd"/>
      <w:r w:rsidRPr="000C1EA3">
        <w:rPr>
          <w:szCs w:val="24"/>
          <w:highlight w:val="yellow"/>
        </w:rPr>
        <w:t xml:space="preserve"> (</w:t>
      </w:r>
      <w:proofErr w:type="spellStart"/>
      <w:r w:rsidRPr="000C1EA3">
        <w:rPr>
          <w:szCs w:val="24"/>
          <w:highlight w:val="yellow"/>
        </w:rPr>
        <w:t>depunerea</w:t>
      </w:r>
      <w:proofErr w:type="spellEnd"/>
      <w:r w:rsidRPr="000C1EA3">
        <w:rPr>
          <w:szCs w:val="24"/>
          <w:highlight w:val="yellow"/>
        </w:rPr>
        <w:t xml:space="preserve"> </w:t>
      </w:r>
      <w:proofErr w:type="spellStart"/>
      <w:r w:rsidRPr="000C1EA3">
        <w:rPr>
          <w:szCs w:val="24"/>
          <w:highlight w:val="yellow"/>
        </w:rPr>
        <w:t>ultimei</w:t>
      </w:r>
      <w:proofErr w:type="spellEnd"/>
      <w:r w:rsidRPr="000C1EA3">
        <w:rPr>
          <w:szCs w:val="24"/>
          <w:highlight w:val="yellow"/>
        </w:rPr>
        <w:t xml:space="preserve"> </w:t>
      </w:r>
      <w:proofErr w:type="spellStart"/>
      <w:r w:rsidRPr="000C1EA3">
        <w:rPr>
          <w:szCs w:val="24"/>
          <w:highlight w:val="yellow"/>
        </w:rPr>
        <w:t>cereri</w:t>
      </w:r>
      <w:proofErr w:type="spellEnd"/>
      <w:r w:rsidRPr="000C1EA3">
        <w:rPr>
          <w:szCs w:val="24"/>
          <w:highlight w:val="yellow"/>
        </w:rPr>
        <w:t xml:space="preserve"> de </w:t>
      </w:r>
      <w:proofErr w:type="spellStart"/>
      <w:r w:rsidRPr="000C1EA3">
        <w:rPr>
          <w:szCs w:val="24"/>
          <w:highlight w:val="yellow"/>
        </w:rPr>
        <w:t>plata</w:t>
      </w:r>
      <w:proofErr w:type="spellEnd"/>
      <w:r w:rsidRPr="000C1EA3">
        <w:rPr>
          <w:szCs w:val="24"/>
          <w:highlight w:val="yellow"/>
        </w:rPr>
        <w:t xml:space="preserve">) nu </w:t>
      </w:r>
      <w:proofErr w:type="spellStart"/>
      <w:r w:rsidRPr="000C1EA3">
        <w:rPr>
          <w:szCs w:val="24"/>
          <w:highlight w:val="yellow"/>
        </w:rPr>
        <w:t>poate</w:t>
      </w:r>
      <w:proofErr w:type="spellEnd"/>
      <w:r w:rsidRPr="000C1EA3">
        <w:rPr>
          <w:szCs w:val="24"/>
          <w:highlight w:val="yellow"/>
        </w:rPr>
        <w:t xml:space="preserve"> </w:t>
      </w:r>
      <w:proofErr w:type="spellStart"/>
      <w:r w:rsidRPr="000C1EA3">
        <w:rPr>
          <w:szCs w:val="24"/>
          <w:highlight w:val="yellow"/>
        </w:rPr>
        <w:t>depasi</w:t>
      </w:r>
      <w:proofErr w:type="spellEnd"/>
      <w:r w:rsidRPr="000C1EA3">
        <w:rPr>
          <w:szCs w:val="24"/>
          <w:highlight w:val="yellow"/>
        </w:rPr>
        <w:t xml:space="preserve"> 30.09.2023.</w:t>
      </w:r>
    </w:p>
    <w:p w14:paraId="30A8FA26" w14:textId="77777777" w:rsidR="000C1EA3" w:rsidRDefault="000C1EA3" w:rsidP="00E011AE">
      <w:pPr>
        <w:jc w:val="both"/>
      </w:pPr>
    </w:p>
    <w:p w14:paraId="245AA5B0" w14:textId="77777777" w:rsidR="00C27865" w:rsidRDefault="00C27865" w:rsidP="00C27865">
      <w:pPr>
        <w:rPr>
          <w:b/>
        </w:rPr>
      </w:pPr>
    </w:p>
    <w:p w14:paraId="4493272E" w14:textId="77777777" w:rsidR="00E011AE" w:rsidRDefault="00E011AE" w:rsidP="00E011AE">
      <w:pPr>
        <w:jc w:val="both"/>
      </w:pPr>
      <w:proofErr w:type="spellStart"/>
      <w:r w:rsidRPr="00C27865">
        <w:rPr>
          <w:b/>
        </w:rPr>
        <w:t>În</w:t>
      </w:r>
      <w:proofErr w:type="spellEnd"/>
      <w:r w:rsidRPr="00C27865">
        <w:rPr>
          <w:b/>
        </w:rPr>
        <w:t xml:space="preserve"> </w:t>
      </w:r>
      <w:proofErr w:type="spellStart"/>
      <w:r w:rsidRPr="00C27865">
        <w:rPr>
          <w:b/>
        </w:rPr>
        <w:t>cazul</w:t>
      </w:r>
      <w:proofErr w:type="spellEnd"/>
      <w:r w:rsidRPr="00C27865">
        <w:rPr>
          <w:b/>
        </w:rPr>
        <w:t xml:space="preserve"> </w:t>
      </w:r>
      <w:proofErr w:type="spellStart"/>
      <w:r w:rsidRPr="00C27865">
        <w:rPr>
          <w:b/>
        </w:rPr>
        <w:t>neindeplinirii</w:t>
      </w:r>
      <w:proofErr w:type="spellEnd"/>
      <w:r w:rsidRPr="00C27865">
        <w:rPr>
          <w:b/>
        </w:rPr>
        <w:t xml:space="preserve"> </w:t>
      </w:r>
      <w:proofErr w:type="spellStart"/>
      <w:r w:rsidRPr="00C27865">
        <w:rPr>
          <w:b/>
        </w:rPr>
        <w:t>corecte</w:t>
      </w:r>
      <w:proofErr w:type="spellEnd"/>
      <w:r w:rsidRPr="00C27865">
        <w:rPr>
          <w:b/>
        </w:rPr>
        <w:t xml:space="preserve"> a </w:t>
      </w:r>
      <w:proofErr w:type="spellStart"/>
      <w:r w:rsidRPr="00C27865">
        <w:rPr>
          <w:b/>
        </w:rPr>
        <w:t>planului</w:t>
      </w:r>
      <w:proofErr w:type="spellEnd"/>
      <w:r w:rsidRPr="00C27865">
        <w:rPr>
          <w:b/>
        </w:rPr>
        <w:t xml:space="preserve"> de </w:t>
      </w:r>
      <w:proofErr w:type="spellStart"/>
      <w:r w:rsidRPr="00C27865">
        <w:rPr>
          <w:b/>
        </w:rPr>
        <w:t>afaceri</w:t>
      </w:r>
      <w:proofErr w:type="spellEnd"/>
      <w:r w:rsidRPr="00C27865">
        <w:rPr>
          <w:b/>
        </w:rPr>
        <w:t xml:space="preserve">, </w:t>
      </w:r>
      <w:proofErr w:type="spellStart"/>
      <w:r w:rsidRPr="00C27865">
        <w:rPr>
          <w:b/>
        </w:rPr>
        <w:t>sumele</w:t>
      </w:r>
      <w:proofErr w:type="spellEnd"/>
      <w:r w:rsidRPr="00C27865">
        <w:rPr>
          <w:b/>
        </w:rPr>
        <w:t xml:space="preserve"> </w:t>
      </w:r>
      <w:proofErr w:type="spellStart"/>
      <w:r w:rsidRPr="00C27865">
        <w:rPr>
          <w:b/>
        </w:rPr>
        <w:t>plătite</w:t>
      </w:r>
      <w:proofErr w:type="spellEnd"/>
      <w:r w:rsidRPr="00C27865">
        <w:rPr>
          <w:b/>
        </w:rPr>
        <w:t xml:space="preserve">, </w:t>
      </w:r>
      <w:proofErr w:type="spellStart"/>
      <w:r w:rsidRPr="00C27865">
        <w:rPr>
          <w:b/>
        </w:rPr>
        <w:t>vor</w:t>
      </w:r>
      <w:proofErr w:type="spellEnd"/>
      <w:r w:rsidRPr="00C27865">
        <w:rPr>
          <w:b/>
        </w:rPr>
        <w:t xml:space="preserve"> fi recuperate </w:t>
      </w:r>
      <w:proofErr w:type="spellStart"/>
      <w:r w:rsidRPr="00C27865">
        <w:rPr>
          <w:b/>
        </w:rPr>
        <w:t>proporțional</w:t>
      </w:r>
      <w:proofErr w:type="spellEnd"/>
      <w:r w:rsidRPr="00C27865">
        <w:rPr>
          <w:b/>
        </w:rPr>
        <w:t xml:space="preserve"> cu </w:t>
      </w:r>
      <w:proofErr w:type="spellStart"/>
      <w:r w:rsidRPr="00C27865">
        <w:rPr>
          <w:b/>
        </w:rPr>
        <w:t>obiectivele</w:t>
      </w:r>
      <w:proofErr w:type="spellEnd"/>
      <w:r w:rsidRPr="00C27865">
        <w:rPr>
          <w:b/>
        </w:rPr>
        <w:t xml:space="preserve"> </w:t>
      </w:r>
      <w:proofErr w:type="spellStart"/>
      <w:r w:rsidRPr="00C27865">
        <w:rPr>
          <w:b/>
        </w:rPr>
        <w:t>nerealizate</w:t>
      </w:r>
      <w:proofErr w:type="spellEnd"/>
      <w:r w:rsidRPr="007F23FC">
        <w:t>.</w:t>
      </w:r>
    </w:p>
    <w:p w14:paraId="5C52EC2C" w14:textId="77777777" w:rsidR="00E011AE" w:rsidRPr="007F23FC" w:rsidRDefault="00E011AE" w:rsidP="00E011AE">
      <w:pPr>
        <w:jc w:val="both"/>
      </w:pPr>
    </w:p>
    <w:p w14:paraId="743B335D" w14:textId="77777777" w:rsidR="00C27865" w:rsidRDefault="00C27865" w:rsidP="00C27865">
      <w:proofErr w:type="spellStart"/>
      <w:r w:rsidRPr="00C27865">
        <w:rPr>
          <w:b/>
        </w:rPr>
        <w:t>Perioada</w:t>
      </w:r>
      <w:proofErr w:type="spellEnd"/>
      <w:r w:rsidRPr="00C27865">
        <w:rPr>
          <w:b/>
        </w:rPr>
        <w:t xml:space="preserve"> de </w:t>
      </w:r>
      <w:proofErr w:type="spellStart"/>
      <w:r w:rsidRPr="00C27865">
        <w:rPr>
          <w:b/>
        </w:rPr>
        <w:t>monitorizare</w:t>
      </w:r>
      <w:proofErr w:type="spellEnd"/>
      <w:r w:rsidRPr="00C27865">
        <w:rPr>
          <w:b/>
        </w:rPr>
        <w:t xml:space="preserve"> a </w:t>
      </w:r>
      <w:proofErr w:type="spellStart"/>
      <w:r w:rsidRPr="00C27865">
        <w:rPr>
          <w:b/>
        </w:rPr>
        <w:t>proiectului</w:t>
      </w:r>
      <w:proofErr w:type="spellEnd"/>
      <w:r w:rsidRPr="00C27865">
        <w:rPr>
          <w:b/>
        </w:rPr>
        <w:t xml:space="preserve"> </w:t>
      </w:r>
      <w:proofErr w:type="spellStart"/>
      <w:r w:rsidRPr="00C27865">
        <w:rPr>
          <w:b/>
        </w:rPr>
        <w:t>este</w:t>
      </w:r>
      <w:proofErr w:type="spellEnd"/>
      <w:r w:rsidRPr="00C27865">
        <w:rPr>
          <w:b/>
        </w:rPr>
        <w:t xml:space="preserve"> </w:t>
      </w:r>
      <w:r w:rsidR="00D10DDD">
        <w:rPr>
          <w:b/>
        </w:rPr>
        <w:t>d</w:t>
      </w:r>
      <w:r w:rsidRPr="00C27865">
        <w:rPr>
          <w:b/>
        </w:rPr>
        <w:t>e 3 ani</w:t>
      </w:r>
      <w:r>
        <w:t xml:space="preserve"> de la data </w:t>
      </w:r>
      <w:proofErr w:type="spellStart"/>
      <w:r>
        <w:t>efectuării</w:t>
      </w:r>
      <w:proofErr w:type="spellEnd"/>
      <w:r>
        <w:t xml:space="preserve"> </w:t>
      </w:r>
      <w:proofErr w:type="spellStart"/>
      <w:r>
        <w:t>ultimei</w:t>
      </w:r>
      <w:proofErr w:type="spellEnd"/>
      <w:r>
        <w:t xml:space="preserve"> </w:t>
      </w:r>
      <w:proofErr w:type="spellStart"/>
      <w:r>
        <w:t>plăţi</w:t>
      </w:r>
      <w:proofErr w:type="spellEnd"/>
      <w:r>
        <w:t xml:space="preserve"> </w:t>
      </w:r>
      <w:proofErr w:type="spellStart"/>
      <w:r>
        <w:t>efectuate</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rsidR="00D10DDD">
        <w:t>.</w:t>
      </w:r>
    </w:p>
    <w:p w14:paraId="1E2E7FC2" w14:textId="77777777" w:rsidR="00C27865" w:rsidRPr="007F23FC" w:rsidRDefault="00C27865" w:rsidP="00C27865"/>
    <w:p w14:paraId="78E7EA73" w14:textId="77777777" w:rsidR="00E011AE" w:rsidRDefault="00E011AE" w:rsidP="00E011AE">
      <w:proofErr w:type="spellStart"/>
      <w:r>
        <w:t>În</w:t>
      </w:r>
      <w:proofErr w:type="spellEnd"/>
      <w:r>
        <w:t xml:space="preserve"> </w:t>
      </w:r>
      <w:proofErr w:type="spellStart"/>
      <w:r>
        <w:t>perioada</w:t>
      </w:r>
      <w:proofErr w:type="spellEnd"/>
      <w:r>
        <w:t xml:space="preserve"> </w:t>
      </w:r>
      <w:proofErr w:type="spellStart"/>
      <w:r>
        <w:t>monitorizării</w:t>
      </w:r>
      <w:proofErr w:type="spellEnd"/>
      <w:r>
        <w:t xml:space="preserve"> </w:t>
      </w:r>
      <w:proofErr w:type="spellStart"/>
      <w:r>
        <w:t>proiectului</w:t>
      </w:r>
      <w:proofErr w:type="spellEnd"/>
      <w:r>
        <w:t xml:space="preserve"> </w:t>
      </w:r>
      <w:proofErr w:type="spellStart"/>
      <w:r>
        <w:t>beneficiarul</w:t>
      </w:r>
      <w:proofErr w:type="spellEnd"/>
      <w:r>
        <w:t xml:space="preserve"> se </w:t>
      </w:r>
      <w:proofErr w:type="spellStart"/>
      <w:r>
        <w:t>obligă</w:t>
      </w:r>
      <w:proofErr w:type="spellEnd"/>
      <w:r>
        <w:t>:</w:t>
      </w:r>
    </w:p>
    <w:p w14:paraId="741A27B9" w14:textId="77777777" w:rsidR="00E011AE" w:rsidRDefault="00E011AE" w:rsidP="008D77B7">
      <w:pPr>
        <w:pStyle w:val="Listparagraf"/>
        <w:numPr>
          <w:ilvl w:val="0"/>
          <w:numId w:val="40"/>
        </w:numPr>
      </w:pPr>
      <w:proofErr w:type="spellStart"/>
      <w:r>
        <w:t>să</w:t>
      </w:r>
      <w:proofErr w:type="spellEnd"/>
      <w:r>
        <w:t xml:space="preserve"> </w:t>
      </w:r>
      <w:proofErr w:type="spellStart"/>
      <w:r>
        <w:t>respecte</w:t>
      </w:r>
      <w:proofErr w:type="spellEnd"/>
      <w:r>
        <w:t xml:space="preserve"> </w:t>
      </w:r>
      <w:proofErr w:type="spellStart"/>
      <w:r>
        <w:t>şi</w:t>
      </w:r>
      <w:proofErr w:type="spellEnd"/>
      <w:r>
        <w:t xml:space="preserve"> </w:t>
      </w:r>
      <w:proofErr w:type="spellStart"/>
      <w:r>
        <w:t>să</w:t>
      </w:r>
      <w:proofErr w:type="spellEnd"/>
      <w:r>
        <w:t xml:space="preserve"> </w:t>
      </w:r>
      <w:proofErr w:type="spellStart"/>
      <w:r>
        <w:t>menţină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şi</w:t>
      </w:r>
      <w:proofErr w:type="spellEnd"/>
      <w:r>
        <w:t xml:space="preserve"> de </w:t>
      </w:r>
      <w:proofErr w:type="spellStart"/>
      <w:r>
        <w:t>selecţie</w:t>
      </w:r>
      <w:proofErr w:type="spellEnd"/>
      <w:r>
        <w:t xml:space="preserve"> in </w:t>
      </w:r>
      <w:proofErr w:type="spellStart"/>
      <w:r>
        <w:t>baza</w:t>
      </w:r>
      <w:proofErr w:type="spellEnd"/>
      <w:r>
        <w:t xml:space="preserve"> </w:t>
      </w:r>
      <w:proofErr w:type="spellStart"/>
      <w:r>
        <w:t>carora</w:t>
      </w:r>
      <w:proofErr w:type="spellEnd"/>
      <w:r>
        <w:t xml:space="preserve"> a </w:t>
      </w:r>
      <w:proofErr w:type="spellStart"/>
      <w:r>
        <w:t>fost</w:t>
      </w:r>
      <w:proofErr w:type="spellEnd"/>
      <w:r>
        <w:t xml:space="preserve"> </w:t>
      </w:r>
      <w:proofErr w:type="spellStart"/>
      <w:r>
        <w:t>selectat</w:t>
      </w:r>
      <w:proofErr w:type="spellEnd"/>
      <w:r>
        <w:t>;</w:t>
      </w:r>
    </w:p>
    <w:p w14:paraId="2A72DE6B" w14:textId="77777777" w:rsidR="00E011AE" w:rsidRDefault="00E011AE" w:rsidP="008D77B7">
      <w:pPr>
        <w:pStyle w:val="Listparagraf"/>
        <w:numPr>
          <w:ilvl w:val="0"/>
          <w:numId w:val="40"/>
        </w:numPr>
      </w:pPr>
      <w:proofErr w:type="spellStart"/>
      <w:r>
        <w:t>să</w:t>
      </w:r>
      <w:proofErr w:type="spellEnd"/>
      <w:r>
        <w:t xml:space="preserve"> nu </w:t>
      </w:r>
      <w:proofErr w:type="spellStart"/>
      <w:r>
        <w:t>modifice</w:t>
      </w:r>
      <w:proofErr w:type="spellEnd"/>
      <w:r>
        <w:t xml:space="preserve"> </w:t>
      </w:r>
      <w:proofErr w:type="spellStart"/>
      <w:r>
        <w:t>obiectivele</w:t>
      </w:r>
      <w:proofErr w:type="spellEnd"/>
      <w:r>
        <w:t xml:space="preserve"> </w:t>
      </w:r>
      <w:proofErr w:type="spellStart"/>
      <w:r>
        <w:t>prevazute</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roofErr w:type="spellStart"/>
      <w:r>
        <w:t>parte</w:t>
      </w:r>
      <w:proofErr w:type="spellEnd"/>
      <w:r>
        <w:t xml:space="preserve"> </w:t>
      </w:r>
      <w:proofErr w:type="spellStart"/>
      <w:r>
        <w:t>integrantă</w:t>
      </w:r>
      <w:proofErr w:type="spellEnd"/>
      <w:r>
        <w:t xml:space="preserve"> din </w:t>
      </w:r>
      <w:proofErr w:type="spellStart"/>
      <w:r>
        <w:t>Contractul</w:t>
      </w:r>
      <w:proofErr w:type="spellEnd"/>
      <w:r>
        <w:t xml:space="preserve"> </w:t>
      </w:r>
      <w:proofErr w:type="spellStart"/>
      <w:r>
        <w:t>şi</w:t>
      </w:r>
      <w:proofErr w:type="spellEnd"/>
      <w:r>
        <w:t xml:space="preserve"> </w:t>
      </w:r>
      <w:proofErr w:type="spellStart"/>
      <w:r>
        <w:t>Cererea</w:t>
      </w:r>
      <w:proofErr w:type="spellEnd"/>
      <w:r>
        <w:t xml:space="preserve"> de </w:t>
      </w:r>
      <w:proofErr w:type="spellStart"/>
      <w:r>
        <w:t>finanţare</w:t>
      </w:r>
      <w:proofErr w:type="spellEnd"/>
      <w:r>
        <w:t>,</w:t>
      </w:r>
    </w:p>
    <w:p w14:paraId="13CB6C3E" w14:textId="77777777" w:rsidR="00E011AE" w:rsidRDefault="00E011AE" w:rsidP="008D77B7">
      <w:pPr>
        <w:pStyle w:val="Listparagraf"/>
        <w:numPr>
          <w:ilvl w:val="0"/>
          <w:numId w:val="40"/>
        </w:numPr>
      </w:pPr>
      <w:proofErr w:type="spellStart"/>
      <w:r>
        <w:t>să</w:t>
      </w:r>
      <w:proofErr w:type="spellEnd"/>
      <w:r>
        <w:t xml:space="preserve"> nu </w:t>
      </w:r>
      <w:proofErr w:type="spellStart"/>
      <w:r>
        <w:t>înstrăineze</w:t>
      </w:r>
      <w:proofErr w:type="spellEnd"/>
      <w:r>
        <w:t xml:space="preserve"> </w:t>
      </w:r>
      <w:proofErr w:type="spellStart"/>
      <w:r>
        <w:t>investitia</w:t>
      </w:r>
      <w:proofErr w:type="spellEnd"/>
      <w:r>
        <w:t>;</w:t>
      </w:r>
    </w:p>
    <w:p w14:paraId="7E0430EE" w14:textId="77777777" w:rsidR="00E011AE" w:rsidRDefault="00E011AE" w:rsidP="008D77B7">
      <w:pPr>
        <w:pStyle w:val="Listparagraf"/>
        <w:numPr>
          <w:ilvl w:val="0"/>
          <w:numId w:val="40"/>
        </w:numPr>
      </w:pPr>
      <w:proofErr w:type="spellStart"/>
      <w:r>
        <w:t>să</w:t>
      </w:r>
      <w:proofErr w:type="spellEnd"/>
      <w:r>
        <w:t xml:space="preserve"> nu </w:t>
      </w:r>
      <w:proofErr w:type="spellStart"/>
      <w:r>
        <w:t>îşi</w:t>
      </w:r>
      <w:proofErr w:type="spellEnd"/>
      <w:r>
        <w:t xml:space="preserve"> </w:t>
      </w:r>
      <w:proofErr w:type="spellStart"/>
      <w:r>
        <w:t>înceteze</w:t>
      </w:r>
      <w:proofErr w:type="spellEnd"/>
      <w:r>
        <w:t xml:space="preserve"> </w:t>
      </w:r>
      <w:proofErr w:type="spellStart"/>
      <w:r>
        <w:t>activitatea</w:t>
      </w:r>
      <w:proofErr w:type="spellEnd"/>
      <w:r>
        <w:t xml:space="preserve"> </w:t>
      </w:r>
      <w:proofErr w:type="spellStart"/>
      <w:r>
        <w:t>pentru</w:t>
      </w:r>
      <w:proofErr w:type="spellEnd"/>
      <w:r>
        <w:t xml:space="preserve"> care a </w:t>
      </w:r>
      <w:proofErr w:type="spellStart"/>
      <w:r>
        <w:t>fost</w:t>
      </w:r>
      <w:proofErr w:type="spellEnd"/>
      <w:r>
        <w:t xml:space="preserve"> </w:t>
      </w:r>
      <w:proofErr w:type="spellStart"/>
      <w:r>
        <w:t>finanţat</w:t>
      </w:r>
      <w:proofErr w:type="spellEnd"/>
      <w:r>
        <w:t>.</w:t>
      </w:r>
    </w:p>
    <w:p w14:paraId="01D61353" w14:textId="77777777" w:rsidR="00E011AE" w:rsidRPr="00E011AE" w:rsidRDefault="00E011AE" w:rsidP="00E011AE">
      <w:pPr>
        <w:rPr>
          <w:b/>
        </w:rPr>
      </w:pPr>
      <w:bookmarkStart w:id="18" w:name="bookmark49"/>
      <w:proofErr w:type="spellStart"/>
      <w:r w:rsidRPr="00E011AE">
        <w:rPr>
          <w:b/>
        </w:rPr>
        <w:t>Atenţie</w:t>
      </w:r>
      <w:proofErr w:type="spellEnd"/>
      <w:r w:rsidRPr="00E011AE">
        <w:rPr>
          <w:b/>
        </w:rPr>
        <w:t xml:space="preserve">! </w:t>
      </w:r>
      <w:proofErr w:type="spellStart"/>
      <w:r w:rsidRPr="00E011AE">
        <w:rPr>
          <w:b/>
        </w:rPr>
        <w:t>În</w:t>
      </w:r>
      <w:proofErr w:type="spellEnd"/>
      <w:r w:rsidRPr="00E011AE">
        <w:rPr>
          <w:b/>
        </w:rPr>
        <w:t xml:space="preserve"> </w:t>
      </w:r>
      <w:proofErr w:type="spellStart"/>
      <w:r w:rsidRPr="00E011AE">
        <w:rPr>
          <w:b/>
        </w:rPr>
        <w:t>cazul</w:t>
      </w:r>
      <w:proofErr w:type="spellEnd"/>
      <w:r w:rsidRPr="00E011AE">
        <w:rPr>
          <w:b/>
        </w:rPr>
        <w:t xml:space="preserve"> </w:t>
      </w:r>
      <w:proofErr w:type="spellStart"/>
      <w:r w:rsidRPr="00E011AE">
        <w:rPr>
          <w:b/>
        </w:rPr>
        <w:t>nerespectării</w:t>
      </w:r>
      <w:proofErr w:type="spellEnd"/>
      <w:r w:rsidRPr="00E011AE">
        <w:rPr>
          <w:b/>
        </w:rPr>
        <w:t xml:space="preserve"> </w:t>
      </w:r>
      <w:proofErr w:type="spellStart"/>
      <w:r w:rsidRPr="00E011AE">
        <w:rPr>
          <w:b/>
        </w:rPr>
        <w:t>acestora</w:t>
      </w:r>
      <w:proofErr w:type="spellEnd"/>
      <w:r w:rsidRPr="00E011AE">
        <w:rPr>
          <w:b/>
        </w:rPr>
        <w:t xml:space="preserve">, </w:t>
      </w:r>
      <w:proofErr w:type="spellStart"/>
      <w:r w:rsidRPr="00E011AE">
        <w:rPr>
          <w:b/>
        </w:rPr>
        <w:t>sumele</w:t>
      </w:r>
      <w:proofErr w:type="spellEnd"/>
      <w:r w:rsidRPr="00E011AE">
        <w:rPr>
          <w:b/>
        </w:rPr>
        <w:t xml:space="preserve"> </w:t>
      </w:r>
      <w:proofErr w:type="spellStart"/>
      <w:r w:rsidRPr="00E011AE">
        <w:rPr>
          <w:b/>
        </w:rPr>
        <w:t>acordate</w:t>
      </w:r>
      <w:proofErr w:type="spellEnd"/>
      <w:r w:rsidRPr="00E011AE">
        <w:rPr>
          <w:b/>
        </w:rPr>
        <w:t xml:space="preserve"> </w:t>
      </w:r>
      <w:proofErr w:type="spellStart"/>
      <w:r w:rsidRPr="00E011AE">
        <w:rPr>
          <w:b/>
        </w:rPr>
        <w:t>vor</w:t>
      </w:r>
      <w:proofErr w:type="spellEnd"/>
      <w:r w:rsidRPr="00E011AE">
        <w:rPr>
          <w:b/>
        </w:rPr>
        <w:t xml:space="preserve"> fi recuperate integral.</w:t>
      </w:r>
      <w:bookmarkEnd w:id="18"/>
    </w:p>
    <w:p w14:paraId="0CB00A2F" w14:textId="77777777" w:rsidR="00C27865" w:rsidRPr="00E011AE" w:rsidRDefault="00C27865" w:rsidP="00DA2D40">
      <w:pPr>
        <w:jc w:val="both"/>
        <w:rPr>
          <w:b/>
          <w:szCs w:val="24"/>
          <w:lang w:val="ro-RO"/>
        </w:rPr>
      </w:pPr>
    </w:p>
    <w:p w14:paraId="588354F0" w14:textId="77777777" w:rsidR="007E0536" w:rsidRDefault="007E0536" w:rsidP="00DA2D40">
      <w:pPr>
        <w:jc w:val="both"/>
        <w:rPr>
          <w:szCs w:val="24"/>
          <w:lang w:val="ro-RO"/>
        </w:rPr>
      </w:pPr>
    </w:p>
    <w:p w14:paraId="415E5DEF" w14:textId="77777777" w:rsidR="007E0536" w:rsidRDefault="005E0736" w:rsidP="007E0536">
      <w:pPr>
        <w:pStyle w:val="Titlu2"/>
        <w:rPr>
          <w:lang w:val="ro-RO"/>
        </w:rPr>
      </w:pPr>
      <w:bookmarkStart w:id="19" w:name="_Toc513736568"/>
      <w:r>
        <w:rPr>
          <w:lang w:val="ro-RO"/>
        </w:rPr>
        <w:t xml:space="preserve">3.4. </w:t>
      </w:r>
      <w:r w:rsidR="007E0536">
        <w:rPr>
          <w:lang w:val="ro-RO"/>
        </w:rPr>
        <w:t>Tipuri de c</w:t>
      </w:r>
      <w:r w:rsidR="00C92D79">
        <w:rPr>
          <w:lang w:val="ro-RO"/>
        </w:rPr>
        <w:t>heltuieli</w:t>
      </w:r>
      <w:bookmarkEnd w:id="19"/>
    </w:p>
    <w:p w14:paraId="5C4673D0" w14:textId="77777777" w:rsidR="007E0536" w:rsidRPr="007E0536" w:rsidRDefault="007E0536" w:rsidP="007E0536">
      <w:pPr>
        <w:rPr>
          <w:b/>
          <w:lang w:val="ro-RO"/>
        </w:rPr>
      </w:pPr>
      <w:r w:rsidRPr="007E0536">
        <w:rPr>
          <w:b/>
          <w:lang w:val="ro-RO"/>
        </w:rPr>
        <w:t>3.4.1. Costuri eligibile</w:t>
      </w:r>
    </w:p>
    <w:p w14:paraId="15D5D22D" w14:textId="77777777" w:rsidR="007E0536" w:rsidRDefault="007E0536" w:rsidP="007E0536">
      <w:pPr>
        <w:rPr>
          <w:lang w:val="ro-RO"/>
        </w:rPr>
      </w:pPr>
    </w:p>
    <w:p w14:paraId="46ECB322" w14:textId="77777777" w:rsidR="007E0536" w:rsidRDefault="007E0536" w:rsidP="007E0536">
      <w:pPr>
        <w:jc w:val="both"/>
      </w:pPr>
      <w:proofErr w:type="spellStart"/>
      <w:r w:rsidRPr="007E0536">
        <w:rPr>
          <w:b/>
        </w:rPr>
        <w:t>Activitățile</w:t>
      </w:r>
      <w:proofErr w:type="spellEnd"/>
      <w:r w:rsidRPr="007E0536">
        <w:rPr>
          <w:b/>
        </w:rPr>
        <w:t xml:space="preserve"> </w:t>
      </w:r>
      <w:proofErr w:type="spellStart"/>
      <w:r w:rsidRPr="007E0536">
        <w:rPr>
          <w:b/>
        </w:rPr>
        <w:t>pentru</w:t>
      </w:r>
      <w:proofErr w:type="spellEnd"/>
      <w:r w:rsidRPr="007E0536">
        <w:rPr>
          <w:b/>
        </w:rPr>
        <w:t xml:space="preserve"> care se </w:t>
      </w:r>
      <w:proofErr w:type="spellStart"/>
      <w:r w:rsidRPr="007E0536">
        <w:rPr>
          <w:b/>
        </w:rPr>
        <w:t>solicictă</w:t>
      </w:r>
      <w:proofErr w:type="spellEnd"/>
      <w:r w:rsidRPr="007E0536">
        <w:rPr>
          <w:b/>
        </w:rPr>
        <w:t xml:space="preserve"> </w:t>
      </w:r>
      <w:proofErr w:type="spellStart"/>
      <w:r w:rsidRPr="007E0536">
        <w:rPr>
          <w:b/>
        </w:rPr>
        <w:t>finanțare</w:t>
      </w:r>
      <w:proofErr w:type="spellEnd"/>
      <w:r w:rsidRPr="007E0536">
        <w:rPr>
          <w:b/>
        </w:rPr>
        <w:t xml:space="preserve"> </w:t>
      </w:r>
      <w:proofErr w:type="spellStart"/>
      <w:r w:rsidRPr="007E0536">
        <w:rPr>
          <w:b/>
        </w:rPr>
        <w:t>trebuie</w:t>
      </w:r>
      <w:proofErr w:type="spellEnd"/>
      <w:r w:rsidRPr="007E0536">
        <w:rPr>
          <w:b/>
        </w:rPr>
        <w:t xml:space="preserve"> </w:t>
      </w:r>
      <w:proofErr w:type="spellStart"/>
      <w:r w:rsidRPr="007E0536">
        <w:rPr>
          <w:b/>
        </w:rPr>
        <w:t>să</w:t>
      </w:r>
      <w:proofErr w:type="spellEnd"/>
      <w:r w:rsidRPr="007E0536">
        <w:rPr>
          <w:b/>
        </w:rPr>
        <w:t xml:space="preserve"> se </w:t>
      </w:r>
      <w:proofErr w:type="spellStart"/>
      <w:r w:rsidRPr="007E0536">
        <w:rPr>
          <w:b/>
        </w:rPr>
        <w:t>regăsească</w:t>
      </w:r>
      <w:proofErr w:type="spellEnd"/>
      <w:r w:rsidRPr="007E0536">
        <w:rPr>
          <w:b/>
        </w:rPr>
        <w:t xml:space="preserve"> </w:t>
      </w:r>
      <w:proofErr w:type="spellStart"/>
      <w:r w:rsidRPr="007E0536">
        <w:rPr>
          <w:b/>
        </w:rPr>
        <w:t>în</w:t>
      </w:r>
      <w:proofErr w:type="spellEnd"/>
      <w:r w:rsidRPr="007E0536">
        <w:rPr>
          <w:b/>
        </w:rPr>
        <w:t xml:space="preserve"> L</w:t>
      </w:r>
      <w:r w:rsidR="00E011AE">
        <w:rPr>
          <w:b/>
        </w:rPr>
        <w:t xml:space="preserve">ista </w:t>
      </w:r>
      <w:proofErr w:type="spellStart"/>
      <w:r w:rsidR="00E011AE">
        <w:rPr>
          <w:b/>
        </w:rPr>
        <w:t>codurilor</w:t>
      </w:r>
      <w:proofErr w:type="spellEnd"/>
      <w:r w:rsidR="00E011AE">
        <w:rPr>
          <w:b/>
        </w:rPr>
        <w:t xml:space="preserve"> CAEN </w:t>
      </w:r>
      <w:proofErr w:type="spellStart"/>
      <w:r w:rsidR="00E011AE">
        <w:rPr>
          <w:b/>
        </w:rPr>
        <w:t>eligibile</w:t>
      </w:r>
      <w:proofErr w:type="spellEnd"/>
      <w:r w:rsidR="00E011AE">
        <w:rPr>
          <w:b/>
        </w:rPr>
        <w:t xml:space="preserve">, </w:t>
      </w:r>
      <w:proofErr w:type="spellStart"/>
      <w:r w:rsidR="00E011AE" w:rsidRPr="003559DD">
        <w:rPr>
          <w:b/>
        </w:rPr>
        <w:t>A</w:t>
      </w:r>
      <w:r w:rsidRPr="003559DD">
        <w:rPr>
          <w:b/>
        </w:rPr>
        <w:t>nex</w:t>
      </w:r>
      <w:r w:rsidR="00E011AE" w:rsidRPr="003559DD">
        <w:rPr>
          <w:b/>
        </w:rPr>
        <w:t>a</w:t>
      </w:r>
      <w:proofErr w:type="spellEnd"/>
      <w:r w:rsidR="00D10DDD" w:rsidRPr="003559DD">
        <w:rPr>
          <w:b/>
        </w:rPr>
        <w:t xml:space="preserve"> </w:t>
      </w:r>
      <w:r w:rsidR="003559DD" w:rsidRPr="003559DD">
        <w:rPr>
          <w:b/>
        </w:rPr>
        <w:t>7</w:t>
      </w:r>
      <w:r w:rsidRPr="00D10DDD">
        <w:rPr>
          <w:b/>
          <w:color w:val="FF0000"/>
        </w:rPr>
        <w:t xml:space="preserve"> </w:t>
      </w:r>
      <w:r w:rsidRPr="007E0536">
        <w:rPr>
          <w:b/>
        </w:rPr>
        <w:t xml:space="preserve">la </w:t>
      </w:r>
      <w:proofErr w:type="spellStart"/>
      <w:r w:rsidRPr="007E0536">
        <w:rPr>
          <w:b/>
        </w:rPr>
        <w:t>Ghidul</w:t>
      </w:r>
      <w:proofErr w:type="spellEnd"/>
      <w:r w:rsidRPr="007E0536">
        <w:rPr>
          <w:b/>
        </w:rPr>
        <w:t xml:space="preserve"> </w:t>
      </w:r>
      <w:proofErr w:type="spellStart"/>
      <w:r w:rsidRPr="007E0536">
        <w:rPr>
          <w:b/>
        </w:rPr>
        <w:t>Solicitantului</w:t>
      </w:r>
      <w:proofErr w:type="spellEnd"/>
      <w:r w:rsidRPr="007E0536">
        <w:rPr>
          <w:b/>
        </w:rPr>
        <w:t>.</w:t>
      </w:r>
      <w:r>
        <w:t xml:space="preserve"> </w:t>
      </w:r>
      <w:proofErr w:type="spellStart"/>
      <w:r>
        <w:t>Sprijinul</w:t>
      </w:r>
      <w:proofErr w:type="spellEnd"/>
      <w:r>
        <w:t xml:space="preserve"> de </w:t>
      </w:r>
      <w:proofErr w:type="spellStart"/>
      <w:r>
        <w:t>acordă</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obiectivelor</w:t>
      </w:r>
      <w:proofErr w:type="spellEnd"/>
      <w:r>
        <w:t xml:space="preserve"> </w:t>
      </w:r>
      <w:proofErr w:type="spellStart"/>
      <w:r>
        <w:t>specifice</w:t>
      </w:r>
      <w:proofErr w:type="spellEnd"/>
      <w:r>
        <w:t xml:space="preserve"> care </w:t>
      </w:r>
      <w:proofErr w:type="spellStart"/>
      <w:r>
        <w:t>conduc</w:t>
      </w:r>
      <w:proofErr w:type="spellEnd"/>
      <w:r>
        <w:t xml:space="preserve"> la </w:t>
      </w:r>
      <w:proofErr w:type="spellStart"/>
      <w:r>
        <w:t>realizarea</w:t>
      </w:r>
      <w:proofErr w:type="spellEnd"/>
      <w:r>
        <w:t xml:space="preserve"> </w:t>
      </w:r>
      <w:proofErr w:type="spellStart"/>
      <w:r>
        <w:t>obiectivului</w:t>
      </w:r>
      <w:proofErr w:type="spellEnd"/>
      <w:r>
        <w:t xml:space="preserve"> general al </w:t>
      </w:r>
      <w:proofErr w:type="spellStart"/>
      <w:r>
        <w:t>proiectului</w:t>
      </w:r>
      <w:proofErr w:type="spellEnd"/>
      <w:r>
        <w:t xml:space="preserve"> </w:t>
      </w:r>
      <w:proofErr w:type="spellStart"/>
      <w:r>
        <w:t>și</w:t>
      </w:r>
      <w:proofErr w:type="spellEnd"/>
      <w:r>
        <w:t xml:space="preserve"> care se </w:t>
      </w:r>
      <w:proofErr w:type="spellStart"/>
      <w:r>
        <w:t>regăsesc</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
    <w:p w14:paraId="01A0EE55" w14:textId="77777777" w:rsidR="007E0536" w:rsidRPr="007E0536" w:rsidRDefault="007E0536" w:rsidP="007E0536">
      <w:pPr>
        <w:jc w:val="both"/>
        <w:rPr>
          <w:b/>
        </w:rPr>
      </w:pPr>
      <w:proofErr w:type="spellStart"/>
      <w:r w:rsidRPr="007E0536">
        <w:rPr>
          <w:b/>
        </w:rPr>
        <w:t>Toate</w:t>
      </w:r>
      <w:proofErr w:type="spellEnd"/>
      <w:r w:rsidRPr="007E0536">
        <w:rPr>
          <w:b/>
        </w:rPr>
        <w:t xml:space="preserve"> </w:t>
      </w:r>
      <w:proofErr w:type="spellStart"/>
      <w:r w:rsidRPr="007E0536">
        <w:rPr>
          <w:b/>
        </w:rPr>
        <w:t>cheltuielile</w:t>
      </w:r>
      <w:proofErr w:type="spellEnd"/>
      <w:r w:rsidRPr="007E0536">
        <w:rPr>
          <w:b/>
        </w:rPr>
        <w:t xml:space="preserve"> </w:t>
      </w:r>
      <w:proofErr w:type="spellStart"/>
      <w:r w:rsidRPr="007E0536">
        <w:rPr>
          <w:b/>
        </w:rPr>
        <w:t>propuse</w:t>
      </w:r>
      <w:proofErr w:type="spellEnd"/>
      <w:r w:rsidRPr="007E0536">
        <w:rPr>
          <w:b/>
        </w:rPr>
        <w:t xml:space="preserve"> </w:t>
      </w:r>
      <w:proofErr w:type="spellStart"/>
      <w:r w:rsidRPr="007E0536">
        <w:rPr>
          <w:b/>
        </w:rPr>
        <w:t>în</w:t>
      </w:r>
      <w:proofErr w:type="spellEnd"/>
      <w:r w:rsidRPr="007E0536">
        <w:rPr>
          <w:b/>
        </w:rPr>
        <w:t xml:space="preserve"> </w:t>
      </w:r>
      <w:proofErr w:type="spellStart"/>
      <w:r w:rsidRPr="007E0536">
        <w:rPr>
          <w:b/>
        </w:rPr>
        <w:t>Planul</w:t>
      </w:r>
      <w:proofErr w:type="spellEnd"/>
      <w:r w:rsidRPr="007E0536">
        <w:rPr>
          <w:b/>
        </w:rPr>
        <w:t xml:space="preserve"> de </w:t>
      </w:r>
      <w:proofErr w:type="spellStart"/>
      <w:r w:rsidRPr="007E0536">
        <w:rPr>
          <w:b/>
        </w:rPr>
        <w:t>afaceri</w:t>
      </w:r>
      <w:proofErr w:type="spellEnd"/>
      <w:r w:rsidRPr="007E0536">
        <w:t xml:space="preserve">, </w:t>
      </w:r>
      <w:proofErr w:type="spellStart"/>
      <w:r w:rsidRPr="007E0536">
        <w:t>inclusiv</w:t>
      </w:r>
      <w:proofErr w:type="spellEnd"/>
      <w:r w:rsidRPr="007E0536">
        <w:t xml:space="preserve"> </w:t>
      </w:r>
      <w:proofErr w:type="spellStart"/>
      <w:r w:rsidRPr="007E0536">
        <w:t>capitalul</w:t>
      </w:r>
      <w:proofErr w:type="spellEnd"/>
      <w:r w:rsidRPr="007E0536">
        <w:t xml:space="preserve"> de </w:t>
      </w:r>
      <w:proofErr w:type="spellStart"/>
      <w:r w:rsidRPr="007E0536">
        <w:t>lucru</w:t>
      </w:r>
      <w:proofErr w:type="spellEnd"/>
      <w:r w:rsidRPr="007E0536">
        <w:t xml:space="preserve">, </w:t>
      </w:r>
      <w:proofErr w:type="spellStart"/>
      <w:r w:rsidRPr="007E0536">
        <w:t>capitalizarea</w:t>
      </w:r>
      <w:proofErr w:type="spellEnd"/>
      <w:r w:rsidRPr="007E0536">
        <w:t xml:space="preserve"> </w:t>
      </w:r>
      <w:proofErr w:type="spellStart"/>
      <w:r w:rsidRPr="007E0536">
        <w:t>întreprinderii</w:t>
      </w:r>
      <w:proofErr w:type="spellEnd"/>
      <w:r w:rsidRPr="007E0536">
        <w:t xml:space="preserve"> </w:t>
      </w:r>
      <w:proofErr w:type="spellStart"/>
      <w:r w:rsidRPr="007E0536">
        <w:t>și</w:t>
      </w:r>
      <w:proofErr w:type="spellEnd"/>
      <w:r w:rsidRPr="007E0536">
        <w:t xml:space="preserve"> </w:t>
      </w:r>
      <w:proofErr w:type="spellStart"/>
      <w:r w:rsidRPr="007E0536">
        <w:t>activitățile</w:t>
      </w:r>
      <w:proofErr w:type="spellEnd"/>
      <w:r w:rsidRPr="007E0536">
        <w:t xml:space="preserve"> </w:t>
      </w:r>
      <w:proofErr w:type="spellStart"/>
      <w:r w:rsidRPr="007E0536">
        <w:t>relevante</w:t>
      </w:r>
      <w:proofErr w:type="spellEnd"/>
      <w:r w:rsidRPr="007E0536">
        <w:t xml:space="preserve"> </w:t>
      </w:r>
      <w:proofErr w:type="spellStart"/>
      <w:r w:rsidRPr="007E0536">
        <w:t>pentru</w:t>
      </w:r>
      <w:proofErr w:type="spellEnd"/>
      <w:r w:rsidRPr="007E0536">
        <w:t xml:space="preserve"> </w:t>
      </w:r>
      <w:proofErr w:type="spellStart"/>
      <w:r w:rsidRPr="007E0536">
        <w:t>implementarea</w:t>
      </w:r>
      <w:proofErr w:type="spellEnd"/>
      <w:r w:rsidRPr="007E0536">
        <w:t xml:space="preserve"> </w:t>
      </w:r>
      <w:proofErr w:type="spellStart"/>
      <w:r w:rsidRPr="007E0536">
        <w:t>corectă</w:t>
      </w:r>
      <w:proofErr w:type="spellEnd"/>
      <w:r w:rsidRPr="007E0536">
        <w:t xml:space="preserve"> a </w:t>
      </w:r>
      <w:proofErr w:type="spellStart"/>
      <w:r w:rsidRPr="007E0536">
        <w:t>Planului</w:t>
      </w:r>
      <w:proofErr w:type="spellEnd"/>
      <w:r w:rsidRPr="007E0536">
        <w:t xml:space="preserve"> de </w:t>
      </w:r>
      <w:proofErr w:type="spellStart"/>
      <w:r w:rsidRPr="007E0536">
        <w:t>afaceri</w:t>
      </w:r>
      <w:proofErr w:type="spellEnd"/>
      <w:r w:rsidRPr="007E0536">
        <w:t xml:space="preserve"> </w:t>
      </w:r>
      <w:proofErr w:type="spellStart"/>
      <w:r w:rsidRPr="007E0536">
        <w:t>aprobat</w:t>
      </w:r>
      <w:proofErr w:type="spellEnd"/>
      <w:r w:rsidRPr="007E0536">
        <w:t>,</w:t>
      </w:r>
      <w:r>
        <w:t xml:space="preserve"> </w:t>
      </w:r>
      <w:proofErr w:type="spellStart"/>
      <w:r>
        <w:t>corespunzătoare</w:t>
      </w:r>
      <w:proofErr w:type="spellEnd"/>
      <w:r>
        <w:t xml:space="preserve"> </w:t>
      </w:r>
      <w:proofErr w:type="spellStart"/>
      <w:r>
        <w:t>activităților</w:t>
      </w:r>
      <w:proofErr w:type="spellEnd"/>
      <w:r>
        <w:t xml:space="preserve"> </w:t>
      </w:r>
      <w:proofErr w:type="spellStart"/>
      <w:r>
        <w:t>codurilor</w:t>
      </w:r>
      <w:proofErr w:type="spellEnd"/>
      <w:r>
        <w:t xml:space="preserve"> CAEN din </w:t>
      </w:r>
      <w:proofErr w:type="spellStart"/>
      <w:r>
        <w:t>Cererea</w:t>
      </w:r>
      <w:proofErr w:type="spellEnd"/>
      <w:r>
        <w:t xml:space="preserve"> de </w:t>
      </w:r>
      <w:proofErr w:type="spellStart"/>
      <w:r w:rsidRPr="00D759EB">
        <w:t>finanțare</w:t>
      </w:r>
      <w:proofErr w:type="spellEnd"/>
      <w:r w:rsidRPr="00D759EB">
        <w:t xml:space="preserve"> </w:t>
      </w:r>
      <w:r w:rsidRPr="007E0536">
        <w:rPr>
          <w:b/>
        </w:rPr>
        <w:t xml:space="preserve">sunt </w:t>
      </w:r>
      <w:proofErr w:type="spellStart"/>
      <w:r w:rsidRPr="007E0536">
        <w:rPr>
          <w:b/>
        </w:rPr>
        <w:t>eligibile</w:t>
      </w:r>
      <w:proofErr w:type="spellEnd"/>
      <w:r w:rsidRPr="007E0536">
        <w:rPr>
          <w:b/>
        </w:rPr>
        <w:t xml:space="preserve">, </w:t>
      </w:r>
      <w:proofErr w:type="spellStart"/>
      <w:r w:rsidRPr="007E0536">
        <w:rPr>
          <w:b/>
        </w:rPr>
        <w:t>indiferent</w:t>
      </w:r>
      <w:proofErr w:type="spellEnd"/>
      <w:r w:rsidRPr="007E0536">
        <w:rPr>
          <w:b/>
        </w:rPr>
        <w:t xml:space="preserve"> de natura </w:t>
      </w:r>
      <w:proofErr w:type="spellStart"/>
      <w:r w:rsidRPr="007E0536">
        <w:rPr>
          <w:b/>
        </w:rPr>
        <w:t>acestora</w:t>
      </w:r>
      <w:proofErr w:type="spellEnd"/>
      <w:r w:rsidRPr="007E0536">
        <w:rPr>
          <w:b/>
        </w:rPr>
        <w:t xml:space="preserve">, cu </w:t>
      </w:r>
      <w:proofErr w:type="spellStart"/>
      <w:r w:rsidRPr="007E0536">
        <w:rPr>
          <w:b/>
        </w:rPr>
        <w:t>excepția</w:t>
      </w:r>
      <w:proofErr w:type="spellEnd"/>
      <w:r w:rsidRPr="007E0536">
        <w:rPr>
          <w:b/>
        </w:rPr>
        <w:t xml:space="preserve"> </w:t>
      </w:r>
      <w:proofErr w:type="spellStart"/>
      <w:r w:rsidRPr="007E0536">
        <w:rPr>
          <w:b/>
        </w:rPr>
        <w:t>achiziționării</w:t>
      </w:r>
      <w:proofErr w:type="spellEnd"/>
      <w:r w:rsidRPr="007E0536">
        <w:rPr>
          <w:b/>
        </w:rPr>
        <w:t xml:space="preserve"> de </w:t>
      </w:r>
      <w:proofErr w:type="spellStart"/>
      <w:r w:rsidRPr="007E0536">
        <w:rPr>
          <w:b/>
        </w:rPr>
        <w:t>vehicule</w:t>
      </w:r>
      <w:proofErr w:type="spellEnd"/>
      <w:r w:rsidRPr="007E0536">
        <w:rPr>
          <w:b/>
        </w:rPr>
        <w:t xml:space="preserve"> </w:t>
      </w:r>
      <w:proofErr w:type="spellStart"/>
      <w:r w:rsidRPr="007E0536">
        <w:rPr>
          <w:b/>
        </w:rPr>
        <w:t>pentru</w:t>
      </w:r>
      <w:proofErr w:type="spellEnd"/>
      <w:r w:rsidRPr="007E0536">
        <w:rPr>
          <w:b/>
        </w:rPr>
        <w:t xml:space="preserve"> </w:t>
      </w:r>
      <w:proofErr w:type="spellStart"/>
      <w:r w:rsidRPr="007E0536">
        <w:rPr>
          <w:b/>
        </w:rPr>
        <w:t>transportul</w:t>
      </w:r>
      <w:proofErr w:type="spellEnd"/>
      <w:r w:rsidRPr="007E0536">
        <w:rPr>
          <w:b/>
        </w:rPr>
        <w:t xml:space="preserve"> </w:t>
      </w:r>
      <w:proofErr w:type="spellStart"/>
      <w:r w:rsidRPr="007E0536">
        <w:rPr>
          <w:b/>
        </w:rPr>
        <w:t>rutier</w:t>
      </w:r>
      <w:proofErr w:type="spellEnd"/>
      <w:r w:rsidRPr="007E0536">
        <w:rPr>
          <w:b/>
        </w:rPr>
        <w:t xml:space="preserve"> de </w:t>
      </w:r>
      <w:proofErr w:type="spellStart"/>
      <w:r w:rsidRPr="007E0536">
        <w:rPr>
          <w:b/>
        </w:rPr>
        <w:t>mărfuri</w:t>
      </w:r>
      <w:proofErr w:type="spellEnd"/>
      <w:r w:rsidRPr="007E0536">
        <w:rPr>
          <w:b/>
        </w:rPr>
        <w:t xml:space="preserve">, cu </w:t>
      </w:r>
      <w:proofErr w:type="spellStart"/>
      <w:r w:rsidRPr="007E0536">
        <w:rPr>
          <w:b/>
        </w:rPr>
        <w:t>repectarea</w:t>
      </w:r>
      <w:proofErr w:type="spellEnd"/>
      <w:r w:rsidRPr="007E0536">
        <w:rPr>
          <w:b/>
        </w:rPr>
        <w:t xml:space="preserve"> </w:t>
      </w:r>
      <w:proofErr w:type="spellStart"/>
      <w:r w:rsidRPr="007E0536">
        <w:rPr>
          <w:b/>
        </w:rPr>
        <w:t>prevederilor</w:t>
      </w:r>
      <w:proofErr w:type="spellEnd"/>
      <w:r w:rsidRPr="007E0536">
        <w:rPr>
          <w:b/>
        </w:rPr>
        <w:t xml:space="preserve"> </w:t>
      </w:r>
      <w:proofErr w:type="spellStart"/>
      <w:r w:rsidRPr="007E0536">
        <w:rPr>
          <w:b/>
        </w:rPr>
        <w:t>Ordinului</w:t>
      </w:r>
      <w:proofErr w:type="spellEnd"/>
      <w:r w:rsidRPr="007E0536">
        <w:rPr>
          <w:b/>
        </w:rPr>
        <w:t xml:space="preserve"> MADR nr. 1.731/2015, cu </w:t>
      </w:r>
      <w:proofErr w:type="spellStart"/>
      <w:r w:rsidRPr="007E0536">
        <w:rPr>
          <w:b/>
        </w:rPr>
        <w:t>modificările</w:t>
      </w:r>
      <w:proofErr w:type="spellEnd"/>
      <w:r w:rsidRPr="007E0536">
        <w:rPr>
          <w:b/>
        </w:rPr>
        <w:t xml:space="preserve"> </w:t>
      </w:r>
      <w:proofErr w:type="spellStart"/>
      <w:r w:rsidRPr="007E0536">
        <w:rPr>
          <w:b/>
        </w:rPr>
        <w:t>și</w:t>
      </w:r>
      <w:proofErr w:type="spellEnd"/>
      <w:r w:rsidRPr="007E0536">
        <w:rPr>
          <w:b/>
        </w:rPr>
        <w:t xml:space="preserve"> </w:t>
      </w:r>
      <w:proofErr w:type="spellStart"/>
      <w:r w:rsidRPr="007E0536">
        <w:rPr>
          <w:b/>
        </w:rPr>
        <w:t>completările</w:t>
      </w:r>
      <w:proofErr w:type="spellEnd"/>
      <w:r w:rsidRPr="007E0536">
        <w:rPr>
          <w:b/>
        </w:rPr>
        <w:t xml:space="preserve"> </w:t>
      </w:r>
      <w:proofErr w:type="spellStart"/>
      <w:r w:rsidRPr="007E0536">
        <w:rPr>
          <w:b/>
        </w:rPr>
        <w:t>ulterioare</w:t>
      </w:r>
      <w:proofErr w:type="spellEnd"/>
      <w:r w:rsidRPr="007E0536">
        <w:rPr>
          <w:b/>
        </w:rPr>
        <w:t>.</w:t>
      </w:r>
    </w:p>
    <w:p w14:paraId="15E3D13A" w14:textId="77777777" w:rsidR="007E0536" w:rsidRPr="007E0536" w:rsidRDefault="0038670C" w:rsidP="007E0536">
      <w:pPr>
        <w:jc w:val="both"/>
        <w:rPr>
          <w:b/>
        </w:rPr>
      </w:pPr>
      <w:proofErr w:type="spellStart"/>
      <w:r>
        <w:rPr>
          <w:b/>
        </w:rPr>
        <w:lastRenderedPageBreak/>
        <w:t>Domeniile</w:t>
      </w:r>
      <w:proofErr w:type="spellEnd"/>
      <w:r w:rsidR="007E0536" w:rsidRPr="007E0536">
        <w:rPr>
          <w:b/>
        </w:rPr>
        <w:t xml:space="preserve"> </w:t>
      </w:r>
      <w:proofErr w:type="spellStart"/>
      <w:r w:rsidR="007E0536" w:rsidRPr="007E0536">
        <w:rPr>
          <w:b/>
        </w:rPr>
        <w:t>acoperite</w:t>
      </w:r>
      <w:proofErr w:type="spellEnd"/>
      <w:r w:rsidR="007E0536" w:rsidRPr="007E0536">
        <w:rPr>
          <w:b/>
        </w:rPr>
        <w:t>:</w:t>
      </w:r>
    </w:p>
    <w:p w14:paraId="5FDE6733" w14:textId="77777777" w:rsidR="007E0536" w:rsidRPr="007F23FC" w:rsidRDefault="007E0536" w:rsidP="008D77B7">
      <w:pPr>
        <w:pStyle w:val="Listparagraf"/>
        <w:numPr>
          <w:ilvl w:val="0"/>
          <w:numId w:val="11"/>
        </w:numPr>
        <w:jc w:val="both"/>
      </w:pPr>
      <w:proofErr w:type="spellStart"/>
      <w:r w:rsidRPr="007F23FC">
        <w:t>Activități</w:t>
      </w:r>
      <w:proofErr w:type="spellEnd"/>
      <w:r w:rsidRPr="007F23FC">
        <w:t xml:space="preserve"> de </w:t>
      </w:r>
      <w:proofErr w:type="spellStart"/>
      <w:r w:rsidRPr="007F23FC">
        <w:t>producție</w:t>
      </w:r>
      <w:proofErr w:type="spellEnd"/>
      <w:r w:rsidRPr="007F23FC">
        <w:t xml:space="preserve"> (ex: </w:t>
      </w:r>
      <w:proofErr w:type="spellStart"/>
      <w:r w:rsidRPr="007F23FC">
        <w:t>fabricarea</w:t>
      </w:r>
      <w:proofErr w:type="spellEnd"/>
      <w:r w:rsidRPr="007F23FC">
        <w:t xml:space="preserve"> </w:t>
      </w:r>
      <w:proofErr w:type="spellStart"/>
      <w:r w:rsidRPr="007F23FC">
        <w:t>produselor</w:t>
      </w:r>
      <w:proofErr w:type="spellEnd"/>
      <w:r w:rsidRPr="007F23FC">
        <w:t xml:space="preserve"> textile, </w:t>
      </w:r>
      <w:proofErr w:type="spellStart"/>
      <w:r w:rsidRPr="007F23FC">
        <w:t>articolelor</w:t>
      </w:r>
      <w:proofErr w:type="spellEnd"/>
      <w:r w:rsidRPr="007F23FC">
        <w:t xml:space="preserve"> de </w:t>
      </w:r>
      <w:proofErr w:type="spellStart"/>
      <w:r w:rsidRPr="007F23FC">
        <w:t>hârtie</w:t>
      </w:r>
      <w:proofErr w:type="spellEnd"/>
      <w:r w:rsidRPr="007F23FC">
        <w:t xml:space="preserve"> </w:t>
      </w:r>
      <w:proofErr w:type="spellStart"/>
      <w:r w:rsidRPr="007F23FC">
        <w:t>și</w:t>
      </w:r>
      <w:proofErr w:type="spellEnd"/>
      <w:r w:rsidRPr="007F23FC">
        <w:t xml:space="preserve"> carton, </w:t>
      </w:r>
      <w:proofErr w:type="spellStart"/>
      <w:r w:rsidRPr="007F23FC">
        <w:t>produselor</w:t>
      </w:r>
      <w:proofErr w:type="spellEnd"/>
      <w:r w:rsidRPr="007F23FC">
        <w:t xml:space="preserve"> </w:t>
      </w:r>
      <w:proofErr w:type="spellStart"/>
      <w:r w:rsidRPr="007F23FC">
        <w:t>chimice</w:t>
      </w:r>
      <w:proofErr w:type="spellEnd"/>
      <w:r w:rsidRPr="007F23FC">
        <w:t xml:space="preserve">; </w:t>
      </w:r>
      <w:proofErr w:type="spellStart"/>
      <w:r w:rsidRPr="007F23FC">
        <w:t>industrie</w:t>
      </w:r>
      <w:proofErr w:type="spellEnd"/>
      <w:r w:rsidRPr="007F23FC">
        <w:t xml:space="preserve"> </w:t>
      </w:r>
      <w:proofErr w:type="spellStart"/>
      <w:r w:rsidRPr="007F23FC">
        <w:t>metalurgică</w:t>
      </w:r>
      <w:proofErr w:type="spellEnd"/>
      <w:r w:rsidRPr="007F23FC">
        <w:t xml:space="preserve">) </w:t>
      </w:r>
      <w:proofErr w:type="spellStart"/>
      <w:r w:rsidRPr="007F23FC">
        <w:t>în</w:t>
      </w:r>
      <w:proofErr w:type="spellEnd"/>
      <w:r w:rsidRPr="007F23FC">
        <w:t xml:space="preserve"> </w:t>
      </w:r>
      <w:proofErr w:type="spellStart"/>
      <w:r w:rsidRPr="007F23FC">
        <w:t>vederea</w:t>
      </w:r>
      <w:proofErr w:type="spellEnd"/>
      <w:r w:rsidRPr="007F23FC">
        <w:t xml:space="preserve"> </w:t>
      </w:r>
      <w:proofErr w:type="spellStart"/>
      <w:r w:rsidRPr="007F23FC">
        <w:t>comercializării</w:t>
      </w:r>
      <w:proofErr w:type="spellEnd"/>
      <w:r w:rsidRPr="007F23FC">
        <w:t xml:space="preserve">, </w:t>
      </w:r>
      <w:proofErr w:type="spellStart"/>
      <w:r w:rsidRPr="007F23FC">
        <w:t>producerea</w:t>
      </w:r>
      <w:proofErr w:type="spellEnd"/>
      <w:r w:rsidRPr="007F23FC">
        <w:t xml:space="preserve"> </w:t>
      </w:r>
      <w:proofErr w:type="spellStart"/>
      <w:r w:rsidRPr="007F23FC">
        <w:t>și</w:t>
      </w:r>
      <w:proofErr w:type="spellEnd"/>
      <w:r w:rsidRPr="007F23FC">
        <w:t xml:space="preserve"> </w:t>
      </w:r>
      <w:proofErr w:type="spellStart"/>
      <w:r w:rsidRPr="007F23FC">
        <w:t>utilizarea</w:t>
      </w:r>
      <w:proofErr w:type="spellEnd"/>
      <w:r w:rsidRPr="007F23FC">
        <w:t xml:space="preserve"> </w:t>
      </w:r>
      <w:proofErr w:type="spellStart"/>
      <w:r w:rsidRPr="007F23FC">
        <w:t>energiei</w:t>
      </w:r>
      <w:proofErr w:type="spellEnd"/>
      <w:r w:rsidRPr="007F23FC">
        <w:t xml:space="preserve"> din </w:t>
      </w:r>
      <w:proofErr w:type="spellStart"/>
      <w:r w:rsidRPr="007F23FC">
        <w:t>surse</w:t>
      </w:r>
      <w:proofErr w:type="spellEnd"/>
      <w:r w:rsidRPr="007F23FC">
        <w:t xml:space="preserve"> </w:t>
      </w:r>
      <w:proofErr w:type="spellStart"/>
      <w:r w:rsidRPr="007F23FC">
        <w:t>regenerabile</w:t>
      </w:r>
      <w:proofErr w:type="spellEnd"/>
      <w:r w:rsidRPr="007F23FC">
        <w:t xml:space="preserve"> </w:t>
      </w:r>
      <w:proofErr w:type="spellStart"/>
      <w:r w:rsidRPr="007F23FC">
        <w:t>pentru</w:t>
      </w:r>
      <w:proofErr w:type="spellEnd"/>
      <w:r w:rsidRPr="007F23FC">
        <w:t xml:space="preserve"> </w:t>
      </w:r>
      <w:proofErr w:type="spellStart"/>
      <w:r w:rsidRPr="007F23FC">
        <w:t>desfășurarea</w:t>
      </w:r>
      <w:proofErr w:type="spellEnd"/>
      <w:r w:rsidRPr="007F23FC">
        <w:t xml:space="preserve"> </w:t>
      </w:r>
      <w:proofErr w:type="spellStart"/>
      <w:r w:rsidRPr="007F23FC">
        <w:t>propriei</w:t>
      </w:r>
      <w:proofErr w:type="spellEnd"/>
      <w:r w:rsidRPr="007F23FC">
        <w:t xml:space="preserve"> </w:t>
      </w:r>
      <w:proofErr w:type="spellStart"/>
      <w:r w:rsidRPr="007F23FC">
        <w:t>activități</w:t>
      </w:r>
      <w:proofErr w:type="spellEnd"/>
      <w:r w:rsidRPr="007F23FC">
        <w:t xml:space="preserve">, ca </w:t>
      </w:r>
      <w:proofErr w:type="spellStart"/>
      <w:r w:rsidRPr="007F23FC">
        <w:t>parte</w:t>
      </w:r>
      <w:proofErr w:type="spellEnd"/>
      <w:r w:rsidRPr="007F23FC">
        <w:t xml:space="preserve"> </w:t>
      </w:r>
      <w:proofErr w:type="spellStart"/>
      <w:r w:rsidRPr="007F23FC">
        <w:t>integrantă</w:t>
      </w:r>
      <w:proofErr w:type="spellEnd"/>
      <w:r w:rsidRPr="007F23FC">
        <w:t xml:space="preserve"> a </w:t>
      </w:r>
      <w:proofErr w:type="spellStart"/>
      <w:r w:rsidRPr="007F23FC">
        <w:t>proiectului</w:t>
      </w:r>
      <w:proofErr w:type="spellEnd"/>
      <w:r w:rsidRPr="007F23FC">
        <w:t>;</w:t>
      </w:r>
    </w:p>
    <w:p w14:paraId="7229FFA8" w14:textId="77777777" w:rsidR="007E0536" w:rsidRPr="007F23FC" w:rsidRDefault="007E0536" w:rsidP="008D77B7">
      <w:pPr>
        <w:pStyle w:val="Listparagraf"/>
        <w:numPr>
          <w:ilvl w:val="0"/>
          <w:numId w:val="11"/>
        </w:numPr>
        <w:jc w:val="both"/>
      </w:pPr>
      <w:proofErr w:type="spellStart"/>
      <w:r w:rsidRPr="007F23FC">
        <w:t>Activități</w:t>
      </w:r>
      <w:proofErr w:type="spellEnd"/>
      <w:r w:rsidRPr="007F23FC">
        <w:t xml:space="preserve"> </w:t>
      </w:r>
      <w:proofErr w:type="spellStart"/>
      <w:r w:rsidRPr="007F23FC">
        <w:t>meșteșugărești</w:t>
      </w:r>
      <w:proofErr w:type="spellEnd"/>
      <w:r w:rsidRPr="007F23FC">
        <w:t xml:space="preserve"> (</w:t>
      </w:r>
      <w:proofErr w:type="spellStart"/>
      <w:r w:rsidRPr="007F23FC">
        <w:t>activități</w:t>
      </w:r>
      <w:proofErr w:type="spellEnd"/>
      <w:r w:rsidRPr="007F23FC">
        <w:t xml:space="preserve"> de </w:t>
      </w:r>
      <w:proofErr w:type="spellStart"/>
      <w:r w:rsidRPr="007F23FC">
        <w:t>artizanat</w:t>
      </w:r>
      <w:proofErr w:type="spellEnd"/>
      <w:r w:rsidRPr="007F23FC">
        <w:t xml:space="preserve"> </w:t>
      </w:r>
      <w:proofErr w:type="spellStart"/>
      <w:r w:rsidRPr="007F23FC">
        <w:t>și</w:t>
      </w:r>
      <w:proofErr w:type="spellEnd"/>
      <w:r w:rsidRPr="007F23FC">
        <w:t xml:space="preserve"> </w:t>
      </w:r>
      <w:proofErr w:type="spellStart"/>
      <w:r w:rsidRPr="007F23FC">
        <w:t>alte</w:t>
      </w:r>
      <w:proofErr w:type="spellEnd"/>
      <w:r w:rsidRPr="007F23FC">
        <w:t xml:space="preserve"> </w:t>
      </w:r>
      <w:proofErr w:type="spellStart"/>
      <w:r w:rsidRPr="007F23FC">
        <w:t>activități</w:t>
      </w:r>
      <w:proofErr w:type="spellEnd"/>
      <w:r w:rsidRPr="007F23FC">
        <w:t xml:space="preserve"> </w:t>
      </w:r>
      <w:proofErr w:type="spellStart"/>
      <w:r w:rsidRPr="007F23FC">
        <w:t>tradiționale</w:t>
      </w:r>
      <w:proofErr w:type="spellEnd"/>
      <w:r w:rsidRPr="007F23FC">
        <w:t xml:space="preserve"> non-</w:t>
      </w:r>
      <w:proofErr w:type="spellStart"/>
      <w:r w:rsidRPr="007F23FC">
        <w:t>agricole</w:t>
      </w:r>
      <w:proofErr w:type="spellEnd"/>
      <w:r w:rsidRPr="007F23FC">
        <w:t xml:space="preserve"> (ex: </w:t>
      </w:r>
      <w:proofErr w:type="spellStart"/>
      <w:r w:rsidRPr="007F23FC">
        <w:t>olărit</w:t>
      </w:r>
      <w:proofErr w:type="spellEnd"/>
      <w:r w:rsidRPr="007F23FC">
        <w:t xml:space="preserve">, </w:t>
      </w:r>
      <w:proofErr w:type="spellStart"/>
      <w:r w:rsidRPr="007F23FC">
        <w:t>brodat</w:t>
      </w:r>
      <w:proofErr w:type="spellEnd"/>
      <w:r w:rsidRPr="007F23FC">
        <w:t xml:space="preserve">, </w:t>
      </w:r>
      <w:proofErr w:type="spellStart"/>
      <w:r w:rsidRPr="007F23FC">
        <w:t>prelucrearea</w:t>
      </w:r>
      <w:proofErr w:type="spellEnd"/>
      <w:r w:rsidRPr="007F23FC">
        <w:t xml:space="preserve"> </w:t>
      </w:r>
      <w:proofErr w:type="spellStart"/>
      <w:r w:rsidRPr="007F23FC">
        <w:t>manuală</w:t>
      </w:r>
      <w:proofErr w:type="spellEnd"/>
      <w:r w:rsidRPr="007F23FC">
        <w:t xml:space="preserve"> a </w:t>
      </w:r>
      <w:proofErr w:type="spellStart"/>
      <w:r w:rsidRPr="007F23FC">
        <w:t>fierului</w:t>
      </w:r>
      <w:proofErr w:type="spellEnd"/>
      <w:r w:rsidRPr="007F23FC">
        <w:t xml:space="preserve">, </w:t>
      </w:r>
      <w:proofErr w:type="spellStart"/>
      <w:r w:rsidRPr="007F23FC">
        <w:t>lânii</w:t>
      </w:r>
      <w:proofErr w:type="spellEnd"/>
      <w:r w:rsidRPr="007F23FC">
        <w:t xml:space="preserve">, </w:t>
      </w:r>
      <w:proofErr w:type="spellStart"/>
      <w:r w:rsidRPr="007F23FC">
        <w:t>lemnului</w:t>
      </w:r>
      <w:proofErr w:type="spellEnd"/>
      <w:r w:rsidRPr="007F23FC">
        <w:t xml:space="preserve">, </w:t>
      </w:r>
      <w:proofErr w:type="spellStart"/>
      <w:r w:rsidRPr="007F23FC">
        <w:t>pielii</w:t>
      </w:r>
      <w:proofErr w:type="spellEnd"/>
      <w:r w:rsidRPr="007F23FC">
        <w:t xml:space="preserve"> etc.);</w:t>
      </w:r>
    </w:p>
    <w:p w14:paraId="5041B662" w14:textId="77777777" w:rsidR="007E0536" w:rsidRPr="007F23FC" w:rsidRDefault="007E0536" w:rsidP="008D77B7">
      <w:pPr>
        <w:pStyle w:val="Listparagraf"/>
        <w:numPr>
          <w:ilvl w:val="0"/>
          <w:numId w:val="11"/>
        </w:numPr>
        <w:jc w:val="both"/>
      </w:pPr>
      <w:proofErr w:type="spellStart"/>
      <w:r w:rsidRPr="007F23FC">
        <w:t>Activități</w:t>
      </w:r>
      <w:proofErr w:type="spellEnd"/>
      <w:r w:rsidRPr="007F23FC">
        <w:t xml:space="preserve"> </w:t>
      </w:r>
      <w:proofErr w:type="spellStart"/>
      <w:r w:rsidRPr="007F23FC">
        <w:t>turistice</w:t>
      </w:r>
      <w:proofErr w:type="spellEnd"/>
      <w:r w:rsidRPr="007F23FC">
        <w:t xml:space="preserve"> (ex: </w:t>
      </w:r>
      <w:proofErr w:type="spellStart"/>
      <w:r w:rsidRPr="007F23FC">
        <w:t>servicii</w:t>
      </w:r>
      <w:proofErr w:type="spellEnd"/>
      <w:r w:rsidRPr="007F23FC">
        <w:t xml:space="preserve"> </w:t>
      </w:r>
      <w:proofErr w:type="spellStart"/>
      <w:r w:rsidRPr="007F23FC">
        <w:t>agroturistice</w:t>
      </w:r>
      <w:proofErr w:type="spellEnd"/>
      <w:r w:rsidRPr="007F23FC">
        <w:t xml:space="preserve"> de </w:t>
      </w:r>
      <w:proofErr w:type="spellStart"/>
      <w:r w:rsidRPr="007F23FC">
        <w:t>cazare</w:t>
      </w:r>
      <w:proofErr w:type="spellEnd"/>
      <w:r w:rsidRPr="007F23FC">
        <w:t xml:space="preserve">, </w:t>
      </w:r>
      <w:proofErr w:type="spellStart"/>
      <w:r w:rsidRPr="007F23FC">
        <w:t>servicii</w:t>
      </w:r>
      <w:proofErr w:type="spellEnd"/>
      <w:r w:rsidRPr="007F23FC">
        <w:t xml:space="preserve"> </w:t>
      </w:r>
      <w:proofErr w:type="spellStart"/>
      <w:r w:rsidRPr="007F23FC">
        <w:t>turistice</w:t>
      </w:r>
      <w:proofErr w:type="spellEnd"/>
      <w:r w:rsidRPr="007F23FC">
        <w:t xml:space="preserve"> de </w:t>
      </w:r>
      <w:proofErr w:type="spellStart"/>
      <w:r w:rsidRPr="007F23FC">
        <w:t>agrement</w:t>
      </w:r>
      <w:proofErr w:type="spellEnd"/>
      <w:r w:rsidRPr="007F23FC">
        <w:t xml:space="preserve"> </w:t>
      </w:r>
      <w:proofErr w:type="spellStart"/>
      <w:r w:rsidRPr="007F23FC">
        <w:t>și</w:t>
      </w:r>
      <w:proofErr w:type="spellEnd"/>
      <w:r w:rsidRPr="007F23FC">
        <w:t xml:space="preserve"> </w:t>
      </w:r>
      <w:proofErr w:type="spellStart"/>
      <w:r w:rsidRPr="007F23FC">
        <w:t>alimentație</w:t>
      </w:r>
      <w:proofErr w:type="spellEnd"/>
      <w:r w:rsidRPr="007F23FC">
        <w:t xml:space="preserve"> </w:t>
      </w:r>
      <w:proofErr w:type="spellStart"/>
      <w:r w:rsidRPr="007F23FC">
        <w:t>publică</w:t>
      </w:r>
      <w:proofErr w:type="spellEnd"/>
      <w:r w:rsidRPr="007F23FC">
        <w:t>);</w:t>
      </w:r>
    </w:p>
    <w:p w14:paraId="03FEAC3D" w14:textId="77777777" w:rsidR="007E0536" w:rsidRPr="007F23FC" w:rsidRDefault="007E0536" w:rsidP="008D77B7">
      <w:pPr>
        <w:pStyle w:val="Listparagraf"/>
        <w:numPr>
          <w:ilvl w:val="0"/>
          <w:numId w:val="11"/>
        </w:numPr>
        <w:jc w:val="both"/>
      </w:pPr>
      <w:proofErr w:type="spellStart"/>
      <w:r w:rsidRPr="007F23FC">
        <w:t>Servicii</w:t>
      </w:r>
      <w:proofErr w:type="spellEnd"/>
      <w:r w:rsidRPr="007F23FC">
        <w:t xml:space="preserve"> (ex: </w:t>
      </w:r>
      <w:proofErr w:type="spellStart"/>
      <w:r w:rsidRPr="007F23FC">
        <w:t>medicale</w:t>
      </w:r>
      <w:proofErr w:type="spellEnd"/>
      <w:r w:rsidRPr="007F23FC">
        <w:t xml:space="preserve">, </w:t>
      </w:r>
      <w:proofErr w:type="spellStart"/>
      <w:r w:rsidRPr="007F23FC">
        <w:t>sociale</w:t>
      </w:r>
      <w:proofErr w:type="spellEnd"/>
      <w:r w:rsidRPr="007F23FC">
        <w:t xml:space="preserve">, </w:t>
      </w:r>
      <w:proofErr w:type="spellStart"/>
      <w:r w:rsidRPr="007F23FC">
        <w:t>sanitar-veterinare</w:t>
      </w:r>
      <w:proofErr w:type="spellEnd"/>
      <w:r w:rsidRPr="007F23FC">
        <w:t xml:space="preserve">, </w:t>
      </w:r>
      <w:proofErr w:type="spellStart"/>
      <w:r w:rsidRPr="007F23FC">
        <w:t>reparații</w:t>
      </w:r>
      <w:proofErr w:type="spellEnd"/>
      <w:r w:rsidRPr="007F23FC">
        <w:t xml:space="preserve"> </w:t>
      </w:r>
      <w:proofErr w:type="spellStart"/>
      <w:r w:rsidRPr="007F23FC">
        <w:t>masini</w:t>
      </w:r>
      <w:proofErr w:type="spellEnd"/>
      <w:r w:rsidRPr="007F23FC">
        <w:t xml:space="preserve">, </w:t>
      </w:r>
      <w:proofErr w:type="spellStart"/>
      <w:r w:rsidRPr="007F23FC">
        <w:t>consultanță</w:t>
      </w:r>
      <w:proofErr w:type="spellEnd"/>
      <w:r w:rsidRPr="007F23FC">
        <w:t xml:space="preserve">, </w:t>
      </w:r>
      <w:proofErr w:type="spellStart"/>
      <w:r w:rsidRPr="007F23FC">
        <w:t>contabilitate</w:t>
      </w:r>
      <w:proofErr w:type="spellEnd"/>
      <w:r w:rsidRPr="007F23FC">
        <w:t xml:space="preserve">, audit, </w:t>
      </w:r>
      <w:proofErr w:type="spellStart"/>
      <w:r w:rsidRPr="007F23FC">
        <w:t>servicii</w:t>
      </w:r>
      <w:proofErr w:type="spellEnd"/>
      <w:r w:rsidRPr="007F23FC">
        <w:t xml:space="preserve"> </w:t>
      </w:r>
      <w:proofErr w:type="spellStart"/>
      <w:r w:rsidRPr="007F23FC">
        <w:t>în</w:t>
      </w:r>
      <w:proofErr w:type="spellEnd"/>
      <w:r w:rsidRPr="007F23FC">
        <w:t xml:space="preserve"> </w:t>
      </w:r>
      <w:proofErr w:type="spellStart"/>
      <w:r w:rsidRPr="007F23FC">
        <w:t>tehnologia</w:t>
      </w:r>
      <w:proofErr w:type="spellEnd"/>
      <w:r w:rsidRPr="007F23FC">
        <w:t xml:space="preserve"> </w:t>
      </w:r>
      <w:proofErr w:type="spellStart"/>
      <w:r w:rsidRPr="007F23FC">
        <w:t>informației</w:t>
      </w:r>
      <w:proofErr w:type="spellEnd"/>
      <w:r w:rsidRPr="007F23FC">
        <w:t xml:space="preserve"> </w:t>
      </w:r>
      <w:proofErr w:type="spellStart"/>
      <w:r w:rsidRPr="007F23FC">
        <w:t>și</w:t>
      </w:r>
      <w:proofErr w:type="spellEnd"/>
      <w:r w:rsidRPr="007F23FC">
        <w:t xml:space="preserve"> </w:t>
      </w:r>
      <w:proofErr w:type="spellStart"/>
      <w:r w:rsidRPr="007F23FC">
        <w:t>servicii</w:t>
      </w:r>
      <w:proofErr w:type="spellEnd"/>
      <w:r w:rsidRPr="007F23FC">
        <w:t xml:space="preserve"> </w:t>
      </w:r>
      <w:proofErr w:type="spellStart"/>
      <w:r w:rsidRPr="007F23FC">
        <w:t>informatice</w:t>
      </w:r>
      <w:proofErr w:type="spellEnd"/>
      <w:r w:rsidRPr="007F23FC">
        <w:t>).</w:t>
      </w:r>
    </w:p>
    <w:p w14:paraId="5C226372" w14:textId="77777777" w:rsidR="007E0536" w:rsidRDefault="007E0536" w:rsidP="007E0536">
      <w:pPr>
        <w:jc w:val="both"/>
      </w:pPr>
    </w:p>
    <w:p w14:paraId="2E4DEA9A" w14:textId="77777777" w:rsidR="007E0536" w:rsidRDefault="007E0536" w:rsidP="007E0536">
      <w:pPr>
        <w:jc w:val="both"/>
        <w:rPr>
          <w:lang w:val="ro-RO"/>
        </w:rPr>
      </w:pPr>
      <w:r>
        <w:t xml:space="preserve">Este </w:t>
      </w:r>
      <w:proofErr w:type="spellStart"/>
      <w:r>
        <w:t>eligibil</w:t>
      </w:r>
      <w:proofErr w:type="spellEnd"/>
      <w:r>
        <w:t xml:space="preserve"> </w:t>
      </w:r>
      <w:proofErr w:type="spellStart"/>
      <w:r>
        <w:t>pentru</w:t>
      </w:r>
      <w:proofErr w:type="spellEnd"/>
      <w:r>
        <w:t xml:space="preserve"> </w:t>
      </w:r>
      <w:proofErr w:type="spellStart"/>
      <w:r>
        <w:t>finantare</w:t>
      </w:r>
      <w:proofErr w:type="spellEnd"/>
      <w:r>
        <w:t xml:space="preserve"> </w:t>
      </w:r>
      <w:proofErr w:type="spellStart"/>
      <w:r>
        <w:t>solicitantul</w:t>
      </w:r>
      <w:proofErr w:type="spellEnd"/>
      <w:r>
        <w:t xml:space="preserve"> care </w:t>
      </w:r>
      <w:proofErr w:type="spellStart"/>
      <w:r>
        <w:t>propune</w:t>
      </w:r>
      <w:proofErr w:type="spellEnd"/>
      <w:r>
        <w:t xml:space="preserve"> </w:t>
      </w:r>
      <w:proofErr w:type="spellStart"/>
      <w:r>
        <w:t>realizarea</w:t>
      </w:r>
      <w:proofErr w:type="spellEnd"/>
      <w:r>
        <w:t xml:space="preserve"> de </w:t>
      </w:r>
      <w:proofErr w:type="spellStart"/>
      <w:r>
        <w:t>activitati</w:t>
      </w:r>
      <w:proofErr w:type="spellEnd"/>
      <w:r>
        <w:t xml:space="preserve"> </w:t>
      </w:r>
      <w:proofErr w:type="spellStart"/>
      <w:r>
        <w:t>aferente</w:t>
      </w:r>
      <w:proofErr w:type="spellEnd"/>
      <w:r>
        <w:t xml:space="preserve"> </w:t>
      </w:r>
      <w:proofErr w:type="spellStart"/>
      <w:r>
        <w:t>unui</w:t>
      </w:r>
      <w:proofErr w:type="spellEnd"/>
      <w:r>
        <w:t xml:space="preserve"> cod CAEN</w:t>
      </w:r>
      <w:r>
        <w:rPr>
          <w:lang w:val="ro-RO"/>
        </w:rPr>
        <w:t xml:space="preserve"> până la maxim 5 (cinci) coduri CAEN înregistrate la Registrul Comerțului, autorizate/neautorizate în condițiile Legii nr. 359/2004. Totodată în cazul în care prin proiect sunt propuse activități aferente mai multor coduri CAEN (maximum 5 coduri CAEN), cu valori diferite ale punctajelor de selectie, se va acorda punctajul cel mai mic.</w:t>
      </w:r>
    </w:p>
    <w:p w14:paraId="7E2DD5C8" w14:textId="77777777" w:rsidR="00C92D79" w:rsidRDefault="00C92D79" w:rsidP="007E0536">
      <w:pPr>
        <w:jc w:val="both"/>
        <w:rPr>
          <w:lang w:val="ro-RO"/>
        </w:rPr>
      </w:pPr>
    </w:p>
    <w:p w14:paraId="3F6F5091" w14:textId="77777777" w:rsidR="00C92D79" w:rsidRPr="00C92D79" w:rsidRDefault="00C92D79" w:rsidP="00C92D79">
      <w:pPr>
        <w:jc w:val="both"/>
        <w:rPr>
          <w:szCs w:val="24"/>
          <w:u w:val="single"/>
        </w:rPr>
      </w:pPr>
      <w:proofErr w:type="spellStart"/>
      <w:r w:rsidRPr="00C92D79">
        <w:rPr>
          <w:szCs w:val="24"/>
          <w:u w:val="single"/>
        </w:rPr>
        <w:t>Condiţii</w:t>
      </w:r>
      <w:proofErr w:type="spellEnd"/>
      <w:r w:rsidRPr="00C92D79">
        <w:rPr>
          <w:szCs w:val="24"/>
          <w:u w:val="single"/>
        </w:rPr>
        <w:t xml:space="preserve"> </w:t>
      </w:r>
      <w:proofErr w:type="spellStart"/>
      <w:r w:rsidRPr="00C92D79">
        <w:rPr>
          <w:szCs w:val="24"/>
          <w:u w:val="single"/>
        </w:rPr>
        <w:t>speciale</w:t>
      </w:r>
      <w:proofErr w:type="spellEnd"/>
      <w:r w:rsidRPr="00C92D79">
        <w:rPr>
          <w:szCs w:val="24"/>
          <w:u w:val="single"/>
        </w:rPr>
        <w:t xml:space="preserve"> </w:t>
      </w:r>
      <w:proofErr w:type="spellStart"/>
      <w:r w:rsidRPr="00C92D79">
        <w:rPr>
          <w:szCs w:val="24"/>
          <w:u w:val="single"/>
        </w:rPr>
        <w:t>pentru</w:t>
      </w:r>
      <w:proofErr w:type="spellEnd"/>
      <w:r w:rsidRPr="00C92D79">
        <w:rPr>
          <w:szCs w:val="24"/>
          <w:u w:val="single"/>
        </w:rPr>
        <w:t xml:space="preserve"> </w:t>
      </w:r>
      <w:proofErr w:type="spellStart"/>
      <w:r w:rsidRPr="00C92D79">
        <w:rPr>
          <w:szCs w:val="24"/>
          <w:u w:val="single"/>
        </w:rPr>
        <w:t>eligibilitatea</w:t>
      </w:r>
      <w:proofErr w:type="spellEnd"/>
      <w:r w:rsidRPr="00C92D79">
        <w:rPr>
          <w:szCs w:val="24"/>
          <w:u w:val="single"/>
        </w:rPr>
        <w:t xml:space="preserve"> </w:t>
      </w:r>
      <w:proofErr w:type="spellStart"/>
      <w:r w:rsidRPr="00C92D79">
        <w:rPr>
          <w:szCs w:val="24"/>
          <w:u w:val="single"/>
        </w:rPr>
        <w:t>anumitor</w:t>
      </w:r>
      <w:proofErr w:type="spellEnd"/>
      <w:r w:rsidRPr="00C92D79">
        <w:rPr>
          <w:szCs w:val="24"/>
          <w:u w:val="single"/>
        </w:rPr>
        <w:t xml:space="preserve"> </w:t>
      </w:r>
      <w:proofErr w:type="spellStart"/>
      <w:r w:rsidRPr="00C92D79">
        <w:rPr>
          <w:szCs w:val="24"/>
          <w:u w:val="single"/>
        </w:rPr>
        <w:t>tipuri</w:t>
      </w:r>
      <w:proofErr w:type="spellEnd"/>
      <w:r w:rsidRPr="00C92D79">
        <w:rPr>
          <w:szCs w:val="24"/>
          <w:u w:val="single"/>
        </w:rPr>
        <w:t xml:space="preserve"> de </w:t>
      </w:r>
      <w:proofErr w:type="spellStart"/>
      <w:r w:rsidRPr="00C92D79">
        <w:rPr>
          <w:szCs w:val="24"/>
          <w:u w:val="single"/>
        </w:rPr>
        <w:t>cheltuieli</w:t>
      </w:r>
      <w:proofErr w:type="spellEnd"/>
      <w:r w:rsidRPr="00C92D79">
        <w:rPr>
          <w:szCs w:val="24"/>
          <w:u w:val="single"/>
        </w:rPr>
        <w:t>:</w:t>
      </w:r>
    </w:p>
    <w:p w14:paraId="2C72AEB5" w14:textId="77777777" w:rsidR="00C92D79" w:rsidRPr="00C92D79" w:rsidRDefault="00C92D79" w:rsidP="008D77B7">
      <w:pPr>
        <w:pStyle w:val="Listparagraf"/>
        <w:numPr>
          <w:ilvl w:val="0"/>
          <w:numId w:val="13"/>
        </w:numPr>
        <w:jc w:val="both"/>
        <w:rPr>
          <w:szCs w:val="24"/>
        </w:rPr>
      </w:pPr>
      <w:r w:rsidRPr="00C92D79">
        <w:rPr>
          <w:rStyle w:val="BodyText1"/>
          <w:rFonts w:ascii="Times New Roman" w:hAnsi="Times New Roman" w:cs="Times New Roman"/>
          <w:sz w:val="24"/>
          <w:szCs w:val="24"/>
        </w:rPr>
        <w:t>Cheltuieli cu achiziţia de terenuri</w:t>
      </w:r>
    </w:p>
    <w:p w14:paraId="46A51C09" w14:textId="77777777" w:rsidR="00C92D79" w:rsidRPr="00C92D79" w:rsidRDefault="00C92D79" w:rsidP="00C92D79">
      <w:pPr>
        <w:jc w:val="both"/>
        <w:rPr>
          <w:szCs w:val="24"/>
        </w:rPr>
      </w:pPr>
      <w:proofErr w:type="spellStart"/>
      <w:r w:rsidRPr="00C92D79">
        <w:rPr>
          <w:szCs w:val="24"/>
        </w:rPr>
        <w:t>Având</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vedere</w:t>
      </w:r>
      <w:proofErr w:type="spellEnd"/>
      <w:r w:rsidRPr="00C92D79">
        <w:rPr>
          <w:szCs w:val="24"/>
        </w:rPr>
        <w:t xml:space="preserve"> </w:t>
      </w:r>
      <w:proofErr w:type="spellStart"/>
      <w:r w:rsidRPr="00C92D79">
        <w:rPr>
          <w:szCs w:val="24"/>
        </w:rPr>
        <w:t>obiectivele</w:t>
      </w:r>
      <w:proofErr w:type="spellEnd"/>
      <w:r w:rsidRPr="00C92D79">
        <w:rPr>
          <w:szCs w:val="24"/>
        </w:rPr>
        <w:t xml:space="preserve"> </w:t>
      </w:r>
      <w:proofErr w:type="spellStart"/>
      <w:r w:rsidRPr="00C92D79">
        <w:rPr>
          <w:szCs w:val="24"/>
        </w:rPr>
        <w:t>Măsurii</w:t>
      </w:r>
      <w:proofErr w:type="spellEnd"/>
      <w:r w:rsidRPr="00C92D79">
        <w:rPr>
          <w:szCs w:val="24"/>
        </w:rPr>
        <w:t xml:space="preserve"> </w:t>
      </w:r>
      <w:r>
        <w:rPr>
          <w:szCs w:val="24"/>
        </w:rPr>
        <w:t>3.1</w:t>
      </w:r>
      <w:r w:rsidRPr="00C92D79">
        <w:rPr>
          <w:szCs w:val="24"/>
        </w:rPr>
        <w:t xml:space="preserve">, care </w:t>
      </w:r>
      <w:proofErr w:type="spellStart"/>
      <w:r w:rsidRPr="00C92D79">
        <w:rPr>
          <w:szCs w:val="24"/>
        </w:rPr>
        <w:t>vizează</w:t>
      </w:r>
      <w:proofErr w:type="spellEnd"/>
      <w:r w:rsidRPr="00C92D79">
        <w:rPr>
          <w:szCs w:val="24"/>
        </w:rPr>
        <w:t xml:space="preserve"> </w:t>
      </w:r>
      <w:proofErr w:type="spellStart"/>
      <w:r w:rsidRPr="00C92D79">
        <w:rPr>
          <w:szCs w:val="24"/>
        </w:rPr>
        <w:t>diversificarea</w:t>
      </w:r>
      <w:proofErr w:type="spellEnd"/>
      <w:r w:rsidRPr="00C92D79">
        <w:rPr>
          <w:szCs w:val="24"/>
        </w:rPr>
        <w:t xml:space="preserve"> </w:t>
      </w:r>
      <w:proofErr w:type="spellStart"/>
      <w:r w:rsidRPr="00C92D79">
        <w:rPr>
          <w:szCs w:val="24"/>
        </w:rPr>
        <w:t>economiei</w:t>
      </w:r>
      <w:proofErr w:type="spellEnd"/>
      <w:r w:rsidRPr="00C92D79">
        <w:rPr>
          <w:szCs w:val="24"/>
        </w:rPr>
        <w:t xml:space="preserve"> </w:t>
      </w:r>
      <w:proofErr w:type="spellStart"/>
      <w:r w:rsidRPr="00C92D79">
        <w:rPr>
          <w:szCs w:val="24"/>
        </w:rPr>
        <w:t>rurale</w:t>
      </w:r>
      <w:proofErr w:type="spellEnd"/>
      <w:r w:rsidRPr="00C92D79">
        <w:rPr>
          <w:szCs w:val="24"/>
        </w:rPr>
        <w:t xml:space="preserve"> </w:t>
      </w:r>
      <w:proofErr w:type="spellStart"/>
      <w:r w:rsidRPr="00C92D79">
        <w:rPr>
          <w:szCs w:val="24"/>
        </w:rPr>
        <w:t>prin</w:t>
      </w:r>
      <w:proofErr w:type="spellEnd"/>
      <w:r w:rsidRPr="00C92D79">
        <w:rPr>
          <w:szCs w:val="24"/>
        </w:rPr>
        <w:t xml:space="preserve"> </w:t>
      </w:r>
      <w:proofErr w:type="spellStart"/>
      <w:r w:rsidRPr="00C92D79">
        <w:rPr>
          <w:szCs w:val="24"/>
        </w:rPr>
        <w:t>creşterea</w:t>
      </w:r>
      <w:proofErr w:type="spellEnd"/>
      <w:r w:rsidRPr="00C92D79">
        <w:rPr>
          <w:szCs w:val="24"/>
        </w:rPr>
        <w:t xml:space="preserve"> </w:t>
      </w:r>
      <w:proofErr w:type="spellStart"/>
      <w:r w:rsidRPr="00C92D79">
        <w:rPr>
          <w:szCs w:val="24"/>
        </w:rPr>
        <w:t>numărului</w:t>
      </w:r>
      <w:proofErr w:type="spellEnd"/>
      <w:r w:rsidRPr="00C92D79">
        <w:rPr>
          <w:szCs w:val="24"/>
        </w:rPr>
        <w:t xml:space="preserve"> de micro-</w:t>
      </w:r>
      <w:proofErr w:type="spellStart"/>
      <w:r w:rsidRPr="00C92D79">
        <w:rPr>
          <w:szCs w:val="24"/>
        </w:rPr>
        <w:t>întreprinderi</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întreprinderi</w:t>
      </w:r>
      <w:proofErr w:type="spellEnd"/>
      <w:r w:rsidRPr="00C92D79">
        <w:rPr>
          <w:szCs w:val="24"/>
        </w:rPr>
        <w:t xml:space="preserve"> </w:t>
      </w:r>
      <w:proofErr w:type="spellStart"/>
      <w:r w:rsidRPr="00C92D79">
        <w:rPr>
          <w:szCs w:val="24"/>
        </w:rPr>
        <w:t>mici</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sectorul</w:t>
      </w:r>
      <w:proofErr w:type="spellEnd"/>
      <w:r w:rsidRPr="00C92D79">
        <w:rPr>
          <w:szCs w:val="24"/>
        </w:rPr>
        <w:t xml:space="preserve"> </w:t>
      </w:r>
      <w:proofErr w:type="spellStart"/>
      <w:r w:rsidRPr="00C92D79">
        <w:rPr>
          <w:szCs w:val="24"/>
        </w:rPr>
        <w:t>neagricol</w:t>
      </w:r>
      <w:proofErr w:type="spellEnd"/>
      <w:r w:rsidRPr="00C92D79">
        <w:rPr>
          <w:szCs w:val="24"/>
        </w:rPr>
        <w:t xml:space="preserve">, </w:t>
      </w:r>
      <w:proofErr w:type="spellStart"/>
      <w:r w:rsidRPr="00C92D79">
        <w:rPr>
          <w:szCs w:val="24"/>
        </w:rPr>
        <w:t>crearea</w:t>
      </w:r>
      <w:proofErr w:type="spellEnd"/>
      <w:r w:rsidRPr="00C92D79">
        <w:rPr>
          <w:szCs w:val="24"/>
        </w:rPr>
        <w:t xml:space="preserve"> de </w:t>
      </w:r>
      <w:proofErr w:type="spellStart"/>
      <w:r w:rsidRPr="00C92D79">
        <w:rPr>
          <w:szCs w:val="24"/>
        </w:rPr>
        <w:t>servicii</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locuri</w:t>
      </w:r>
      <w:proofErr w:type="spellEnd"/>
      <w:r w:rsidRPr="00C92D79">
        <w:rPr>
          <w:szCs w:val="24"/>
        </w:rPr>
        <w:t xml:space="preserve"> de </w:t>
      </w:r>
      <w:proofErr w:type="spellStart"/>
      <w:r w:rsidRPr="00C92D79">
        <w:rPr>
          <w:szCs w:val="24"/>
        </w:rPr>
        <w:t>muncă</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spaţiul</w:t>
      </w:r>
      <w:proofErr w:type="spellEnd"/>
      <w:r w:rsidRPr="00C92D79">
        <w:rPr>
          <w:szCs w:val="24"/>
        </w:rPr>
        <w:t xml:space="preserve"> rural, precum </w:t>
      </w:r>
      <w:proofErr w:type="spellStart"/>
      <w:r w:rsidRPr="00C92D79">
        <w:rPr>
          <w:szCs w:val="24"/>
        </w:rPr>
        <w:t>şi</w:t>
      </w:r>
      <w:proofErr w:type="spellEnd"/>
      <w:r w:rsidRPr="00C92D79">
        <w:rPr>
          <w:szCs w:val="24"/>
        </w:rPr>
        <w:t xml:space="preserve"> </w:t>
      </w:r>
      <w:proofErr w:type="spellStart"/>
      <w:r w:rsidRPr="00C92D79">
        <w:rPr>
          <w:szCs w:val="24"/>
        </w:rPr>
        <w:t>încurajarea</w:t>
      </w:r>
      <w:proofErr w:type="spellEnd"/>
      <w:r w:rsidRPr="00C92D79">
        <w:rPr>
          <w:szCs w:val="24"/>
        </w:rPr>
        <w:t xml:space="preserve"> </w:t>
      </w:r>
      <w:proofErr w:type="spellStart"/>
      <w:r w:rsidRPr="00C92D79">
        <w:rPr>
          <w:szCs w:val="24"/>
        </w:rPr>
        <w:t>menţinerii</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dezvoltării</w:t>
      </w:r>
      <w:proofErr w:type="spellEnd"/>
      <w:r w:rsidRPr="00C92D79">
        <w:rPr>
          <w:szCs w:val="24"/>
        </w:rPr>
        <w:t xml:space="preserve"> </w:t>
      </w:r>
      <w:proofErr w:type="spellStart"/>
      <w:r w:rsidRPr="00C92D79">
        <w:rPr>
          <w:szCs w:val="24"/>
        </w:rPr>
        <w:t>activităţilor</w:t>
      </w:r>
      <w:proofErr w:type="spellEnd"/>
      <w:r w:rsidRPr="00C92D79">
        <w:rPr>
          <w:szCs w:val="24"/>
        </w:rPr>
        <w:t xml:space="preserve"> </w:t>
      </w:r>
      <w:proofErr w:type="spellStart"/>
      <w:r w:rsidRPr="00C92D79">
        <w:rPr>
          <w:szCs w:val="24"/>
        </w:rPr>
        <w:t>meşteşugăreşti</w:t>
      </w:r>
      <w:proofErr w:type="spellEnd"/>
      <w:r w:rsidRPr="00C92D79">
        <w:rPr>
          <w:szCs w:val="24"/>
        </w:rPr>
        <w:t xml:space="preserve"> </w:t>
      </w:r>
      <w:proofErr w:type="spellStart"/>
      <w:r w:rsidRPr="00C92D79">
        <w:rPr>
          <w:szCs w:val="24"/>
        </w:rPr>
        <w:t>tradiţionale</w:t>
      </w:r>
      <w:proofErr w:type="spellEnd"/>
      <w:r w:rsidRPr="00C92D79">
        <w:rPr>
          <w:szCs w:val="24"/>
        </w:rPr>
        <w:t xml:space="preserve">, </w:t>
      </w:r>
      <w:proofErr w:type="spellStart"/>
      <w:r w:rsidRPr="00C92D79">
        <w:rPr>
          <w:szCs w:val="24"/>
        </w:rPr>
        <w:t>achiziţionarea</w:t>
      </w:r>
      <w:proofErr w:type="spellEnd"/>
      <w:r w:rsidRPr="00C92D79">
        <w:rPr>
          <w:szCs w:val="24"/>
        </w:rPr>
        <w:t xml:space="preserve"> de </w:t>
      </w:r>
      <w:proofErr w:type="spellStart"/>
      <w:r w:rsidRPr="00C92D79">
        <w:rPr>
          <w:szCs w:val="24"/>
        </w:rPr>
        <w:t>teren</w:t>
      </w:r>
      <w:proofErr w:type="spellEnd"/>
      <w:r w:rsidRPr="00C92D79">
        <w:rPr>
          <w:szCs w:val="24"/>
        </w:rPr>
        <w:t xml:space="preserve"> nu </w:t>
      </w:r>
      <w:proofErr w:type="spellStart"/>
      <w:r w:rsidRPr="00C92D79">
        <w:rPr>
          <w:szCs w:val="24"/>
        </w:rPr>
        <w:t>poate</w:t>
      </w:r>
      <w:proofErr w:type="spellEnd"/>
      <w:r w:rsidRPr="00C92D79">
        <w:rPr>
          <w:szCs w:val="24"/>
        </w:rPr>
        <w:t xml:space="preserve"> </w:t>
      </w:r>
      <w:proofErr w:type="spellStart"/>
      <w:r w:rsidRPr="00C92D79">
        <w:rPr>
          <w:szCs w:val="24"/>
        </w:rPr>
        <w:t>reprezenta</w:t>
      </w:r>
      <w:proofErr w:type="spellEnd"/>
      <w:r w:rsidRPr="00C92D79">
        <w:rPr>
          <w:szCs w:val="24"/>
        </w:rPr>
        <w:t xml:space="preserve"> un scop </w:t>
      </w:r>
      <w:proofErr w:type="spellStart"/>
      <w:r w:rsidRPr="00C92D79">
        <w:rPr>
          <w:szCs w:val="24"/>
        </w:rPr>
        <w:t>în</w:t>
      </w:r>
      <w:proofErr w:type="spellEnd"/>
      <w:r w:rsidRPr="00C92D79">
        <w:rPr>
          <w:szCs w:val="24"/>
        </w:rPr>
        <w:t xml:space="preserve"> sine, </w:t>
      </w:r>
      <w:proofErr w:type="spellStart"/>
      <w:r w:rsidRPr="00C92D79">
        <w:rPr>
          <w:szCs w:val="24"/>
        </w:rPr>
        <w:t>realizabil</w:t>
      </w:r>
      <w:proofErr w:type="spellEnd"/>
      <w:r w:rsidRPr="00C92D79">
        <w:rPr>
          <w:szCs w:val="24"/>
        </w:rPr>
        <w:t xml:space="preserve"> </w:t>
      </w:r>
      <w:proofErr w:type="spellStart"/>
      <w:r w:rsidRPr="00C92D79">
        <w:rPr>
          <w:szCs w:val="24"/>
        </w:rPr>
        <w:t>prin</w:t>
      </w:r>
      <w:proofErr w:type="spellEnd"/>
      <w:r w:rsidRPr="00C92D79">
        <w:rPr>
          <w:szCs w:val="24"/>
        </w:rPr>
        <w:t xml:space="preserve"> </w:t>
      </w:r>
      <w:proofErr w:type="spellStart"/>
      <w:r w:rsidRPr="00C92D79">
        <w:rPr>
          <w:szCs w:val="24"/>
        </w:rPr>
        <w:t>accesarea</w:t>
      </w:r>
      <w:proofErr w:type="spellEnd"/>
      <w:r w:rsidRPr="00C92D79">
        <w:rPr>
          <w:szCs w:val="24"/>
        </w:rPr>
        <w:t xml:space="preserve"> </w:t>
      </w:r>
      <w:proofErr w:type="spellStart"/>
      <w:r w:rsidRPr="00C92D79">
        <w:rPr>
          <w:szCs w:val="24"/>
        </w:rPr>
        <w:t>acestei</w:t>
      </w:r>
      <w:proofErr w:type="spellEnd"/>
      <w:r w:rsidRPr="00C92D79">
        <w:rPr>
          <w:szCs w:val="24"/>
        </w:rPr>
        <w:t xml:space="preserve"> </w:t>
      </w:r>
      <w:proofErr w:type="spellStart"/>
      <w:r w:rsidRPr="00C92D79">
        <w:rPr>
          <w:szCs w:val="24"/>
        </w:rPr>
        <w:t>măsuri</w:t>
      </w:r>
      <w:proofErr w:type="spellEnd"/>
      <w:r w:rsidRPr="00C92D79">
        <w:rPr>
          <w:szCs w:val="24"/>
        </w:rPr>
        <w:t>.</w:t>
      </w:r>
    </w:p>
    <w:p w14:paraId="47316DA5" w14:textId="77777777" w:rsidR="00C92D79" w:rsidRPr="00C92D79" w:rsidRDefault="00C92D79" w:rsidP="00C92D79">
      <w:pPr>
        <w:jc w:val="both"/>
        <w:rPr>
          <w:szCs w:val="24"/>
        </w:rPr>
      </w:pPr>
      <w:proofErr w:type="spellStart"/>
      <w:r w:rsidRPr="00C92D79">
        <w:rPr>
          <w:szCs w:val="24"/>
        </w:rPr>
        <w:t>În</w:t>
      </w:r>
      <w:proofErr w:type="spellEnd"/>
      <w:r w:rsidRPr="00C92D79">
        <w:rPr>
          <w:szCs w:val="24"/>
        </w:rPr>
        <w:t xml:space="preserve"> </w:t>
      </w:r>
      <w:proofErr w:type="spellStart"/>
      <w:r w:rsidRPr="00C92D79">
        <w:rPr>
          <w:szCs w:val="24"/>
        </w:rPr>
        <w:t>vederea</w:t>
      </w:r>
      <w:proofErr w:type="spellEnd"/>
      <w:r w:rsidRPr="00C92D79">
        <w:rPr>
          <w:szCs w:val="24"/>
        </w:rPr>
        <w:t xml:space="preserve"> </w:t>
      </w:r>
      <w:proofErr w:type="spellStart"/>
      <w:r w:rsidRPr="00C92D79">
        <w:rPr>
          <w:szCs w:val="24"/>
        </w:rPr>
        <w:t>prevenirii</w:t>
      </w:r>
      <w:proofErr w:type="spellEnd"/>
      <w:r w:rsidRPr="00C92D79">
        <w:rPr>
          <w:szCs w:val="24"/>
        </w:rPr>
        <w:t xml:space="preserve"> </w:t>
      </w:r>
      <w:proofErr w:type="spellStart"/>
      <w:r w:rsidRPr="00C92D79">
        <w:rPr>
          <w:szCs w:val="24"/>
        </w:rPr>
        <w:t>utilizării</w:t>
      </w:r>
      <w:proofErr w:type="spellEnd"/>
      <w:r w:rsidRPr="00C92D79">
        <w:rPr>
          <w:szCs w:val="24"/>
        </w:rPr>
        <w:t xml:space="preserve"> </w:t>
      </w:r>
      <w:proofErr w:type="spellStart"/>
      <w:r w:rsidRPr="00C92D79">
        <w:rPr>
          <w:szCs w:val="24"/>
        </w:rPr>
        <w:t>alocări</w:t>
      </w:r>
      <w:r>
        <w:rPr>
          <w:szCs w:val="24"/>
        </w:rPr>
        <w:t>i</w:t>
      </w:r>
      <w:proofErr w:type="spellEnd"/>
      <w:r>
        <w:rPr>
          <w:szCs w:val="24"/>
        </w:rPr>
        <w:t xml:space="preserve"> </w:t>
      </w:r>
      <w:proofErr w:type="spellStart"/>
      <w:r>
        <w:rPr>
          <w:szCs w:val="24"/>
        </w:rPr>
        <w:t>financiare</w:t>
      </w:r>
      <w:proofErr w:type="spellEnd"/>
      <w:r>
        <w:rPr>
          <w:szCs w:val="24"/>
        </w:rPr>
        <w:t xml:space="preserve"> </w:t>
      </w:r>
      <w:proofErr w:type="spellStart"/>
      <w:r>
        <w:rPr>
          <w:szCs w:val="24"/>
        </w:rPr>
        <w:t>aferente</w:t>
      </w:r>
      <w:proofErr w:type="spellEnd"/>
      <w:r>
        <w:rPr>
          <w:szCs w:val="24"/>
        </w:rPr>
        <w:t xml:space="preserve"> </w:t>
      </w:r>
      <w:proofErr w:type="spellStart"/>
      <w:r>
        <w:rPr>
          <w:szCs w:val="24"/>
        </w:rPr>
        <w:t>măsurii</w:t>
      </w:r>
      <w:proofErr w:type="spellEnd"/>
      <w:r>
        <w:rPr>
          <w:szCs w:val="24"/>
        </w:rPr>
        <w:t xml:space="preserve"> M3.1.</w:t>
      </w:r>
      <w:r w:rsidRPr="00C92D79">
        <w:rPr>
          <w:szCs w:val="24"/>
        </w:rPr>
        <w:t xml:space="preserve"> </w:t>
      </w:r>
      <w:proofErr w:type="spellStart"/>
      <w:r w:rsidRPr="00C92D79">
        <w:rPr>
          <w:szCs w:val="24"/>
        </w:rPr>
        <w:t>preponderent</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achiziţionarea</w:t>
      </w:r>
      <w:proofErr w:type="spellEnd"/>
      <w:r w:rsidRPr="00C92D79">
        <w:rPr>
          <w:szCs w:val="24"/>
        </w:rPr>
        <w:t xml:space="preserve"> de </w:t>
      </w:r>
      <w:proofErr w:type="spellStart"/>
      <w:r w:rsidRPr="00C92D79">
        <w:rPr>
          <w:szCs w:val="24"/>
        </w:rPr>
        <w:t>teren</w:t>
      </w:r>
      <w:proofErr w:type="spellEnd"/>
      <w:r w:rsidRPr="00C92D79">
        <w:rPr>
          <w:szCs w:val="24"/>
        </w:rPr>
        <w:t xml:space="preserve"> </w:t>
      </w:r>
      <w:proofErr w:type="spellStart"/>
      <w:r w:rsidRPr="00C92D79">
        <w:rPr>
          <w:szCs w:val="24"/>
        </w:rPr>
        <w:t>construit</w:t>
      </w:r>
      <w:proofErr w:type="spellEnd"/>
      <w:r w:rsidRPr="00C92D79">
        <w:rPr>
          <w:szCs w:val="24"/>
        </w:rPr>
        <w:t>/</w:t>
      </w:r>
      <w:proofErr w:type="spellStart"/>
      <w:r w:rsidRPr="00C92D79">
        <w:rPr>
          <w:szCs w:val="24"/>
        </w:rPr>
        <w:t>neconstruit</w:t>
      </w:r>
      <w:proofErr w:type="spellEnd"/>
      <w:r w:rsidRPr="00C92D79">
        <w:rPr>
          <w:szCs w:val="24"/>
        </w:rPr>
        <w:t xml:space="preserve">, </w:t>
      </w:r>
      <w:proofErr w:type="spellStart"/>
      <w:r w:rsidRPr="00C92D79">
        <w:rPr>
          <w:szCs w:val="24"/>
        </w:rPr>
        <w:t>această</w:t>
      </w:r>
      <w:proofErr w:type="spellEnd"/>
      <w:r w:rsidRPr="00C92D79">
        <w:rPr>
          <w:szCs w:val="24"/>
        </w:rPr>
        <w:t xml:space="preserve"> </w:t>
      </w:r>
      <w:proofErr w:type="spellStart"/>
      <w:r w:rsidRPr="00C92D79">
        <w:rPr>
          <w:szCs w:val="24"/>
        </w:rPr>
        <w:t>acţiune</w:t>
      </w:r>
      <w:proofErr w:type="spellEnd"/>
      <w:r w:rsidRPr="00C92D79">
        <w:rPr>
          <w:szCs w:val="24"/>
        </w:rPr>
        <w:t xml:space="preserve"> </w:t>
      </w:r>
      <w:proofErr w:type="spellStart"/>
      <w:r w:rsidRPr="00C92D79">
        <w:rPr>
          <w:szCs w:val="24"/>
        </w:rPr>
        <w:t>este</w:t>
      </w:r>
      <w:proofErr w:type="spellEnd"/>
      <w:r w:rsidRPr="00C92D79">
        <w:rPr>
          <w:szCs w:val="24"/>
        </w:rPr>
        <w:t xml:space="preserve"> </w:t>
      </w:r>
      <w:proofErr w:type="spellStart"/>
      <w:r w:rsidRPr="00C92D79">
        <w:rPr>
          <w:szCs w:val="24"/>
        </w:rPr>
        <w:t>admisă</w:t>
      </w:r>
      <w:proofErr w:type="spellEnd"/>
      <w:r w:rsidRPr="00C92D79">
        <w:rPr>
          <w:szCs w:val="24"/>
        </w:rPr>
        <w:t xml:space="preserve"> cu </w:t>
      </w:r>
      <w:proofErr w:type="spellStart"/>
      <w:r w:rsidRPr="00C92D79">
        <w:rPr>
          <w:szCs w:val="24"/>
        </w:rPr>
        <w:t>îndeplinirea</w:t>
      </w:r>
      <w:proofErr w:type="spellEnd"/>
      <w:r w:rsidRPr="00C92D79">
        <w:rPr>
          <w:szCs w:val="24"/>
        </w:rPr>
        <w:t xml:space="preserve"> </w:t>
      </w:r>
      <w:proofErr w:type="spellStart"/>
      <w:r w:rsidRPr="00C92D79">
        <w:rPr>
          <w:szCs w:val="24"/>
        </w:rPr>
        <w:t>cumulativă</w:t>
      </w:r>
      <w:proofErr w:type="spellEnd"/>
      <w:r w:rsidRPr="00C92D79">
        <w:rPr>
          <w:szCs w:val="24"/>
        </w:rPr>
        <w:t xml:space="preserve"> a </w:t>
      </w:r>
      <w:proofErr w:type="spellStart"/>
      <w:r w:rsidRPr="00C92D79">
        <w:rPr>
          <w:szCs w:val="24"/>
        </w:rPr>
        <w:t>următoarelor</w:t>
      </w:r>
      <w:proofErr w:type="spellEnd"/>
      <w:r w:rsidRPr="00C92D79">
        <w:rPr>
          <w:szCs w:val="24"/>
        </w:rPr>
        <w:t xml:space="preserve"> </w:t>
      </w:r>
      <w:proofErr w:type="spellStart"/>
      <w:r w:rsidRPr="00C92D79">
        <w:rPr>
          <w:szCs w:val="24"/>
        </w:rPr>
        <w:t>cerinţe</w:t>
      </w:r>
      <w:proofErr w:type="spellEnd"/>
      <w:r w:rsidRPr="00C92D79">
        <w:rPr>
          <w:szCs w:val="24"/>
        </w:rPr>
        <w:t>:</w:t>
      </w:r>
    </w:p>
    <w:p w14:paraId="4E482DC1" w14:textId="77777777" w:rsidR="00C92D79" w:rsidRPr="00C92D79" w:rsidRDefault="00C92D79" w:rsidP="008D77B7">
      <w:pPr>
        <w:pStyle w:val="Listparagraf"/>
        <w:numPr>
          <w:ilvl w:val="0"/>
          <w:numId w:val="14"/>
        </w:numPr>
        <w:jc w:val="both"/>
        <w:rPr>
          <w:szCs w:val="24"/>
        </w:rPr>
      </w:pPr>
      <w:r w:rsidRPr="00C92D79">
        <w:rPr>
          <w:szCs w:val="24"/>
        </w:rPr>
        <w:t xml:space="preserve">Suma </w:t>
      </w:r>
      <w:proofErr w:type="spellStart"/>
      <w:r w:rsidRPr="00C92D79">
        <w:rPr>
          <w:szCs w:val="24"/>
        </w:rPr>
        <w:t>publică</w:t>
      </w:r>
      <w:proofErr w:type="spellEnd"/>
      <w:r w:rsidRPr="00C92D79">
        <w:rPr>
          <w:szCs w:val="24"/>
        </w:rPr>
        <w:t xml:space="preserve"> </w:t>
      </w:r>
      <w:proofErr w:type="spellStart"/>
      <w:r w:rsidRPr="00C92D79">
        <w:rPr>
          <w:szCs w:val="24"/>
        </w:rPr>
        <w:t>nerambursabilă</w:t>
      </w:r>
      <w:proofErr w:type="spellEnd"/>
      <w:r w:rsidRPr="00C92D79">
        <w:rPr>
          <w:szCs w:val="24"/>
        </w:rPr>
        <w:t xml:space="preserve"> </w:t>
      </w:r>
      <w:proofErr w:type="spellStart"/>
      <w:r w:rsidRPr="00C92D79">
        <w:rPr>
          <w:szCs w:val="24"/>
        </w:rPr>
        <w:t>utilizată</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achiziţionarea</w:t>
      </w:r>
      <w:proofErr w:type="spellEnd"/>
      <w:r w:rsidRPr="00C92D79">
        <w:rPr>
          <w:szCs w:val="24"/>
        </w:rPr>
        <w:t xml:space="preserve"> </w:t>
      </w:r>
      <w:proofErr w:type="spellStart"/>
      <w:r w:rsidRPr="00C92D79">
        <w:rPr>
          <w:szCs w:val="24"/>
        </w:rPr>
        <w:t>terenului</w:t>
      </w:r>
      <w:proofErr w:type="spellEnd"/>
      <w:r w:rsidRPr="00C92D79">
        <w:rPr>
          <w:szCs w:val="24"/>
        </w:rPr>
        <w:t xml:space="preserve"> </w:t>
      </w:r>
      <w:proofErr w:type="spellStart"/>
      <w:r w:rsidRPr="00C92D79">
        <w:rPr>
          <w:szCs w:val="24"/>
        </w:rPr>
        <w:t>construit</w:t>
      </w:r>
      <w:proofErr w:type="spellEnd"/>
      <w:r w:rsidRPr="00C92D79">
        <w:rPr>
          <w:szCs w:val="24"/>
        </w:rPr>
        <w:t>/</w:t>
      </w:r>
      <w:proofErr w:type="spellStart"/>
      <w:r w:rsidRPr="00C92D79">
        <w:rPr>
          <w:szCs w:val="24"/>
        </w:rPr>
        <w:t>neconstruit</w:t>
      </w:r>
      <w:proofErr w:type="spellEnd"/>
      <w:r w:rsidRPr="00C92D79">
        <w:rPr>
          <w:szCs w:val="24"/>
        </w:rPr>
        <w:t xml:space="preserve"> </w:t>
      </w:r>
      <w:proofErr w:type="spellStart"/>
      <w:r w:rsidRPr="00C92D79">
        <w:rPr>
          <w:szCs w:val="24"/>
        </w:rPr>
        <w:t>este</w:t>
      </w:r>
      <w:proofErr w:type="spellEnd"/>
      <w:r w:rsidRPr="00C92D79">
        <w:rPr>
          <w:szCs w:val="24"/>
        </w:rPr>
        <w:t xml:space="preserve"> </w:t>
      </w:r>
      <w:proofErr w:type="spellStart"/>
      <w:r w:rsidRPr="00C92D79">
        <w:rPr>
          <w:szCs w:val="24"/>
        </w:rPr>
        <w:t>acceptată</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limita</w:t>
      </w:r>
      <w:proofErr w:type="spellEnd"/>
      <w:r w:rsidRPr="00C92D79">
        <w:rPr>
          <w:szCs w:val="24"/>
        </w:rPr>
        <w:t xml:space="preserve"> a 10% din </w:t>
      </w:r>
      <w:proofErr w:type="spellStart"/>
      <w:r w:rsidRPr="00C92D79">
        <w:rPr>
          <w:szCs w:val="24"/>
        </w:rPr>
        <w:t>valoarea</w:t>
      </w:r>
      <w:proofErr w:type="spellEnd"/>
      <w:r w:rsidRPr="00C92D79">
        <w:rPr>
          <w:szCs w:val="24"/>
        </w:rPr>
        <w:t xml:space="preserve"> </w:t>
      </w:r>
      <w:proofErr w:type="spellStart"/>
      <w:r w:rsidRPr="00C92D79">
        <w:rPr>
          <w:szCs w:val="24"/>
        </w:rPr>
        <w:t>sprijinului</w:t>
      </w:r>
      <w:proofErr w:type="spellEnd"/>
      <w:r w:rsidRPr="00C92D79">
        <w:rPr>
          <w:szCs w:val="24"/>
        </w:rPr>
        <w:t xml:space="preserve"> </w:t>
      </w:r>
      <w:proofErr w:type="spellStart"/>
      <w:r w:rsidRPr="00C92D79">
        <w:rPr>
          <w:szCs w:val="24"/>
        </w:rPr>
        <w:t>acordat</w:t>
      </w:r>
      <w:proofErr w:type="spellEnd"/>
      <w:r w:rsidRPr="00C92D79">
        <w:rPr>
          <w:szCs w:val="24"/>
        </w:rPr>
        <w:t>,</w:t>
      </w:r>
    </w:p>
    <w:p w14:paraId="421024A6" w14:textId="77777777" w:rsidR="00C92D79" w:rsidRPr="00C92D79" w:rsidRDefault="00C92D79" w:rsidP="008D77B7">
      <w:pPr>
        <w:pStyle w:val="Listparagraf"/>
        <w:numPr>
          <w:ilvl w:val="0"/>
          <w:numId w:val="14"/>
        </w:numPr>
        <w:jc w:val="both"/>
        <w:rPr>
          <w:szCs w:val="24"/>
        </w:rPr>
      </w:pPr>
      <w:proofErr w:type="spellStart"/>
      <w:r w:rsidRPr="00C92D79">
        <w:rPr>
          <w:szCs w:val="24"/>
        </w:rPr>
        <w:t>În</w:t>
      </w:r>
      <w:proofErr w:type="spellEnd"/>
      <w:r w:rsidRPr="00C92D79">
        <w:rPr>
          <w:szCs w:val="24"/>
        </w:rPr>
        <w:t xml:space="preserve"> </w:t>
      </w:r>
      <w:proofErr w:type="spellStart"/>
      <w:r w:rsidRPr="00C92D79">
        <w:rPr>
          <w:szCs w:val="24"/>
        </w:rPr>
        <w:t>Planul</w:t>
      </w:r>
      <w:proofErr w:type="spellEnd"/>
      <w:r w:rsidRPr="00C92D79">
        <w:rPr>
          <w:szCs w:val="24"/>
        </w:rPr>
        <w:t xml:space="preserve"> de </w:t>
      </w:r>
      <w:proofErr w:type="spellStart"/>
      <w:r w:rsidRPr="00C92D79">
        <w:rPr>
          <w:szCs w:val="24"/>
        </w:rPr>
        <w:t>afaceri</w:t>
      </w:r>
      <w:proofErr w:type="spellEnd"/>
      <w:r w:rsidRPr="00C92D79">
        <w:rPr>
          <w:szCs w:val="24"/>
        </w:rPr>
        <w:t xml:space="preserve"> se </w:t>
      </w:r>
      <w:proofErr w:type="spellStart"/>
      <w:r w:rsidRPr="00C92D79">
        <w:rPr>
          <w:szCs w:val="24"/>
        </w:rPr>
        <w:t>demonstrează</w:t>
      </w:r>
      <w:proofErr w:type="spellEnd"/>
      <w:r w:rsidRPr="00C92D79">
        <w:rPr>
          <w:szCs w:val="24"/>
        </w:rPr>
        <w:t xml:space="preserve"> </w:t>
      </w:r>
      <w:proofErr w:type="spellStart"/>
      <w:r w:rsidRPr="00C92D79">
        <w:rPr>
          <w:szCs w:val="24"/>
        </w:rPr>
        <w:t>necesitatea</w:t>
      </w:r>
      <w:proofErr w:type="spellEnd"/>
      <w:r w:rsidRPr="00C92D79">
        <w:rPr>
          <w:szCs w:val="24"/>
        </w:rPr>
        <w:t xml:space="preserve"> </w:t>
      </w:r>
      <w:proofErr w:type="spellStart"/>
      <w:r w:rsidRPr="00C92D79">
        <w:rPr>
          <w:szCs w:val="24"/>
        </w:rPr>
        <w:t>achiziţionării</w:t>
      </w:r>
      <w:proofErr w:type="spellEnd"/>
      <w:r w:rsidRPr="00C92D79">
        <w:rPr>
          <w:szCs w:val="24"/>
        </w:rPr>
        <w:t xml:space="preserve"> </w:t>
      </w:r>
      <w:proofErr w:type="spellStart"/>
      <w:r w:rsidRPr="00C92D79">
        <w:rPr>
          <w:szCs w:val="24"/>
        </w:rPr>
        <w:t>terenului</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vederea</w:t>
      </w:r>
      <w:proofErr w:type="spellEnd"/>
      <w:r w:rsidRPr="00C92D79">
        <w:rPr>
          <w:szCs w:val="24"/>
        </w:rPr>
        <w:t xml:space="preserve"> </w:t>
      </w:r>
      <w:proofErr w:type="spellStart"/>
      <w:r w:rsidRPr="00C92D79">
        <w:rPr>
          <w:szCs w:val="24"/>
        </w:rPr>
        <w:t>dezvoltării</w:t>
      </w:r>
      <w:proofErr w:type="spellEnd"/>
      <w:r w:rsidRPr="00C92D79">
        <w:rPr>
          <w:szCs w:val="24"/>
        </w:rPr>
        <w:t xml:space="preserve"> </w:t>
      </w:r>
      <w:proofErr w:type="spellStart"/>
      <w:r w:rsidRPr="00C92D79">
        <w:rPr>
          <w:szCs w:val="24"/>
        </w:rPr>
        <w:t>afacerii</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realizării</w:t>
      </w:r>
      <w:proofErr w:type="spellEnd"/>
      <w:r w:rsidRPr="00C92D79">
        <w:rPr>
          <w:szCs w:val="24"/>
        </w:rPr>
        <w:t xml:space="preserve"> </w:t>
      </w:r>
      <w:proofErr w:type="spellStart"/>
      <w:r w:rsidRPr="00C92D79">
        <w:rPr>
          <w:szCs w:val="24"/>
        </w:rPr>
        <w:t>obiectivului</w:t>
      </w:r>
      <w:proofErr w:type="spellEnd"/>
      <w:r w:rsidRPr="00C92D79">
        <w:rPr>
          <w:szCs w:val="24"/>
        </w:rPr>
        <w:t xml:space="preserve"> general al </w:t>
      </w:r>
      <w:proofErr w:type="spellStart"/>
      <w:r w:rsidRPr="00C92D79">
        <w:rPr>
          <w:szCs w:val="24"/>
        </w:rPr>
        <w:t>proiectului</w:t>
      </w:r>
      <w:proofErr w:type="spellEnd"/>
      <w:r w:rsidRPr="00C92D79">
        <w:rPr>
          <w:szCs w:val="24"/>
        </w:rPr>
        <w:t>;</w:t>
      </w:r>
    </w:p>
    <w:p w14:paraId="005ABE7D" w14:textId="77777777" w:rsidR="00C92D79" w:rsidRPr="00C92D79" w:rsidRDefault="00C92D79" w:rsidP="008D77B7">
      <w:pPr>
        <w:pStyle w:val="Listparagraf"/>
        <w:numPr>
          <w:ilvl w:val="0"/>
          <w:numId w:val="14"/>
        </w:numPr>
        <w:jc w:val="both"/>
        <w:rPr>
          <w:szCs w:val="24"/>
        </w:rPr>
      </w:pPr>
      <w:proofErr w:type="spellStart"/>
      <w:r w:rsidRPr="00C92D79">
        <w:rPr>
          <w:szCs w:val="24"/>
        </w:rPr>
        <w:t>Achiziţia</w:t>
      </w:r>
      <w:proofErr w:type="spellEnd"/>
      <w:r w:rsidRPr="00C92D79">
        <w:rPr>
          <w:szCs w:val="24"/>
        </w:rPr>
        <w:t xml:space="preserve"> de </w:t>
      </w:r>
      <w:proofErr w:type="spellStart"/>
      <w:r w:rsidRPr="00C92D79">
        <w:rPr>
          <w:szCs w:val="24"/>
        </w:rPr>
        <w:t>teren</w:t>
      </w:r>
      <w:proofErr w:type="spellEnd"/>
      <w:r w:rsidRPr="00C92D79">
        <w:rPr>
          <w:szCs w:val="24"/>
        </w:rPr>
        <w:t xml:space="preserve"> </w:t>
      </w:r>
      <w:proofErr w:type="spellStart"/>
      <w:r w:rsidRPr="00C92D79">
        <w:rPr>
          <w:szCs w:val="24"/>
        </w:rPr>
        <w:t>reprezintă</w:t>
      </w:r>
      <w:proofErr w:type="spellEnd"/>
      <w:r w:rsidRPr="00C92D79">
        <w:rPr>
          <w:szCs w:val="24"/>
        </w:rPr>
        <w:t xml:space="preserve"> o </w:t>
      </w:r>
      <w:proofErr w:type="spellStart"/>
      <w:r w:rsidRPr="00C92D79">
        <w:rPr>
          <w:szCs w:val="24"/>
        </w:rPr>
        <w:t>acţiune</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cadrul</w:t>
      </w:r>
      <w:proofErr w:type="spellEnd"/>
      <w:r w:rsidRPr="00C92D79">
        <w:rPr>
          <w:szCs w:val="24"/>
        </w:rPr>
        <w:t xml:space="preserve"> </w:t>
      </w:r>
      <w:proofErr w:type="spellStart"/>
      <w:r w:rsidRPr="00C92D79">
        <w:rPr>
          <w:szCs w:val="24"/>
        </w:rPr>
        <w:t>unui</w:t>
      </w:r>
      <w:proofErr w:type="spellEnd"/>
      <w:r w:rsidRPr="00C92D79">
        <w:rPr>
          <w:szCs w:val="24"/>
        </w:rPr>
        <w:t xml:space="preserve"> </w:t>
      </w:r>
      <w:proofErr w:type="spellStart"/>
      <w:r w:rsidRPr="00C92D79">
        <w:rPr>
          <w:szCs w:val="24"/>
        </w:rPr>
        <w:t>obiectiv</w:t>
      </w:r>
      <w:proofErr w:type="spellEnd"/>
      <w:r w:rsidRPr="00C92D79">
        <w:rPr>
          <w:szCs w:val="24"/>
        </w:rPr>
        <w:t xml:space="preserve"> specific al </w:t>
      </w:r>
      <w:proofErr w:type="spellStart"/>
      <w:r w:rsidRPr="00C92D79">
        <w:rPr>
          <w:szCs w:val="24"/>
        </w:rPr>
        <w:t>Planului</w:t>
      </w:r>
      <w:proofErr w:type="spellEnd"/>
      <w:r w:rsidRPr="00C92D79">
        <w:rPr>
          <w:szCs w:val="24"/>
        </w:rPr>
        <w:t xml:space="preserve"> de </w:t>
      </w:r>
      <w:proofErr w:type="spellStart"/>
      <w:r w:rsidRPr="00C92D79">
        <w:rPr>
          <w:szCs w:val="24"/>
        </w:rPr>
        <w:t>afaceri</w:t>
      </w:r>
      <w:proofErr w:type="spellEnd"/>
      <w:r w:rsidRPr="00C92D79">
        <w:rPr>
          <w:szCs w:val="24"/>
        </w:rPr>
        <w:t>.</w:t>
      </w:r>
    </w:p>
    <w:p w14:paraId="344A6E25" w14:textId="77777777" w:rsidR="00C92D79" w:rsidRPr="00C92D79" w:rsidRDefault="00C92D79" w:rsidP="00C92D79">
      <w:pPr>
        <w:jc w:val="both"/>
        <w:rPr>
          <w:b/>
          <w:szCs w:val="24"/>
        </w:rPr>
      </w:pPr>
      <w:r w:rsidRPr="00C92D79">
        <w:rPr>
          <w:b/>
          <w:szCs w:val="24"/>
        </w:rPr>
        <w:t>ATENTIE!</w:t>
      </w:r>
    </w:p>
    <w:p w14:paraId="267045C8" w14:textId="77777777" w:rsidR="00C92D79" w:rsidRPr="00C92D79" w:rsidRDefault="00C92D79" w:rsidP="00C92D79">
      <w:pPr>
        <w:jc w:val="both"/>
        <w:rPr>
          <w:szCs w:val="24"/>
        </w:rPr>
      </w:pPr>
      <w:proofErr w:type="spellStart"/>
      <w:r w:rsidRPr="00C92D79">
        <w:rPr>
          <w:szCs w:val="24"/>
        </w:rPr>
        <w:t>Achiziţionarea</w:t>
      </w:r>
      <w:proofErr w:type="spellEnd"/>
      <w:r w:rsidRPr="00C92D79">
        <w:rPr>
          <w:szCs w:val="24"/>
        </w:rPr>
        <w:t xml:space="preserve"> </w:t>
      </w:r>
      <w:proofErr w:type="spellStart"/>
      <w:r w:rsidRPr="00C92D79">
        <w:rPr>
          <w:szCs w:val="24"/>
        </w:rPr>
        <w:t>unei</w:t>
      </w:r>
      <w:proofErr w:type="spellEnd"/>
      <w:r w:rsidRPr="00C92D79">
        <w:rPr>
          <w:szCs w:val="24"/>
        </w:rPr>
        <w:t xml:space="preserve"> </w:t>
      </w:r>
      <w:proofErr w:type="spellStart"/>
      <w:r w:rsidRPr="00C92D79">
        <w:rPr>
          <w:szCs w:val="24"/>
        </w:rPr>
        <w:t>construcţii</w:t>
      </w:r>
      <w:proofErr w:type="spellEnd"/>
      <w:r w:rsidRPr="00C92D79">
        <w:rPr>
          <w:szCs w:val="24"/>
        </w:rPr>
        <w:t xml:space="preserve"> </w:t>
      </w:r>
      <w:proofErr w:type="spellStart"/>
      <w:r w:rsidRPr="00C92D79">
        <w:rPr>
          <w:szCs w:val="24"/>
        </w:rPr>
        <w:t>poate</w:t>
      </w:r>
      <w:proofErr w:type="spellEnd"/>
      <w:r w:rsidRPr="00C92D79">
        <w:rPr>
          <w:szCs w:val="24"/>
        </w:rPr>
        <w:t xml:space="preserve"> fi </w:t>
      </w:r>
      <w:proofErr w:type="spellStart"/>
      <w:r w:rsidRPr="00C92D79">
        <w:rPr>
          <w:szCs w:val="24"/>
        </w:rPr>
        <w:t>eligibilă</w:t>
      </w:r>
      <w:proofErr w:type="spellEnd"/>
      <w:r w:rsidRPr="00C92D79">
        <w:rPr>
          <w:szCs w:val="24"/>
        </w:rPr>
        <w:t xml:space="preserve"> </w:t>
      </w:r>
      <w:proofErr w:type="spellStart"/>
      <w:r w:rsidRPr="00C92D79">
        <w:rPr>
          <w:szCs w:val="24"/>
        </w:rPr>
        <w:t>numai</w:t>
      </w:r>
      <w:proofErr w:type="spellEnd"/>
      <w:r w:rsidRPr="00C92D79">
        <w:rPr>
          <w:szCs w:val="24"/>
        </w:rPr>
        <w:t xml:space="preserve"> </w:t>
      </w:r>
      <w:proofErr w:type="spellStart"/>
      <w:r w:rsidRPr="00C92D79">
        <w:rPr>
          <w:szCs w:val="24"/>
        </w:rPr>
        <w:t>împreună</w:t>
      </w:r>
      <w:proofErr w:type="spellEnd"/>
      <w:r w:rsidRPr="00C92D79">
        <w:rPr>
          <w:szCs w:val="24"/>
        </w:rPr>
        <w:t xml:space="preserve"> cu </w:t>
      </w:r>
      <w:proofErr w:type="spellStart"/>
      <w:r w:rsidRPr="00C92D79">
        <w:rPr>
          <w:szCs w:val="24"/>
        </w:rPr>
        <w:t>terenul</w:t>
      </w:r>
      <w:proofErr w:type="spellEnd"/>
      <w:r w:rsidRPr="00C92D79">
        <w:rPr>
          <w:szCs w:val="24"/>
        </w:rPr>
        <w:t xml:space="preserve"> </w:t>
      </w:r>
      <w:proofErr w:type="spellStart"/>
      <w:r w:rsidRPr="00C92D79">
        <w:rPr>
          <w:szCs w:val="24"/>
        </w:rPr>
        <w:t>aferent</w:t>
      </w:r>
      <w:proofErr w:type="spellEnd"/>
      <w:r w:rsidRPr="00C92D79">
        <w:rPr>
          <w:szCs w:val="24"/>
        </w:rPr>
        <w:t xml:space="preserve">, </w:t>
      </w:r>
      <w:proofErr w:type="spellStart"/>
      <w:r w:rsidRPr="00C92D79">
        <w:rPr>
          <w:szCs w:val="24"/>
        </w:rPr>
        <w:t>valoarea</w:t>
      </w:r>
      <w:proofErr w:type="spellEnd"/>
      <w:r w:rsidRPr="00C92D79">
        <w:rPr>
          <w:szCs w:val="24"/>
        </w:rPr>
        <w:t xml:space="preserve"> </w:t>
      </w:r>
      <w:proofErr w:type="spellStart"/>
      <w:r w:rsidRPr="00C92D79">
        <w:rPr>
          <w:szCs w:val="24"/>
        </w:rPr>
        <w:t>totală</w:t>
      </w:r>
      <w:proofErr w:type="spellEnd"/>
      <w:r w:rsidRPr="00C92D79">
        <w:rPr>
          <w:szCs w:val="24"/>
        </w:rPr>
        <w:t xml:space="preserve"> </w:t>
      </w:r>
      <w:proofErr w:type="spellStart"/>
      <w:r w:rsidRPr="00C92D79">
        <w:rPr>
          <w:szCs w:val="24"/>
        </w:rPr>
        <w:t>teren</w:t>
      </w:r>
      <w:proofErr w:type="spellEnd"/>
      <w:r w:rsidRPr="00C92D79">
        <w:rPr>
          <w:szCs w:val="24"/>
        </w:rPr>
        <w:t xml:space="preserve"> + </w:t>
      </w:r>
      <w:proofErr w:type="spellStart"/>
      <w:r w:rsidRPr="00C92D79">
        <w:rPr>
          <w:szCs w:val="24"/>
        </w:rPr>
        <w:t>construcţie</w:t>
      </w:r>
      <w:proofErr w:type="spellEnd"/>
      <w:r w:rsidRPr="00C92D79">
        <w:rPr>
          <w:szCs w:val="24"/>
        </w:rPr>
        <w:t xml:space="preserve"> </w:t>
      </w:r>
      <w:proofErr w:type="spellStart"/>
      <w:r w:rsidRPr="00C92D79">
        <w:rPr>
          <w:szCs w:val="24"/>
        </w:rPr>
        <w:t>trebuie</w:t>
      </w:r>
      <w:proofErr w:type="spellEnd"/>
      <w:r w:rsidRPr="00C92D79">
        <w:rPr>
          <w:szCs w:val="24"/>
        </w:rPr>
        <w:t xml:space="preserve"> </w:t>
      </w:r>
      <w:proofErr w:type="spellStart"/>
      <w:r w:rsidRPr="00C92D79">
        <w:rPr>
          <w:szCs w:val="24"/>
        </w:rPr>
        <w:t>să</w:t>
      </w:r>
      <w:proofErr w:type="spellEnd"/>
      <w:r w:rsidRPr="00C92D79">
        <w:rPr>
          <w:szCs w:val="24"/>
        </w:rPr>
        <w:t xml:space="preserve"> se </w:t>
      </w:r>
      <w:proofErr w:type="spellStart"/>
      <w:r w:rsidRPr="00C92D79">
        <w:rPr>
          <w:szCs w:val="24"/>
        </w:rPr>
        <w:t>încadreze</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limita</w:t>
      </w:r>
      <w:proofErr w:type="spellEnd"/>
      <w:r w:rsidRPr="00C92D79">
        <w:rPr>
          <w:szCs w:val="24"/>
        </w:rPr>
        <w:t xml:space="preserve"> a 10% din </w:t>
      </w:r>
      <w:proofErr w:type="spellStart"/>
      <w:r w:rsidRPr="00C92D79">
        <w:rPr>
          <w:szCs w:val="24"/>
        </w:rPr>
        <w:t>valoarea</w:t>
      </w:r>
      <w:proofErr w:type="spellEnd"/>
      <w:r w:rsidRPr="00C92D79">
        <w:rPr>
          <w:szCs w:val="24"/>
        </w:rPr>
        <w:t xml:space="preserve"> </w:t>
      </w:r>
      <w:proofErr w:type="spellStart"/>
      <w:r w:rsidRPr="00C92D79">
        <w:rPr>
          <w:szCs w:val="24"/>
        </w:rPr>
        <w:t>sprijinului</w:t>
      </w:r>
      <w:proofErr w:type="spellEnd"/>
      <w:r w:rsidRPr="00C92D79">
        <w:rPr>
          <w:szCs w:val="24"/>
        </w:rPr>
        <w:t xml:space="preserve"> </w:t>
      </w:r>
      <w:proofErr w:type="spellStart"/>
      <w:r w:rsidRPr="00C92D79">
        <w:rPr>
          <w:szCs w:val="24"/>
        </w:rPr>
        <w:t>acordat</w:t>
      </w:r>
      <w:proofErr w:type="spellEnd"/>
      <w:r w:rsidRPr="00C92D79">
        <w:rPr>
          <w:szCs w:val="24"/>
        </w:rPr>
        <w:t>.</w:t>
      </w:r>
    </w:p>
    <w:p w14:paraId="3C31BE55" w14:textId="77777777" w:rsidR="00C92D79" w:rsidRPr="00C92D79" w:rsidRDefault="00C92D79" w:rsidP="00C92D79">
      <w:pPr>
        <w:jc w:val="both"/>
        <w:rPr>
          <w:szCs w:val="24"/>
        </w:rPr>
      </w:pPr>
      <w:r w:rsidRPr="00C92D79">
        <w:rPr>
          <w:szCs w:val="24"/>
        </w:rPr>
        <w:t xml:space="preserve">Nu se </w:t>
      </w:r>
      <w:proofErr w:type="spellStart"/>
      <w:r w:rsidRPr="00C92D79">
        <w:rPr>
          <w:szCs w:val="24"/>
        </w:rPr>
        <w:t>acceptă</w:t>
      </w:r>
      <w:proofErr w:type="spellEnd"/>
      <w:r w:rsidRPr="00C92D79">
        <w:rPr>
          <w:szCs w:val="24"/>
        </w:rPr>
        <w:t xml:space="preserve"> </w:t>
      </w:r>
      <w:proofErr w:type="spellStart"/>
      <w:r w:rsidRPr="00C92D79">
        <w:rPr>
          <w:szCs w:val="24"/>
        </w:rPr>
        <w:t>achiziţia</w:t>
      </w:r>
      <w:proofErr w:type="spellEnd"/>
      <w:r w:rsidRPr="00C92D79">
        <w:rPr>
          <w:szCs w:val="24"/>
        </w:rPr>
        <w:t xml:space="preserve"> </w:t>
      </w:r>
      <w:proofErr w:type="spellStart"/>
      <w:r w:rsidRPr="00C92D79">
        <w:rPr>
          <w:szCs w:val="24"/>
        </w:rPr>
        <w:t>apartamentelor</w:t>
      </w:r>
      <w:proofErr w:type="spellEnd"/>
      <w:r w:rsidRPr="00C92D79">
        <w:rPr>
          <w:szCs w:val="24"/>
        </w:rPr>
        <w:t xml:space="preserve">/ </w:t>
      </w:r>
      <w:proofErr w:type="spellStart"/>
      <w:r w:rsidRPr="00C92D79">
        <w:rPr>
          <w:szCs w:val="24"/>
        </w:rPr>
        <w:t>birourilor</w:t>
      </w:r>
      <w:proofErr w:type="spellEnd"/>
      <w:r w:rsidRPr="00C92D79">
        <w:rPr>
          <w:szCs w:val="24"/>
        </w:rPr>
        <w:t xml:space="preserve"> in </w:t>
      </w:r>
      <w:proofErr w:type="spellStart"/>
      <w:r w:rsidRPr="00C92D79">
        <w:rPr>
          <w:szCs w:val="24"/>
        </w:rPr>
        <w:t>spaţii</w:t>
      </w:r>
      <w:proofErr w:type="spellEnd"/>
      <w:r w:rsidRPr="00C92D79">
        <w:rPr>
          <w:szCs w:val="24"/>
        </w:rPr>
        <w:t xml:space="preserve"> </w:t>
      </w:r>
      <w:proofErr w:type="spellStart"/>
      <w:r w:rsidRPr="00C92D79">
        <w:rPr>
          <w:szCs w:val="24"/>
        </w:rPr>
        <w:t>rezidenţiale</w:t>
      </w:r>
      <w:proofErr w:type="spellEnd"/>
      <w:r w:rsidRPr="00C92D79">
        <w:rPr>
          <w:szCs w:val="24"/>
        </w:rPr>
        <w:t xml:space="preserve">, </w:t>
      </w:r>
      <w:proofErr w:type="spellStart"/>
      <w:r w:rsidRPr="00C92D79">
        <w:rPr>
          <w:szCs w:val="24"/>
        </w:rPr>
        <w:t>respectiv</w:t>
      </w:r>
      <w:proofErr w:type="spellEnd"/>
      <w:r w:rsidRPr="00C92D79">
        <w:rPr>
          <w:szCs w:val="24"/>
        </w:rPr>
        <w:t xml:space="preserve">, de </w:t>
      </w:r>
      <w:proofErr w:type="spellStart"/>
      <w:r w:rsidRPr="00C92D79">
        <w:rPr>
          <w:szCs w:val="24"/>
        </w:rPr>
        <w:t>birouri</w:t>
      </w:r>
      <w:proofErr w:type="spellEnd"/>
      <w:r w:rsidR="00D759EB">
        <w:rPr>
          <w:szCs w:val="24"/>
        </w:rPr>
        <w:t>.</w:t>
      </w:r>
    </w:p>
    <w:p w14:paraId="5B5F90F4" w14:textId="77777777" w:rsidR="00C92D79" w:rsidRDefault="00C92D79" w:rsidP="007E0536">
      <w:pPr>
        <w:jc w:val="both"/>
      </w:pPr>
    </w:p>
    <w:p w14:paraId="7C48C4D1" w14:textId="77777777" w:rsidR="00C92D79" w:rsidRPr="00C92D79" w:rsidRDefault="00C92D79" w:rsidP="008D77B7">
      <w:pPr>
        <w:pStyle w:val="Listparagraf"/>
        <w:numPr>
          <w:ilvl w:val="0"/>
          <w:numId w:val="13"/>
        </w:numPr>
        <w:jc w:val="both"/>
        <w:rPr>
          <w:szCs w:val="24"/>
          <w:u w:val="single"/>
        </w:rPr>
      </w:pPr>
      <w:proofErr w:type="spellStart"/>
      <w:r w:rsidRPr="00C92D79">
        <w:rPr>
          <w:szCs w:val="24"/>
          <w:u w:val="single"/>
        </w:rPr>
        <w:t>Cheltuieli</w:t>
      </w:r>
      <w:proofErr w:type="spellEnd"/>
      <w:r w:rsidRPr="00C92D79">
        <w:rPr>
          <w:szCs w:val="24"/>
          <w:u w:val="single"/>
        </w:rPr>
        <w:t xml:space="preserve"> cu </w:t>
      </w:r>
      <w:proofErr w:type="spellStart"/>
      <w:r w:rsidRPr="00C92D79">
        <w:rPr>
          <w:szCs w:val="24"/>
          <w:u w:val="single"/>
        </w:rPr>
        <w:t>mijloacele</w:t>
      </w:r>
      <w:proofErr w:type="spellEnd"/>
      <w:r w:rsidRPr="00C92D79">
        <w:rPr>
          <w:szCs w:val="24"/>
          <w:u w:val="single"/>
        </w:rPr>
        <w:t xml:space="preserve"> de transport </w:t>
      </w:r>
      <w:proofErr w:type="spellStart"/>
      <w:r w:rsidRPr="00C92D79">
        <w:rPr>
          <w:szCs w:val="24"/>
          <w:u w:val="single"/>
        </w:rPr>
        <w:t>specializate</w:t>
      </w:r>
      <w:proofErr w:type="spellEnd"/>
    </w:p>
    <w:p w14:paraId="0EB38083" w14:textId="77777777" w:rsidR="00C92D79" w:rsidRPr="00C92D79" w:rsidRDefault="00C92D79" w:rsidP="00C92D79">
      <w:pPr>
        <w:jc w:val="both"/>
        <w:rPr>
          <w:szCs w:val="24"/>
        </w:rPr>
      </w:pPr>
      <w:r w:rsidRPr="00C92D79">
        <w:rPr>
          <w:szCs w:val="24"/>
        </w:rPr>
        <w:t xml:space="preserve">Sunt </w:t>
      </w:r>
      <w:proofErr w:type="spellStart"/>
      <w:r w:rsidRPr="00C92D79">
        <w:rPr>
          <w:szCs w:val="24"/>
        </w:rPr>
        <w:t>acceptate</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finanţare</w:t>
      </w:r>
      <w:proofErr w:type="spellEnd"/>
      <w:r w:rsidRPr="00C92D79">
        <w:rPr>
          <w:szCs w:val="24"/>
        </w:rPr>
        <w:t xml:space="preserve"> </w:t>
      </w:r>
      <w:proofErr w:type="spellStart"/>
      <w:r w:rsidRPr="00C92D79">
        <w:rPr>
          <w:szCs w:val="24"/>
        </w:rPr>
        <w:t>următoarele</w:t>
      </w:r>
      <w:proofErr w:type="spellEnd"/>
      <w:r w:rsidRPr="00C92D79">
        <w:rPr>
          <w:szCs w:val="24"/>
        </w:rPr>
        <w:t xml:space="preserve"> </w:t>
      </w:r>
      <w:proofErr w:type="spellStart"/>
      <w:r w:rsidRPr="00C92D79">
        <w:rPr>
          <w:szCs w:val="24"/>
        </w:rPr>
        <w:t>tipuri</w:t>
      </w:r>
      <w:proofErr w:type="spellEnd"/>
      <w:r w:rsidRPr="00C92D79">
        <w:rPr>
          <w:szCs w:val="24"/>
        </w:rPr>
        <w:t xml:space="preserve"> de </w:t>
      </w:r>
      <w:proofErr w:type="spellStart"/>
      <w:r w:rsidRPr="00C92D79">
        <w:rPr>
          <w:szCs w:val="24"/>
        </w:rPr>
        <w:t>mijloace</w:t>
      </w:r>
      <w:proofErr w:type="spellEnd"/>
      <w:r w:rsidRPr="00C92D79">
        <w:rPr>
          <w:szCs w:val="24"/>
        </w:rPr>
        <w:t xml:space="preserve"> de transport:</w:t>
      </w:r>
    </w:p>
    <w:p w14:paraId="1755DB5D" w14:textId="77777777" w:rsidR="00C92D79" w:rsidRPr="00C92D79" w:rsidRDefault="00C92D79" w:rsidP="008D77B7">
      <w:pPr>
        <w:pStyle w:val="Listparagraf"/>
        <w:numPr>
          <w:ilvl w:val="0"/>
          <w:numId w:val="15"/>
        </w:numPr>
        <w:jc w:val="both"/>
        <w:rPr>
          <w:szCs w:val="24"/>
        </w:rPr>
      </w:pPr>
      <w:proofErr w:type="spellStart"/>
      <w:r w:rsidRPr="00C92D79">
        <w:rPr>
          <w:szCs w:val="24"/>
        </w:rPr>
        <w:t>Ambulanţa</w:t>
      </w:r>
      <w:proofErr w:type="spellEnd"/>
      <w:r w:rsidRPr="00C92D79">
        <w:rPr>
          <w:szCs w:val="24"/>
        </w:rPr>
        <w:t xml:space="preserve"> </w:t>
      </w:r>
      <w:proofErr w:type="spellStart"/>
      <w:r w:rsidRPr="00C92D79">
        <w:rPr>
          <w:szCs w:val="24"/>
        </w:rPr>
        <w:t>umana</w:t>
      </w:r>
      <w:proofErr w:type="spellEnd"/>
      <w:r w:rsidRPr="00C92D79">
        <w:rPr>
          <w:szCs w:val="24"/>
        </w:rPr>
        <w:t>;</w:t>
      </w:r>
    </w:p>
    <w:p w14:paraId="53CD33FC" w14:textId="77777777" w:rsidR="00C92D79" w:rsidRPr="00C92D79" w:rsidRDefault="00C92D79" w:rsidP="008D77B7">
      <w:pPr>
        <w:pStyle w:val="Listparagraf"/>
        <w:numPr>
          <w:ilvl w:val="0"/>
          <w:numId w:val="15"/>
        </w:numPr>
        <w:jc w:val="both"/>
        <w:rPr>
          <w:szCs w:val="24"/>
        </w:rPr>
      </w:pPr>
      <w:proofErr w:type="spellStart"/>
      <w:r w:rsidRPr="00C92D79">
        <w:rPr>
          <w:szCs w:val="24"/>
        </w:rPr>
        <w:t>Autospeciala</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salubrizare</w:t>
      </w:r>
      <w:proofErr w:type="spellEnd"/>
      <w:r w:rsidRPr="00C92D79">
        <w:rPr>
          <w:szCs w:val="24"/>
        </w:rPr>
        <w:t>;</w:t>
      </w:r>
    </w:p>
    <w:p w14:paraId="0250230B" w14:textId="77777777" w:rsidR="00C92D79" w:rsidRPr="00C92D79" w:rsidRDefault="00C92D79" w:rsidP="008D77B7">
      <w:pPr>
        <w:pStyle w:val="Listparagraf"/>
        <w:numPr>
          <w:ilvl w:val="0"/>
          <w:numId w:val="15"/>
        </w:numPr>
        <w:jc w:val="both"/>
        <w:rPr>
          <w:szCs w:val="24"/>
        </w:rPr>
      </w:pPr>
      <w:proofErr w:type="spellStart"/>
      <w:r w:rsidRPr="00C92D79">
        <w:rPr>
          <w:szCs w:val="24"/>
        </w:rPr>
        <w:t>Maşina</w:t>
      </w:r>
      <w:proofErr w:type="spellEnd"/>
      <w:r w:rsidRPr="00C92D79">
        <w:rPr>
          <w:szCs w:val="24"/>
        </w:rPr>
        <w:t xml:space="preserve"> </w:t>
      </w:r>
      <w:proofErr w:type="spellStart"/>
      <w:r w:rsidRPr="00C92D79">
        <w:rPr>
          <w:szCs w:val="24"/>
        </w:rPr>
        <w:t>specializată</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intervenţii</w:t>
      </w:r>
      <w:proofErr w:type="spellEnd"/>
      <w:r w:rsidRPr="00C92D79">
        <w:rPr>
          <w:szCs w:val="24"/>
        </w:rPr>
        <w:t xml:space="preserve">, </w:t>
      </w:r>
      <w:proofErr w:type="spellStart"/>
      <w:r w:rsidRPr="00C92D79">
        <w:rPr>
          <w:szCs w:val="24"/>
        </w:rPr>
        <w:t>prevăzută</w:t>
      </w:r>
      <w:proofErr w:type="spellEnd"/>
      <w:r w:rsidRPr="00C92D79">
        <w:rPr>
          <w:szCs w:val="24"/>
        </w:rPr>
        <w:t xml:space="preserve"> cu </w:t>
      </w:r>
      <w:proofErr w:type="spellStart"/>
      <w:r w:rsidRPr="00C92D79">
        <w:rPr>
          <w:szCs w:val="24"/>
        </w:rPr>
        <w:t>nacelă</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execuţia</w:t>
      </w:r>
      <w:proofErr w:type="spellEnd"/>
      <w:r w:rsidRPr="00C92D79">
        <w:rPr>
          <w:szCs w:val="24"/>
        </w:rPr>
        <w:t xml:space="preserve"> de </w:t>
      </w:r>
      <w:proofErr w:type="spellStart"/>
      <w:r w:rsidRPr="00C92D79">
        <w:rPr>
          <w:szCs w:val="24"/>
        </w:rPr>
        <w:t>lucrări</w:t>
      </w:r>
      <w:proofErr w:type="spellEnd"/>
      <w:r w:rsidRPr="00C92D79">
        <w:rPr>
          <w:szCs w:val="24"/>
        </w:rPr>
        <w:t xml:space="preserve"> la </w:t>
      </w:r>
      <w:proofErr w:type="spellStart"/>
      <w:r w:rsidRPr="00C92D79">
        <w:rPr>
          <w:szCs w:val="24"/>
        </w:rPr>
        <w:t>înălţime</w:t>
      </w:r>
      <w:proofErr w:type="spellEnd"/>
      <w:r w:rsidRPr="00C92D79">
        <w:rPr>
          <w:szCs w:val="24"/>
        </w:rPr>
        <w:t>;</w:t>
      </w:r>
    </w:p>
    <w:p w14:paraId="575CFDF7" w14:textId="77777777" w:rsidR="00C92D79" w:rsidRPr="00C92D79" w:rsidRDefault="00C92D79" w:rsidP="008D77B7">
      <w:pPr>
        <w:pStyle w:val="Listparagraf"/>
        <w:numPr>
          <w:ilvl w:val="0"/>
          <w:numId w:val="15"/>
        </w:numPr>
        <w:jc w:val="both"/>
        <w:rPr>
          <w:szCs w:val="24"/>
        </w:rPr>
      </w:pPr>
      <w:proofErr w:type="spellStart"/>
      <w:r w:rsidRPr="00C92D79">
        <w:rPr>
          <w:szCs w:val="24"/>
        </w:rPr>
        <w:t>Autocisternă</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produse</w:t>
      </w:r>
      <w:proofErr w:type="spellEnd"/>
      <w:r w:rsidRPr="00C92D79">
        <w:rPr>
          <w:szCs w:val="24"/>
        </w:rPr>
        <w:t xml:space="preserve"> </w:t>
      </w:r>
      <w:proofErr w:type="spellStart"/>
      <w:r w:rsidRPr="00C92D79">
        <w:rPr>
          <w:szCs w:val="24"/>
        </w:rPr>
        <w:t>nealimentare</w:t>
      </w:r>
      <w:proofErr w:type="spellEnd"/>
      <w:r w:rsidRPr="00C92D79">
        <w:rPr>
          <w:szCs w:val="24"/>
        </w:rPr>
        <w:t xml:space="preserve"> (</w:t>
      </w:r>
      <w:proofErr w:type="spellStart"/>
      <w:r w:rsidRPr="00C92D79">
        <w:rPr>
          <w:szCs w:val="24"/>
        </w:rPr>
        <w:t>doar</w:t>
      </w:r>
      <w:proofErr w:type="spellEnd"/>
      <w:r w:rsidRPr="00C92D79">
        <w:rPr>
          <w:szCs w:val="24"/>
        </w:rPr>
        <w:t xml:space="preserve"> </w:t>
      </w:r>
      <w:proofErr w:type="spellStart"/>
      <w:r w:rsidRPr="00C92D79">
        <w:rPr>
          <w:szCs w:val="24"/>
        </w:rPr>
        <w:t>autocisternă</w:t>
      </w:r>
      <w:proofErr w:type="spellEnd"/>
      <w:r w:rsidRPr="00C92D79">
        <w:rPr>
          <w:szCs w:val="24"/>
        </w:rPr>
        <w:t xml:space="preserve"> pe </w:t>
      </w:r>
      <w:proofErr w:type="spellStart"/>
      <w:r w:rsidRPr="00C92D79">
        <w:rPr>
          <w:szCs w:val="24"/>
        </w:rPr>
        <w:t>autoşasiu</w:t>
      </w:r>
      <w:proofErr w:type="spellEnd"/>
      <w:r w:rsidRPr="00C92D79">
        <w:rPr>
          <w:szCs w:val="24"/>
        </w:rPr>
        <w:t xml:space="preserve"> - </w:t>
      </w:r>
      <w:proofErr w:type="spellStart"/>
      <w:r w:rsidRPr="00C92D79">
        <w:rPr>
          <w:szCs w:val="24"/>
        </w:rPr>
        <w:t>exclus</w:t>
      </w:r>
      <w:proofErr w:type="spellEnd"/>
      <w:r w:rsidRPr="00C92D79">
        <w:rPr>
          <w:szCs w:val="24"/>
        </w:rPr>
        <w:t xml:space="preserve"> cap tractor </w:t>
      </w:r>
      <w:proofErr w:type="spellStart"/>
      <w:r w:rsidRPr="00C92D79">
        <w:rPr>
          <w:szCs w:val="24"/>
        </w:rPr>
        <w:t>şi</w:t>
      </w:r>
      <w:proofErr w:type="spellEnd"/>
      <w:r w:rsidRPr="00C92D79">
        <w:rPr>
          <w:szCs w:val="24"/>
        </w:rPr>
        <w:t xml:space="preserve"> </w:t>
      </w:r>
      <w:proofErr w:type="spellStart"/>
      <w:r w:rsidRPr="00C92D79">
        <w:rPr>
          <w:szCs w:val="24"/>
        </w:rPr>
        <w:t>remorca</w:t>
      </w:r>
      <w:proofErr w:type="spellEnd"/>
      <w:r w:rsidRPr="00C92D79">
        <w:rPr>
          <w:szCs w:val="24"/>
        </w:rPr>
        <w:t xml:space="preserve"> </w:t>
      </w:r>
      <w:proofErr w:type="spellStart"/>
      <w:r w:rsidRPr="00C92D79">
        <w:rPr>
          <w:szCs w:val="24"/>
        </w:rPr>
        <w:t>autocisterna</w:t>
      </w:r>
      <w:proofErr w:type="spellEnd"/>
      <w:r w:rsidRPr="00C92D79">
        <w:rPr>
          <w:szCs w:val="24"/>
        </w:rPr>
        <w:t xml:space="preserve"> </w:t>
      </w:r>
      <w:proofErr w:type="spellStart"/>
      <w:r w:rsidRPr="00C92D79">
        <w:rPr>
          <w:szCs w:val="24"/>
        </w:rPr>
        <w:t>sau</w:t>
      </w:r>
      <w:proofErr w:type="spellEnd"/>
      <w:r w:rsidRPr="00C92D79">
        <w:rPr>
          <w:szCs w:val="24"/>
        </w:rPr>
        <w:t xml:space="preserve"> </w:t>
      </w:r>
      <w:proofErr w:type="spellStart"/>
      <w:r w:rsidRPr="00C92D79">
        <w:rPr>
          <w:szCs w:val="24"/>
        </w:rPr>
        <w:t>una</w:t>
      </w:r>
      <w:proofErr w:type="spellEnd"/>
      <w:r w:rsidRPr="00C92D79">
        <w:rPr>
          <w:szCs w:val="24"/>
        </w:rPr>
        <w:t xml:space="preserve"> din </w:t>
      </w:r>
      <w:proofErr w:type="spellStart"/>
      <w:r w:rsidRPr="00C92D79">
        <w:rPr>
          <w:szCs w:val="24"/>
        </w:rPr>
        <w:t>ele</w:t>
      </w:r>
      <w:proofErr w:type="spellEnd"/>
      <w:r w:rsidRPr="00C92D79">
        <w:rPr>
          <w:szCs w:val="24"/>
        </w:rPr>
        <w:t xml:space="preserve"> </w:t>
      </w:r>
      <w:proofErr w:type="spellStart"/>
      <w:r w:rsidRPr="00C92D79">
        <w:rPr>
          <w:szCs w:val="24"/>
        </w:rPr>
        <w:t>separat</w:t>
      </w:r>
      <w:proofErr w:type="spellEnd"/>
      <w:r w:rsidRPr="00C92D79">
        <w:rPr>
          <w:szCs w:val="24"/>
        </w:rPr>
        <w:t>)</w:t>
      </w:r>
    </w:p>
    <w:p w14:paraId="2587C394" w14:textId="77777777" w:rsidR="00C92D79" w:rsidRPr="00C92D79" w:rsidRDefault="00C92D79" w:rsidP="008D77B7">
      <w:pPr>
        <w:pStyle w:val="Listparagraf"/>
        <w:numPr>
          <w:ilvl w:val="0"/>
          <w:numId w:val="15"/>
        </w:numPr>
        <w:jc w:val="both"/>
        <w:rPr>
          <w:szCs w:val="24"/>
        </w:rPr>
      </w:pPr>
      <w:proofErr w:type="spellStart"/>
      <w:r w:rsidRPr="00C92D79">
        <w:rPr>
          <w:szCs w:val="24"/>
        </w:rPr>
        <w:t>Maşina</w:t>
      </w:r>
      <w:proofErr w:type="spellEnd"/>
      <w:r w:rsidRPr="00C92D79">
        <w:rPr>
          <w:szCs w:val="24"/>
        </w:rPr>
        <w:t xml:space="preserve"> de </w:t>
      </w:r>
      <w:proofErr w:type="spellStart"/>
      <w:r w:rsidRPr="00C92D79">
        <w:rPr>
          <w:szCs w:val="24"/>
        </w:rPr>
        <w:t>măturat</w:t>
      </w:r>
      <w:proofErr w:type="spellEnd"/>
      <w:r w:rsidRPr="00C92D79">
        <w:rPr>
          <w:szCs w:val="24"/>
        </w:rPr>
        <w:t xml:space="preserve"> </w:t>
      </w:r>
      <w:proofErr w:type="spellStart"/>
      <w:r w:rsidRPr="00C92D79">
        <w:rPr>
          <w:szCs w:val="24"/>
        </w:rPr>
        <w:t>carosabilul</w:t>
      </w:r>
      <w:proofErr w:type="spellEnd"/>
      <w:r w:rsidRPr="00C92D79">
        <w:rPr>
          <w:szCs w:val="24"/>
        </w:rPr>
        <w:t>;</w:t>
      </w:r>
    </w:p>
    <w:p w14:paraId="6466BCE3" w14:textId="77777777" w:rsidR="00C92D79" w:rsidRPr="00C92D79" w:rsidRDefault="00C92D79" w:rsidP="008D77B7">
      <w:pPr>
        <w:pStyle w:val="Listparagraf"/>
        <w:numPr>
          <w:ilvl w:val="0"/>
          <w:numId w:val="15"/>
        </w:numPr>
        <w:jc w:val="both"/>
        <w:rPr>
          <w:szCs w:val="24"/>
        </w:rPr>
      </w:pPr>
      <w:r w:rsidRPr="00C92D79">
        <w:rPr>
          <w:szCs w:val="24"/>
        </w:rPr>
        <w:t xml:space="preserve">Auto </w:t>
      </w:r>
      <w:proofErr w:type="spellStart"/>
      <w:r w:rsidRPr="00C92D79">
        <w:rPr>
          <w:szCs w:val="24"/>
        </w:rPr>
        <w:t>betonieră</w:t>
      </w:r>
      <w:proofErr w:type="spellEnd"/>
      <w:r w:rsidRPr="00C92D79">
        <w:rPr>
          <w:szCs w:val="24"/>
        </w:rPr>
        <w:t>;</w:t>
      </w:r>
    </w:p>
    <w:p w14:paraId="54692C2D" w14:textId="77777777" w:rsidR="00C92D79" w:rsidRPr="00C92D79" w:rsidRDefault="00C92D79" w:rsidP="008D77B7">
      <w:pPr>
        <w:pStyle w:val="Listparagraf"/>
        <w:numPr>
          <w:ilvl w:val="0"/>
          <w:numId w:val="15"/>
        </w:numPr>
        <w:jc w:val="both"/>
        <w:rPr>
          <w:szCs w:val="24"/>
        </w:rPr>
      </w:pPr>
      <w:proofErr w:type="spellStart"/>
      <w:r w:rsidRPr="00C92D79">
        <w:rPr>
          <w:szCs w:val="24"/>
        </w:rPr>
        <w:t>Autovidanjă</w:t>
      </w:r>
      <w:proofErr w:type="spellEnd"/>
      <w:r w:rsidRPr="00C92D79">
        <w:rPr>
          <w:szCs w:val="24"/>
        </w:rPr>
        <w:t>;</w:t>
      </w:r>
    </w:p>
    <w:p w14:paraId="61D0A0C6" w14:textId="77777777" w:rsidR="00C92D79" w:rsidRPr="00C92D79" w:rsidRDefault="00C92D79" w:rsidP="008D77B7">
      <w:pPr>
        <w:pStyle w:val="Listparagraf"/>
        <w:numPr>
          <w:ilvl w:val="0"/>
          <w:numId w:val="15"/>
        </w:numPr>
        <w:jc w:val="both"/>
        <w:rPr>
          <w:szCs w:val="24"/>
        </w:rPr>
      </w:pPr>
      <w:proofErr w:type="spellStart"/>
      <w:r w:rsidRPr="00C92D79">
        <w:rPr>
          <w:szCs w:val="24"/>
        </w:rPr>
        <w:lastRenderedPageBreak/>
        <w:t>Utilaj</w:t>
      </w:r>
      <w:proofErr w:type="spellEnd"/>
      <w:r w:rsidRPr="00C92D79">
        <w:rPr>
          <w:szCs w:val="24"/>
        </w:rPr>
        <w:t xml:space="preserve"> </w:t>
      </w:r>
      <w:proofErr w:type="spellStart"/>
      <w:r w:rsidRPr="00C92D79">
        <w:rPr>
          <w:szCs w:val="24"/>
        </w:rPr>
        <w:t>specializat</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împrăştiere</w:t>
      </w:r>
      <w:proofErr w:type="spellEnd"/>
      <w:r w:rsidRPr="00C92D79">
        <w:rPr>
          <w:szCs w:val="24"/>
        </w:rPr>
        <w:t xml:space="preserve"> material </w:t>
      </w:r>
      <w:proofErr w:type="spellStart"/>
      <w:r w:rsidRPr="00C92D79">
        <w:rPr>
          <w:szCs w:val="24"/>
        </w:rPr>
        <w:t>antiderapant</w:t>
      </w:r>
      <w:proofErr w:type="spellEnd"/>
      <w:r w:rsidRPr="00C92D79">
        <w:rPr>
          <w:szCs w:val="24"/>
        </w:rPr>
        <w:t xml:space="preserve"> (</w:t>
      </w:r>
      <w:proofErr w:type="spellStart"/>
      <w:r w:rsidRPr="00C92D79">
        <w:rPr>
          <w:szCs w:val="24"/>
        </w:rPr>
        <w:t>este</w:t>
      </w:r>
      <w:proofErr w:type="spellEnd"/>
      <w:r w:rsidRPr="00C92D79">
        <w:rPr>
          <w:szCs w:val="24"/>
        </w:rPr>
        <w:t xml:space="preserve"> </w:t>
      </w:r>
      <w:proofErr w:type="spellStart"/>
      <w:r w:rsidRPr="00C92D79">
        <w:rPr>
          <w:szCs w:val="24"/>
        </w:rPr>
        <w:t>eligibil</w:t>
      </w:r>
      <w:proofErr w:type="spellEnd"/>
      <w:r w:rsidRPr="00C92D79">
        <w:rPr>
          <w:szCs w:val="24"/>
        </w:rPr>
        <w:t xml:space="preserve"> </w:t>
      </w:r>
      <w:proofErr w:type="spellStart"/>
      <w:r w:rsidRPr="00C92D79">
        <w:rPr>
          <w:szCs w:val="24"/>
        </w:rPr>
        <w:t>doar</w:t>
      </w:r>
      <w:proofErr w:type="spellEnd"/>
      <w:r w:rsidRPr="00C92D79">
        <w:rPr>
          <w:szCs w:val="24"/>
        </w:rPr>
        <w:t xml:space="preserve"> </w:t>
      </w:r>
      <w:proofErr w:type="spellStart"/>
      <w:r w:rsidRPr="00C92D79">
        <w:rPr>
          <w:szCs w:val="24"/>
        </w:rPr>
        <w:t>dacă</w:t>
      </w:r>
      <w:proofErr w:type="spellEnd"/>
      <w:r w:rsidRPr="00C92D79">
        <w:rPr>
          <w:szCs w:val="24"/>
        </w:rPr>
        <w:t xml:space="preserve"> </w:t>
      </w:r>
      <w:proofErr w:type="spellStart"/>
      <w:r w:rsidRPr="00C92D79">
        <w:rPr>
          <w:szCs w:val="24"/>
        </w:rPr>
        <w:t>echipamentul</w:t>
      </w:r>
      <w:proofErr w:type="spellEnd"/>
      <w:r w:rsidRPr="00C92D79">
        <w:rPr>
          <w:szCs w:val="24"/>
        </w:rPr>
        <w:t xml:space="preserve"> </w:t>
      </w:r>
      <w:proofErr w:type="spellStart"/>
      <w:r w:rsidRPr="00C92D79">
        <w:rPr>
          <w:szCs w:val="24"/>
        </w:rPr>
        <w:t>este</w:t>
      </w:r>
      <w:proofErr w:type="spellEnd"/>
      <w:r w:rsidRPr="00C92D79">
        <w:rPr>
          <w:szCs w:val="24"/>
        </w:rPr>
        <w:t xml:space="preserve"> </w:t>
      </w:r>
      <w:proofErr w:type="spellStart"/>
      <w:r w:rsidRPr="00C92D79">
        <w:rPr>
          <w:szCs w:val="24"/>
        </w:rPr>
        <w:t>montat</w:t>
      </w:r>
      <w:proofErr w:type="spellEnd"/>
      <w:r w:rsidRPr="00C92D79">
        <w:rPr>
          <w:szCs w:val="24"/>
        </w:rPr>
        <w:t xml:space="preserve"> direct pe </w:t>
      </w:r>
      <w:proofErr w:type="spellStart"/>
      <w:r w:rsidRPr="00C92D79">
        <w:rPr>
          <w:szCs w:val="24"/>
        </w:rPr>
        <w:t>autoşasiu</w:t>
      </w:r>
      <w:proofErr w:type="spellEnd"/>
      <w:r w:rsidRPr="00C92D79">
        <w:rPr>
          <w:szCs w:val="24"/>
        </w:rPr>
        <w:t xml:space="preserve">, </w:t>
      </w:r>
      <w:proofErr w:type="spellStart"/>
      <w:r w:rsidRPr="00C92D79">
        <w:rPr>
          <w:szCs w:val="24"/>
        </w:rPr>
        <w:t>fără</w:t>
      </w:r>
      <w:proofErr w:type="spellEnd"/>
      <w:r w:rsidRPr="00C92D79">
        <w:rPr>
          <w:szCs w:val="24"/>
        </w:rPr>
        <w:t xml:space="preserve"> a </w:t>
      </w:r>
      <w:proofErr w:type="spellStart"/>
      <w:r w:rsidRPr="00C92D79">
        <w:rPr>
          <w:szCs w:val="24"/>
        </w:rPr>
        <w:t>putea</w:t>
      </w:r>
      <w:proofErr w:type="spellEnd"/>
      <w:r w:rsidRPr="00C92D79">
        <w:rPr>
          <w:szCs w:val="24"/>
        </w:rPr>
        <w:t xml:space="preserve"> fi </w:t>
      </w:r>
      <w:proofErr w:type="spellStart"/>
      <w:r w:rsidRPr="00C92D79">
        <w:rPr>
          <w:szCs w:val="24"/>
        </w:rPr>
        <w:t>detaşat</w:t>
      </w:r>
      <w:proofErr w:type="spellEnd"/>
      <w:r w:rsidRPr="00C92D79">
        <w:rPr>
          <w:szCs w:val="24"/>
        </w:rPr>
        <w:t>);</w:t>
      </w:r>
    </w:p>
    <w:p w14:paraId="1BB4B163" w14:textId="77777777" w:rsidR="00C92D79" w:rsidRPr="00C92D79" w:rsidRDefault="00C92D79" w:rsidP="008D77B7">
      <w:pPr>
        <w:pStyle w:val="Listparagraf"/>
        <w:numPr>
          <w:ilvl w:val="0"/>
          <w:numId w:val="15"/>
        </w:numPr>
        <w:jc w:val="both"/>
        <w:rPr>
          <w:szCs w:val="24"/>
        </w:rPr>
      </w:pPr>
      <w:proofErr w:type="spellStart"/>
      <w:r w:rsidRPr="00C92D79">
        <w:rPr>
          <w:szCs w:val="24"/>
        </w:rPr>
        <w:t>Mijloc</w:t>
      </w:r>
      <w:proofErr w:type="spellEnd"/>
      <w:r w:rsidRPr="00C92D79">
        <w:rPr>
          <w:szCs w:val="24"/>
        </w:rPr>
        <w:t xml:space="preserve"> de transport de </w:t>
      </w:r>
      <w:proofErr w:type="spellStart"/>
      <w:r w:rsidRPr="00C92D79">
        <w:rPr>
          <w:szCs w:val="24"/>
        </w:rPr>
        <w:t>agrement</w:t>
      </w:r>
      <w:proofErr w:type="spellEnd"/>
      <w:r w:rsidRPr="00C92D79">
        <w:rPr>
          <w:szCs w:val="24"/>
        </w:rPr>
        <w:t xml:space="preserve"> (ex.: ATV, </w:t>
      </w:r>
      <w:proofErr w:type="spellStart"/>
      <w:r w:rsidRPr="00C92D79">
        <w:rPr>
          <w:szCs w:val="24"/>
        </w:rPr>
        <w:t>biciclete</w:t>
      </w:r>
      <w:proofErr w:type="spellEnd"/>
      <w:r w:rsidRPr="00C92D79">
        <w:rPr>
          <w:szCs w:val="24"/>
        </w:rPr>
        <w:t xml:space="preserve">, </w:t>
      </w:r>
      <w:proofErr w:type="spellStart"/>
      <w:r w:rsidRPr="00C92D79">
        <w:rPr>
          <w:szCs w:val="24"/>
        </w:rPr>
        <w:t>trotinete</w:t>
      </w:r>
      <w:proofErr w:type="spellEnd"/>
      <w:r w:rsidRPr="00C92D79">
        <w:rPr>
          <w:szCs w:val="24"/>
        </w:rPr>
        <w:t xml:space="preserve"> etc.)</w:t>
      </w:r>
    </w:p>
    <w:p w14:paraId="7E05D430" w14:textId="77777777" w:rsidR="00C92D79" w:rsidRPr="00C92D79" w:rsidRDefault="00C92D79" w:rsidP="00C92D79">
      <w:pPr>
        <w:jc w:val="both"/>
        <w:rPr>
          <w:szCs w:val="24"/>
        </w:rPr>
      </w:pPr>
      <w:proofErr w:type="spellStart"/>
      <w:r w:rsidRPr="00C92D79">
        <w:rPr>
          <w:szCs w:val="24"/>
        </w:rPr>
        <w:t>Ambulanţa</w:t>
      </w:r>
      <w:proofErr w:type="spellEnd"/>
      <w:r w:rsidRPr="00C92D79">
        <w:rPr>
          <w:szCs w:val="24"/>
        </w:rPr>
        <w:t xml:space="preserve"> </w:t>
      </w:r>
      <w:proofErr w:type="spellStart"/>
      <w:r w:rsidRPr="00C92D79">
        <w:rPr>
          <w:szCs w:val="24"/>
        </w:rPr>
        <w:t>veterinară</w:t>
      </w:r>
      <w:proofErr w:type="spellEnd"/>
      <w:r w:rsidRPr="00C92D79">
        <w:rPr>
          <w:szCs w:val="24"/>
        </w:rPr>
        <w:t xml:space="preserve">, </w:t>
      </w:r>
      <w:proofErr w:type="spellStart"/>
      <w:r w:rsidRPr="00C92D79">
        <w:rPr>
          <w:szCs w:val="24"/>
        </w:rPr>
        <w:t>maşina</w:t>
      </w:r>
      <w:proofErr w:type="spellEnd"/>
      <w:r w:rsidRPr="00C92D79">
        <w:rPr>
          <w:szCs w:val="24"/>
        </w:rPr>
        <w:t xml:space="preserve"> de transport </w:t>
      </w:r>
      <w:proofErr w:type="spellStart"/>
      <w:r w:rsidRPr="00C92D79">
        <w:rPr>
          <w:szCs w:val="24"/>
        </w:rPr>
        <w:t>funerar</w:t>
      </w:r>
      <w:proofErr w:type="spellEnd"/>
      <w:r w:rsidRPr="00C92D79">
        <w:rPr>
          <w:szCs w:val="24"/>
        </w:rPr>
        <w:t xml:space="preserve"> sunt </w:t>
      </w:r>
      <w:proofErr w:type="spellStart"/>
      <w:r w:rsidRPr="00C92D79">
        <w:rPr>
          <w:szCs w:val="24"/>
        </w:rPr>
        <w:t>eligibile</w:t>
      </w:r>
      <w:proofErr w:type="spellEnd"/>
      <w:r w:rsidRPr="00C92D79">
        <w:rPr>
          <w:szCs w:val="24"/>
        </w:rPr>
        <w:t xml:space="preserve"> cu </w:t>
      </w:r>
      <w:proofErr w:type="spellStart"/>
      <w:r w:rsidRPr="00C92D79">
        <w:rPr>
          <w:szCs w:val="24"/>
        </w:rPr>
        <w:t>îndeplinirea</w:t>
      </w:r>
      <w:proofErr w:type="spellEnd"/>
      <w:r w:rsidRPr="00C92D79">
        <w:rPr>
          <w:szCs w:val="24"/>
        </w:rPr>
        <w:t xml:space="preserve"> </w:t>
      </w:r>
      <w:proofErr w:type="spellStart"/>
      <w:r w:rsidRPr="00C92D79">
        <w:rPr>
          <w:szCs w:val="24"/>
        </w:rPr>
        <w:t>cumulativă</w:t>
      </w:r>
      <w:proofErr w:type="spellEnd"/>
      <w:r w:rsidRPr="00C92D79">
        <w:rPr>
          <w:szCs w:val="24"/>
        </w:rPr>
        <w:t xml:space="preserve"> a </w:t>
      </w:r>
      <w:proofErr w:type="spellStart"/>
      <w:r w:rsidRPr="00C92D79">
        <w:rPr>
          <w:szCs w:val="24"/>
        </w:rPr>
        <w:t>următoarelor</w:t>
      </w:r>
      <w:proofErr w:type="spellEnd"/>
      <w:r w:rsidRPr="00C92D79">
        <w:rPr>
          <w:szCs w:val="24"/>
        </w:rPr>
        <w:t xml:space="preserve"> </w:t>
      </w:r>
      <w:proofErr w:type="spellStart"/>
      <w:r w:rsidRPr="00C92D79">
        <w:rPr>
          <w:szCs w:val="24"/>
        </w:rPr>
        <w:t>condiţii</w:t>
      </w:r>
      <w:proofErr w:type="spellEnd"/>
      <w:r w:rsidRPr="00C92D79">
        <w:rPr>
          <w:szCs w:val="24"/>
        </w:rPr>
        <w:t>:</w:t>
      </w:r>
    </w:p>
    <w:p w14:paraId="40AA429A" w14:textId="77777777" w:rsidR="00C92D79" w:rsidRPr="00C92D79" w:rsidRDefault="00C92D79" w:rsidP="008D77B7">
      <w:pPr>
        <w:pStyle w:val="Listparagraf"/>
        <w:numPr>
          <w:ilvl w:val="0"/>
          <w:numId w:val="16"/>
        </w:numPr>
        <w:jc w:val="both"/>
        <w:rPr>
          <w:szCs w:val="24"/>
        </w:rPr>
      </w:pPr>
      <w:proofErr w:type="spellStart"/>
      <w:r w:rsidRPr="00C92D79">
        <w:rPr>
          <w:szCs w:val="24"/>
        </w:rPr>
        <w:t>mijlocul</w:t>
      </w:r>
      <w:proofErr w:type="spellEnd"/>
      <w:r w:rsidRPr="00C92D79">
        <w:rPr>
          <w:szCs w:val="24"/>
        </w:rPr>
        <w:t xml:space="preserve"> de transport </w:t>
      </w:r>
      <w:proofErr w:type="spellStart"/>
      <w:r w:rsidRPr="00C92D79">
        <w:rPr>
          <w:szCs w:val="24"/>
        </w:rPr>
        <w:t>să</w:t>
      </w:r>
      <w:proofErr w:type="spellEnd"/>
      <w:r w:rsidRPr="00C92D79">
        <w:rPr>
          <w:szCs w:val="24"/>
        </w:rPr>
        <w:t xml:space="preserve"> fie </w:t>
      </w:r>
      <w:proofErr w:type="spellStart"/>
      <w:r w:rsidRPr="00C92D79">
        <w:rPr>
          <w:szCs w:val="24"/>
        </w:rPr>
        <w:t>încadrat</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categoria</w:t>
      </w:r>
      <w:proofErr w:type="spellEnd"/>
      <w:r w:rsidRPr="00C92D79">
        <w:rPr>
          <w:szCs w:val="24"/>
        </w:rPr>
        <w:t xml:space="preserve"> N1 </w:t>
      </w:r>
      <w:proofErr w:type="spellStart"/>
      <w:r w:rsidRPr="00C92D79">
        <w:rPr>
          <w:szCs w:val="24"/>
        </w:rPr>
        <w:t>sau</w:t>
      </w:r>
      <w:proofErr w:type="spellEnd"/>
      <w:r w:rsidRPr="00C92D79">
        <w:rPr>
          <w:szCs w:val="24"/>
        </w:rPr>
        <w:t xml:space="preserve"> N2 cu maximum 3 </w:t>
      </w:r>
      <w:proofErr w:type="spellStart"/>
      <w:r w:rsidRPr="00C92D79">
        <w:rPr>
          <w:szCs w:val="24"/>
        </w:rPr>
        <w:t>locuri</w:t>
      </w:r>
      <w:proofErr w:type="spellEnd"/>
      <w:r w:rsidRPr="00C92D79">
        <w:rPr>
          <w:szCs w:val="24"/>
        </w:rPr>
        <w:t xml:space="preserve"> </w:t>
      </w:r>
      <w:proofErr w:type="spellStart"/>
      <w:r w:rsidRPr="00C92D79">
        <w:rPr>
          <w:szCs w:val="24"/>
        </w:rPr>
        <w:t>şi</w:t>
      </w:r>
      <w:proofErr w:type="spellEnd"/>
      <w:r w:rsidRPr="00C92D79">
        <w:rPr>
          <w:szCs w:val="24"/>
        </w:rPr>
        <w:t xml:space="preserve"> 2 </w:t>
      </w:r>
      <w:proofErr w:type="spellStart"/>
      <w:r w:rsidRPr="00C92D79">
        <w:rPr>
          <w:szCs w:val="24"/>
        </w:rPr>
        <w:t>uşi</w:t>
      </w:r>
      <w:proofErr w:type="spellEnd"/>
      <w:r w:rsidRPr="00C92D79">
        <w:rPr>
          <w:szCs w:val="24"/>
        </w:rPr>
        <w:t xml:space="preserve"> de </w:t>
      </w:r>
      <w:proofErr w:type="spellStart"/>
      <w:r w:rsidRPr="00C92D79">
        <w:rPr>
          <w:szCs w:val="24"/>
        </w:rPr>
        <w:t>acces</w:t>
      </w:r>
      <w:proofErr w:type="spellEnd"/>
      <w:r w:rsidRPr="00C92D79">
        <w:rPr>
          <w:szCs w:val="24"/>
        </w:rPr>
        <w:t xml:space="preserve"> </w:t>
      </w:r>
      <w:proofErr w:type="spellStart"/>
      <w:r w:rsidRPr="00C92D79">
        <w:rPr>
          <w:szCs w:val="24"/>
        </w:rPr>
        <w:t>în</w:t>
      </w:r>
      <w:proofErr w:type="spellEnd"/>
      <w:r w:rsidRPr="00C92D79">
        <w:rPr>
          <w:szCs w:val="24"/>
        </w:rPr>
        <w:t xml:space="preserve"> </w:t>
      </w:r>
      <w:proofErr w:type="spellStart"/>
      <w:r w:rsidRPr="00C92D79">
        <w:rPr>
          <w:szCs w:val="24"/>
        </w:rPr>
        <w:t>cabină</w:t>
      </w:r>
      <w:proofErr w:type="spellEnd"/>
      <w:r w:rsidRPr="00C92D79">
        <w:rPr>
          <w:szCs w:val="24"/>
        </w:rPr>
        <w:t>;</w:t>
      </w:r>
    </w:p>
    <w:p w14:paraId="5EC9EFE0" w14:textId="77777777" w:rsidR="00C92D79" w:rsidRPr="00C92D79" w:rsidRDefault="00C92D79" w:rsidP="008D77B7">
      <w:pPr>
        <w:pStyle w:val="Listparagraf"/>
        <w:numPr>
          <w:ilvl w:val="0"/>
          <w:numId w:val="16"/>
        </w:numPr>
        <w:jc w:val="both"/>
        <w:rPr>
          <w:szCs w:val="24"/>
        </w:rPr>
      </w:pPr>
      <w:proofErr w:type="spellStart"/>
      <w:r w:rsidRPr="00C92D79">
        <w:rPr>
          <w:szCs w:val="24"/>
        </w:rPr>
        <w:t>să</w:t>
      </w:r>
      <w:proofErr w:type="spellEnd"/>
      <w:r w:rsidRPr="00C92D79">
        <w:rPr>
          <w:szCs w:val="24"/>
        </w:rPr>
        <w:t xml:space="preserve"> fie </w:t>
      </w:r>
      <w:proofErr w:type="spellStart"/>
      <w:r w:rsidRPr="00C92D79">
        <w:rPr>
          <w:szCs w:val="24"/>
        </w:rPr>
        <w:t>modificat</w:t>
      </w:r>
      <w:proofErr w:type="spellEnd"/>
      <w:r w:rsidRPr="00C92D79">
        <w:rPr>
          <w:szCs w:val="24"/>
        </w:rPr>
        <w:t xml:space="preserve"> </w:t>
      </w:r>
      <w:proofErr w:type="spellStart"/>
      <w:r w:rsidRPr="00C92D79">
        <w:rPr>
          <w:szCs w:val="24"/>
        </w:rPr>
        <w:t>constructiv</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omologat</w:t>
      </w:r>
      <w:proofErr w:type="spellEnd"/>
      <w:r w:rsidRPr="00C92D79">
        <w:rPr>
          <w:szCs w:val="24"/>
        </w:rPr>
        <w:t xml:space="preserve"> R.A.R. ca </w:t>
      </w:r>
      <w:proofErr w:type="spellStart"/>
      <w:r w:rsidRPr="00C92D79">
        <w:rPr>
          <w:szCs w:val="24"/>
        </w:rPr>
        <w:t>autovehicul</w:t>
      </w:r>
      <w:proofErr w:type="spellEnd"/>
      <w:r w:rsidRPr="00C92D79">
        <w:rPr>
          <w:szCs w:val="24"/>
        </w:rPr>
        <w:t xml:space="preserve"> special/ </w:t>
      </w:r>
      <w:proofErr w:type="spellStart"/>
      <w:r w:rsidRPr="00C92D79">
        <w:rPr>
          <w:szCs w:val="24"/>
        </w:rPr>
        <w:t>specializat</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activitatea</w:t>
      </w:r>
      <w:proofErr w:type="spellEnd"/>
      <w:r w:rsidRPr="00C92D79">
        <w:rPr>
          <w:szCs w:val="24"/>
        </w:rPr>
        <w:t xml:space="preserve"> </w:t>
      </w:r>
      <w:proofErr w:type="spellStart"/>
      <w:r w:rsidRPr="00C92D79">
        <w:rPr>
          <w:szCs w:val="24"/>
        </w:rPr>
        <w:t>propusă</w:t>
      </w:r>
      <w:proofErr w:type="spellEnd"/>
      <w:r w:rsidRPr="00C92D79">
        <w:rPr>
          <w:szCs w:val="24"/>
        </w:rPr>
        <w:t xml:space="preserve"> </w:t>
      </w:r>
      <w:proofErr w:type="spellStart"/>
      <w:r w:rsidRPr="00C92D79">
        <w:rPr>
          <w:szCs w:val="24"/>
        </w:rPr>
        <w:t>prin</w:t>
      </w:r>
      <w:proofErr w:type="spellEnd"/>
      <w:r w:rsidRPr="00C92D79">
        <w:rPr>
          <w:szCs w:val="24"/>
        </w:rPr>
        <w:t xml:space="preserve"> </w:t>
      </w:r>
      <w:proofErr w:type="spellStart"/>
      <w:r w:rsidRPr="00C92D79">
        <w:rPr>
          <w:szCs w:val="24"/>
        </w:rPr>
        <w:t>proiect</w:t>
      </w:r>
      <w:proofErr w:type="spellEnd"/>
      <w:r w:rsidRPr="00C92D79">
        <w:rPr>
          <w:szCs w:val="24"/>
        </w:rPr>
        <w:t xml:space="preserve">, cu </w:t>
      </w:r>
      <w:proofErr w:type="spellStart"/>
      <w:r w:rsidRPr="00C92D79">
        <w:rPr>
          <w:szCs w:val="24"/>
        </w:rPr>
        <w:t>excepţia</w:t>
      </w:r>
      <w:proofErr w:type="spellEnd"/>
      <w:r w:rsidRPr="00C92D79">
        <w:rPr>
          <w:szCs w:val="24"/>
        </w:rPr>
        <w:t xml:space="preserve"> </w:t>
      </w:r>
      <w:proofErr w:type="spellStart"/>
      <w:r w:rsidRPr="00C92D79">
        <w:rPr>
          <w:szCs w:val="24"/>
        </w:rPr>
        <w:t>ambulanţelor</w:t>
      </w:r>
      <w:proofErr w:type="spellEnd"/>
      <w:r w:rsidRPr="00C92D79">
        <w:rPr>
          <w:szCs w:val="24"/>
        </w:rPr>
        <w:t xml:space="preserve"> </w:t>
      </w:r>
      <w:proofErr w:type="spellStart"/>
      <w:r w:rsidRPr="00C92D79">
        <w:rPr>
          <w:szCs w:val="24"/>
        </w:rPr>
        <w:t>veterinare</w:t>
      </w:r>
      <w:proofErr w:type="spellEnd"/>
    </w:p>
    <w:p w14:paraId="04044DBA" w14:textId="77777777" w:rsidR="00C92D79" w:rsidRPr="009F70D7" w:rsidRDefault="00C92D79" w:rsidP="008D77B7">
      <w:pPr>
        <w:pStyle w:val="Listparagraf"/>
        <w:numPr>
          <w:ilvl w:val="0"/>
          <w:numId w:val="16"/>
        </w:numPr>
        <w:jc w:val="both"/>
        <w:rPr>
          <w:szCs w:val="24"/>
        </w:rPr>
      </w:pPr>
      <w:proofErr w:type="spellStart"/>
      <w:r w:rsidRPr="009F70D7">
        <w:rPr>
          <w:szCs w:val="24"/>
        </w:rPr>
        <w:t>în</w:t>
      </w:r>
      <w:proofErr w:type="spellEnd"/>
      <w:r w:rsidRPr="009F70D7">
        <w:rPr>
          <w:szCs w:val="24"/>
        </w:rPr>
        <w:t xml:space="preserve"> </w:t>
      </w:r>
      <w:proofErr w:type="spellStart"/>
      <w:r w:rsidRPr="009F70D7">
        <w:rPr>
          <w:szCs w:val="24"/>
        </w:rPr>
        <w:t>cazul</w:t>
      </w:r>
      <w:proofErr w:type="spellEnd"/>
      <w:r w:rsidRPr="009F70D7">
        <w:rPr>
          <w:szCs w:val="24"/>
        </w:rPr>
        <w:t xml:space="preserve"> </w:t>
      </w:r>
      <w:proofErr w:type="spellStart"/>
      <w:r w:rsidRPr="009F70D7">
        <w:rPr>
          <w:szCs w:val="24"/>
        </w:rPr>
        <w:t>ambulanţelor</w:t>
      </w:r>
      <w:proofErr w:type="spellEnd"/>
      <w:r w:rsidRPr="009F70D7">
        <w:rPr>
          <w:szCs w:val="24"/>
        </w:rPr>
        <w:t xml:space="preserve"> </w:t>
      </w:r>
      <w:proofErr w:type="spellStart"/>
      <w:r w:rsidRPr="009F70D7">
        <w:rPr>
          <w:szCs w:val="24"/>
        </w:rPr>
        <w:t>veterinare</w:t>
      </w:r>
      <w:proofErr w:type="spellEnd"/>
      <w:r w:rsidRPr="009F70D7">
        <w:rPr>
          <w:szCs w:val="24"/>
        </w:rPr>
        <w:t xml:space="preserve">, </w:t>
      </w:r>
      <w:proofErr w:type="spellStart"/>
      <w:r w:rsidRPr="009F70D7">
        <w:rPr>
          <w:szCs w:val="24"/>
        </w:rPr>
        <w:t>omologarea</w:t>
      </w:r>
      <w:proofErr w:type="spellEnd"/>
      <w:r w:rsidRPr="009F70D7">
        <w:rPr>
          <w:szCs w:val="24"/>
        </w:rPr>
        <w:t xml:space="preserve"> RAR se </w:t>
      </w:r>
      <w:proofErr w:type="spellStart"/>
      <w:r w:rsidRPr="009F70D7">
        <w:rPr>
          <w:szCs w:val="24"/>
        </w:rPr>
        <w:t>obţine</w:t>
      </w:r>
      <w:proofErr w:type="spellEnd"/>
      <w:r w:rsidRPr="009F70D7">
        <w:rPr>
          <w:szCs w:val="24"/>
        </w:rPr>
        <w:t xml:space="preserve"> </w:t>
      </w:r>
      <w:proofErr w:type="spellStart"/>
      <w:r w:rsidRPr="009F70D7">
        <w:rPr>
          <w:szCs w:val="24"/>
        </w:rPr>
        <w:t>în</w:t>
      </w:r>
      <w:proofErr w:type="spellEnd"/>
      <w:r w:rsidRPr="009F70D7">
        <w:rPr>
          <w:szCs w:val="24"/>
        </w:rPr>
        <w:t xml:space="preserve"> </w:t>
      </w:r>
      <w:proofErr w:type="spellStart"/>
      <w:r w:rsidRPr="009F70D7">
        <w:rPr>
          <w:szCs w:val="24"/>
        </w:rPr>
        <w:t>baza</w:t>
      </w:r>
      <w:proofErr w:type="spellEnd"/>
      <w:r w:rsidRPr="009F70D7">
        <w:rPr>
          <w:szCs w:val="24"/>
        </w:rPr>
        <w:t xml:space="preserve"> </w:t>
      </w:r>
      <w:proofErr w:type="spellStart"/>
      <w:r w:rsidRPr="009F70D7">
        <w:rPr>
          <w:szCs w:val="24"/>
        </w:rPr>
        <w:t>unui</w:t>
      </w:r>
      <w:proofErr w:type="spellEnd"/>
      <w:r w:rsidRPr="009F70D7">
        <w:rPr>
          <w:szCs w:val="24"/>
        </w:rPr>
        <w:t xml:space="preserve"> </w:t>
      </w:r>
      <w:proofErr w:type="spellStart"/>
      <w:r w:rsidRPr="009F70D7">
        <w:rPr>
          <w:szCs w:val="24"/>
        </w:rPr>
        <w:t>aviz</w:t>
      </w:r>
      <w:proofErr w:type="spellEnd"/>
      <w:r w:rsidRPr="009F70D7">
        <w:rPr>
          <w:szCs w:val="24"/>
        </w:rPr>
        <w:t xml:space="preserve"> </w:t>
      </w:r>
      <w:proofErr w:type="spellStart"/>
      <w:r w:rsidRPr="009F70D7">
        <w:rPr>
          <w:szCs w:val="24"/>
        </w:rPr>
        <w:t>emis</w:t>
      </w:r>
      <w:proofErr w:type="spellEnd"/>
      <w:r w:rsidRPr="009F70D7">
        <w:rPr>
          <w:szCs w:val="24"/>
        </w:rPr>
        <w:t xml:space="preserve"> de </w:t>
      </w:r>
      <w:proofErr w:type="spellStart"/>
      <w:r w:rsidRPr="009F70D7">
        <w:rPr>
          <w:szCs w:val="24"/>
        </w:rPr>
        <w:t>Colegiul</w:t>
      </w:r>
      <w:proofErr w:type="spellEnd"/>
      <w:r w:rsidRPr="009F70D7">
        <w:rPr>
          <w:szCs w:val="24"/>
        </w:rPr>
        <w:t xml:space="preserve"> </w:t>
      </w:r>
      <w:proofErr w:type="spellStart"/>
      <w:r w:rsidRPr="009F70D7">
        <w:rPr>
          <w:szCs w:val="24"/>
        </w:rPr>
        <w:t>Medicilor</w:t>
      </w:r>
      <w:proofErr w:type="spellEnd"/>
      <w:r w:rsidRPr="009F70D7">
        <w:rPr>
          <w:szCs w:val="24"/>
        </w:rPr>
        <w:t xml:space="preserve"> </w:t>
      </w:r>
      <w:proofErr w:type="spellStart"/>
      <w:r w:rsidRPr="009F70D7">
        <w:rPr>
          <w:szCs w:val="24"/>
        </w:rPr>
        <w:t>Veterinari</w:t>
      </w:r>
      <w:proofErr w:type="spellEnd"/>
      <w:r w:rsidRPr="009F70D7">
        <w:rPr>
          <w:szCs w:val="24"/>
        </w:rPr>
        <w:t xml:space="preserve"> care </w:t>
      </w:r>
      <w:proofErr w:type="spellStart"/>
      <w:r w:rsidRPr="009F70D7">
        <w:rPr>
          <w:szCs w:val="24"/>
        </w:rPr>
        <w:t>atestă</w:t>
      </w:r>
      <w:proofErr w:type="spellEnd"/>
      <w:r w:rsidRPr="009F70D7">
        <w:rPr>
          <w:szCs w:val="24"/>
        </w:rPr>
        <w:t xml:space="preserve"> </w:t>
      </w:r>
      <w:proofErr w:type="spellStart"/>
      <w:r w:rsidRPr="009F70D7">
        <w:rPr>
          <w:szCs w:val="24"/>
        </w:rPr>
        <w:t>că</w:t>
      </w:r>
      <w:proofErr w:type="spellEnd"/>
      <w:r w:rsidRPr="009F70D7">
        <w:rPr>
          <w:szCs w:val="24"/>
        </w:rPr>
        <w:t xml:space="preserve"> </w:t>
      </w:r>
      <w:proofErr w:type="spellStart"/>
      <w:r w:rsidRPr="009F70D7">
        <w:rPr>
          <w:szCs w:val="24"/>
        </w:rPr>
        <w:t>autovehiculul</w:t>
      </w:r>
      <w:proofErr w:type="spellEnd"/>
      <w:r w:rsidRPr="009F70D7">
        <w:rPr>
          <w:szCs w:val="24"/>
        </w:rPr>
        <w:t xml:space="preserve"> </w:t>
      </w:r>
      <w:proofErr w:type="spellStart"/>
      <w:r w:rsidRPr="009F70D7">
        <w:rPr>
          <w:szCs w:val="24"/>
        </w:rPr>
        <w:t>este</w:t>
      </w:r>
      <w:proofErr w:type="spellEnd"/>
      <w:r w:rsidRPr="009F70D7">
        <w:rPr>
          <w:szCs w:val="24"/>
        </w:rPr>
        <w:t xml:space="preserve"> </w:t>
      </w:r>
      <w:proofErr w:type="spellStart"/>
      <w:r w:rsidRPr="009F70D7">
        <w:rPr>
          <w:szCs w:val="24"/>
        </w:rPr>
        <w:t>dotat</w:t>
      </w:r>
      <w:proofErr w:type="spellEnd"/>
      <w:r w:rsidRPr="009F70D7">
        <w:rPr>
          <w:szCs w:val="24"/>
        </w:rPr>
        <w:t xml:space="preserve"> conform </w:t>
      </w:r>
      <w:proofErr w:type="spellStart"/>
      <w:r w:rsidRPr="009F70D7">
        <w:rPr>
          <w:szCs w:val="24"/>
        </w:rPr>
        <w:t>Hotărârii</w:t>
      </w:r>
      <w:proofErr w:type="spellEnd"/>
      <w:r w:rsidRPr="009F70D7">
        <w:rPr>
          <w:szCs w:val="24"/>
        </w:rPr>
        <w:t xml:space="preserve"> </w:t>
      </w:r>
      <w:proofErr w:type="spellStart"/>
      <w:r w:rsidRPr="009F70D7">
        <w:rPr>
          <w:szCs w:val="24"/>
        </w:rPr>
        <w:t>Consiliului</w:t>
      </w:r>
      <w:proofErr w:type="spellEnd"/>
      <w:r w:rsidRPr="009F70D7">
        <w:rPr>
          <w:szCs w:val="24"/>
        </w:rPr>
        <w:t xml:space="preserve"> </w:t>
      </w:r>
      <w:proofErr w:type="spellStart"/>
      <w:r w:rsidRPr="009F70D7">
        <w:rPr>
          <w:szCs w:val="24"/>
        </w:rPr>
        <w:t>Naţional</w:t>
      </w:r>
      <w:proofErr w:type="spellEnd"/>
      <w:r w:rsidRPr="009F70D7">
        <w:rPr>
          <w:szCs w:val="24"/>
        </w:rPr>
        <w:t xml:space="preserve"> 2016; RAR </w:t>
      </w:r>
      <w:proofErr w:type="spellStart"/>
      <w:r w:rsidRPr="009F70D7">
        <w:rPr>
          <w:szCs w:val="24"/>
        </w:rPr>
        <w:t>va</w:t>
      </w:r>
      <w:proofErr w:type="spellEnd"/>
      <w:r w:rsidRPr="009F70D7">
        <w:rPr>
          <w:szCs w:val="24"/>
        </w:rPr>
        <w:t xml:space="preserve"> face </w:t>
      </w:r>
      <w:proofErr w:type="spellStart"/>
      <w:r w:rsidRPr="009F70D7">
        <w:rPr>
          <w:szCs w:val="24"/>
        </w:rPr>
        <w:t>menţiunea</w:t>
      </w:r>
      <w:proofErr w:type="spellEnd"/>
      <w:r w:rsidRPr="009F70D7">
        <w:rPr>
          <w:szCs w:val="24"/>
        </w:rPr>
        <w:t xml:space="preserve"> „</w:t>
      </w:r>
      <w:proofErr w:type="spellStart"/>
      <w:r w:rsidRPr="009F70D7">
        <w:rPr>
          <w:szCs w:val="24"/>
        </w:rPr>
        <w:t>echipare</w:t>
      </w:r>
      <w:proofErr w:type="spellEnd"/>
      <w:r w:rsidRPr="009F70D7">
        <w:rPr>
          <w:szCs w:val="24"/>
        </w:rPr>
        <w:t xml:space="preserve"> </w:t>
      </w:r>
      <w:proofErr w:type="spellStart"/>
      <w:r w:rsidRPr="009F70D7">
        <w:rPr>
          <w:szCs w:val="24"/>
        </w:rPr>
        <w:t>specifică</w:t>
      </w:r>
      <w:proofErr w:type="spellEnd"/>
      <w:r w:rsidRPr="009F70D7">
        <w:rPr>
          <w:szCs w:val="24"/>
        </w:rPr>
        <w:t xml:space="preserve"> </w:t>
      </w:r>
      <w:proofErr w:type="spellStart"/>
      <w:r w:rsidRPr="009F70D7">
        <w:rPr>
          <w:szCs w:val="24"/>
        </w:rPr>
        <w:t>intervenţii</w:t>
      </w:r>
      <w:proofErr w:type="spellEnd"/>
      <w:r w:rsidRPr="009F70D7">
        <w:rPr>
          <w:szCs w:val="24"/>
        </w:rPr>
        <w:t xml:space="preserve"> </w:t>
      </w:r>
      <w:proofErr w:type="spellStart"/>
      <w:r w:rsidRPr="009F70D7">
        <w:rPr>
          <w:szCs w:val="24"/>
        </w:rPr>
        <w:t>medicină</w:t>
      </w:r>
      <w:proofErr w:type="spellEnd"/>
      <w:r w:rsidRPr="009F70D7">
        <w:rPr>
          <w:szCs w:val="24"/>
        </w:rPr>
        <w:t xml:space="preserve"> </w:t>
      </w:r>
      <w:proofErr w:type="spellStart"/>
      <w:r w:rsidRPr="009F70D7">
        <w:rPr>
          <w:szCs w:val="24"/>
        </w:rPr>
        <w:t>veterinară</w:t>
      </w:r>
      <w:proofErr w:type="spellEnd"/>
      <w:r w:rsidRPr="009F70D7">
        <w:rPr>
          <w:szCs w:val="24"/>
        </w:rPr>
        <w:t>"</w:t>
      </w:r>
    </w:p>
    <w:p w14:paraId="34269AE2" w14:textId="77777777" w:rsidR="00C92D79" w:rsidRPr="00B843E9" w:rsidRDefault="00C92D79" w:rsidP="008D77B7">
      <w:pPr>
        <w:pStyle w:val="Listparagraf"/>
        <w:numPr>
          <w:ilvl w:val="0"/>
          <w:numId w:val="16"/>
        </w:numPr>
        <w:jc w:val="both"/>
        <w:rPr>
          <w:szCs w:val="24"/>
        </w:rPr>
      </w:pPr>
      <w:proofErr w:type="spellStart"/>
      <w:r w:rsidRPr="00B843E9">
        <w:rPr>
          <w:szCs w:val="24"/>
        </w:rPr>
        <w:t>în</w:t>
      </w:r>
      <w:proofErr w:type="spellEnd"/>
      <w:r w:rsidRPr="00B843E9">
        <w:rPr>
          <w:szCs w:val="24"/>
        </w:rPr>
        <w:t xml:space="preserve"> </w:t>
      </w:r>
      <w:proofErr w:type="spellStart"/>
      <w:r w:rsidRPr="00B843E9">
        <w:rPr>
          <w:szCs w:val="24"/>
        </w:rPr>
        <w:t>cartea</w:t>
      </w:r>
      <w:proofErr w:type="spellEnd"/>
      <w:r w:rsidRPr="00B843E9">
        <w:rPr>
          <w:szCs w:val="24"/>
        </w:rPr>
        <w:t xml:space="preserve"> de </w:t>
      </w:r>
      <w:proofErr w:type="spellStart"/>
      <w:r w:rsidRPr="00B843E9">
        <w:rPr>
          <w:szCs w:val="24"/>
        </w:rPr>
        <w:t>identitate</w:t>
      </w:r>
      <w:proofErr w:type="spellEnd"/>
      <w:r w:rsidRPr="00B843E9">
        <w:rPr>
          <w:szCs w:val="24"/>
        </w:rPr>
        <w:t xml:space="preserve"> a </w:t>
      </w:r>
      <w:proofErr w:type="spellStart"/>
      <w:r w:rsidRPr="00B843E9">
        <w:rPr>
          <w:szCs w:val="24"/>
        </w:rPr>
        <w:t>vehiculului</w:t>
      </w:r>
      <w:proofErr w:type="spellEnd"/>
      <w:r w:rsidRPr="00B843E9">
        <w:rPr>
          <w:szCs w:val="24"/>
        </w:rPr>
        <w:t xml:space="preserve"> </w:t>
      </w:r>
      <w:proofErr w:type="spellStart"/>
      <w:r w:rsidRPr="00B843E9">
        <w:rPr>
          <w:szCs w:val="24"/>
        </w:rPr>
        <w:t>trebuie</w:t>
      </w:r>
      <w:proofErr w:type="spellEnd"/>
      <w:r w:rsidRPr="00B843E9">
        <w:rPr>
          <w:szCs w:val="24"/>
        </w:rPr>
        <w:t xml:space="preserve"> </w:t>
      </w:r>
      <w:proofErr w:type="spellStart"/>
      <w:r w:rsidRPr="00B843E9">
        <w:rPr>
          <w:szCs w:val="24"/>
        </w:rPr>
        <w:t>înregistrată</w:t>
      </w:r>
      <w:proofErr w:type="spellEnd"/>
      <w:r w:rsidRPr="00B843E9">
        <w:rPr>
          <w:szCs w:val="24"/>
        </w:rPr>
        <w:t xml:space="preserve"> </w:t>
      </w:r>
      <w:proofErr w:type="spellStart"/>
      <w:r w:rsidRPr="00B843E9">
        <w:rPr>
          <w:szCs w:val="24"/>
        </w:rPr>
        <w:t>menţiunea</w:t>
      </w:r>
      <w:proofErr w:type="spellEnd"/>
      <w:r w:rsidRPr="00B843E9">
        <w:rPr>
          <w:szCs w:val="24"/>
        </w:rPr>
        <w:t xml:space="preserve"> </w:t>
      </w:r>
      <w:proofErr w:type="spellStart"/>
      <w:r w:rsidRPr="00B843E9">
        <w:rPr>
          <w:szCs w:val="24"/>
        </w:rPr>
        <w:t>specială</w:t>
      </w:r>
      <w:proofErr w:type="spellEnd"/>
      <w:r w:rsidRPr="00B843E9">
        <w:rPr>
          <w:szCs w:val="24"/>
        </w:rPr>
        <w:t xml:space="preserve"> din care </w:t>
      </w:r>
      <w:proofErr w:type="spellStart"/>
      <w:r w:rsidRPr="00B843E9">
        <w:rPr>
          <w:szCs w:val="24"/>
        </w:rPr>
        <w:t>să</w:t>
      </w:r>
      <w:proofErr w:type="spellEnd"/>
      <w:r w:rsidRPr="00B843E9">
        <w:rPr>
          <w:szCs w:val="24"/>
        </w:rPr>
        <w:t xml:space="preserve"> </w:t>
      </w:r>
      <w:proofErr w:type="spellStart"/>
      <w:r w:rsidRPr="00B843E9">
        <w:rPr>
          <w:szCs w:val="24"/>
        </w:rPr>
        <w:t>reiasă</w:t>
      </w:r>
      <w:proofErr w:type="spellEnd"/>
      <w:r w:rsidRPr="00B843E9">
        <w:rPr>
          <w:szCs w:val="24"/>
        </w:rPr>
        <w:t xml:space="preserve"> </w:t>
      </w:r>
      <w:proofErr w:type="spellStart"/>
      <w:r w:rsidRPr="00B843E9">
        <w:rPr>
          <w:szCs w:val="24"/>
        </w:rPr>
        <w:t>modificarea</w:t>
      </w:r>
      <w:proofErr w:type="spellEnd"/>
      <w:r w:rsidRPr="00B843E9">
        <w:rPr>
          <w:szCs w:val="24"/>
        </w:rPr>
        <w:t xml:space="preserve"> de </w:t>
      </w:r>
      <w:proofErr w:type="spellStart"/>
      <w:r w:rsidRPr="00B843E9">
        <w:rPr>
          <w:szCs w:val="24"/>
        </w:rPr>
        <w:t>structură</w:t>
      </w:r>
      <w:proofErr w:type="spellEnd"/>
      <w:r w:rsidRPr="00B843E9">
        <w:rPr>
          <w:szCs w:val="24"/>
        </w:rPr>
        <w:t xml:space="preserve">, conform </w:t>
      </w:r>
      <w:proofErr w:type="spellStart"/>
      <w:r w:rsidRPr="00B843E9">
        <w:rPr>
          <w:szCs w:val="24"/>
        </w:rPr>
        <w:t>cerinţelor</w:t>
      </w:r>
      <w:proofErr w:type="spellEnd"/>
      <w:r w:rsidRPr="00B843E9">
        <w:rPr>
          <w:szCs w:val="24"/>
        </w:rPr>
        <w:t xml:space="preserve"> </w:t>
      </w:r>
      <w:proofErr w:type="spellStart"/>
      <w:r w:rsidRPr="00B843E9">
        <w:rPr>
          <w:szCs w:val="24"/>
        </w:rPr>
        <w:t>autorităţii</w:t>
      </w:r>
      <w:proofErr w:type="spellEnd"/>
      <w:r w:rsidRPr="00B843E9">
        <w:rPr>
          <w:szCs w:val="24"/>
        </w:rPr>
        <w:t xml:space="preserve"> </w:t>
      </w:r>
      <w:proofErr w:type="spellStart"/>
      <w:r w:rsidRPr="00B843E9">
        <w:rPr>
          <w:szCs w:val="24"/>
        </w:rPr>
        <w:t>publice</w:t>
      </w:r>
      <w:proofErr w:type="spellEnd"/>
      <w:r w:rsidRPr="00B843E9">
        <w:rPr>
          <w:szCs w:val="24"/>
        </w:rPr>
        <w:t xml:space="preserve"> de resort </w:t>
      </w:r>
      <w:proofErr w:type="spellStart"/>
      <w:r w:rsidRPr="00B843E9">
        <w:rPr>
          <w:szCs w:val="24"/>
        </w:rPr>
        <w:t>şi</w:t>
      </w:r>
      <w:proofErr w:type="spellEnd"/>
      <w:r w:rsidRPr="00B843E9">
        <w:rPr>
          <w:szCs w:val="24"/>
        </w:rPr>
        <w:t xml:space="preserve"> </w:t>
      </w:r>
      <w:proofErr w:type="spellStart"/>
      <w:r w:rsidRPr="00B843E9">
        <w:rPr>
          <w:szCs w:val="24"/>
        </w:rPr>
        <w:t>legislaţiei</w:t>
      </w:r>
      <w:proofErr w:type="spellEnd"/>
      <w:r w:rsidRPr="00B843E9">
        <w:rPr>
          <w:szCs w:val="24"/>
        </w:rPr>
        <w:t xml:space="preserve"> </w:t>
      </w:r>
      <w:proofErr w:type="spellStart"/>
      <w:r w:rsidRPr="00B843E9">
        <w:rPr>
          <w:szCs w:val="24"/>
        </w:rPr>
        <w:t>în</w:t>
      </w:r>
      <w:proofErr w:type="spellEnd"/>
      <w:r w:rsidRPr="00B843E9">
        <w:rPr>
          <w:szCs w:val="24"/>
        </w:rPr>
        <w:t xml:space="preserve"> </w:t>
      </w:r>
      <w:proofErr w:type="spellStart"/>
      <w:r w:rsidRPr="00B843E9">
        <w:rPr>
          <w:szCs w:val="24"/>
        </w:rPr>
        <w:t>vigoare</w:t>
      </w:r>
      <w:proofErr w:type="spellEnd"/>
      <w:r w:rsidRPr="00B843E9">
        <w:rPr>
          <w:szCs w:val="24"/>
        </w:rPr>
        <w:t>.</w:t>
      </w:r>
    </w:p>
    <w:p w14:paraId="4810A06D" w14:textId="77777777" w:rsidR="00C92D79" w:rsidRPr="00B843E9" w:rsidRDefault="00C92D79" w:rsidP="008D77B7">
      <w:pPr>
        <w:pStyle w:val="Listparagraf"/>
        <w:numPr>
          <w:ilvl w:val="0"/>
          <w:numId w:val="16"/>
        </w:numPr>
        <w:jc w:val="both"/>
        <w:rPr>
          <w:szCs w:val="24"/>
        </w:rPr>
      </w:pPr>
      <w:proofErr w:type="spellStart"/>
      <w:r w:rsidRPr="00B843E9">
        <w:rPr>
          <w:szCs w:val="24"/>
        </w:rPr>
        <w:t>mijlocul</w:t>
      </w:r>
      <w:proofErr w:type="spellEnd"/>
      <w:r w:rsidRPr="00B843E9">
        <w:rPr>
          <w:szCs w:val="24"/>
        </w:rPr>
        <w:t xml:space="preserve"> de transport nu </w:t>
      </w:r>
      <w:proofErr w:type="spellStart"/>
      <w:r w:rsidRPr="00B843E9">
        <w:rPr>
          <w:szCs w:val="24"/>
        </w:rPr>
        <w:t>va</w:t>
      </w:r>
      <w:proofErr w:type="spellEnd"/>
      <w:r w:rsidRPr="00B843E9">
        <w:rPr>
          <w:szCs w:val="24"/>
        </w:rPr>
        <w:t xml:space="preserve"> fi </w:t>
      </w:r>
      <w:proofErr w:type="spellStart"/>
      <w:r w:rsidRPr="00B843E9">
        <w:rPr>
          <w:szCs w:val="24"/>
        </w:rPr>
        <w:t>folosit</w:t>
      </w:r>
      <w:proofErr w:type="spellEnd"/>
      <w:r w:rsidRPr="00B843E9">
        <w:rPr>
          <w:szCs w:val="24"/>
        </w:rPr>
        <w:t xml:space="preserve"> </w:t>
      </w:r>
      <w:proofErr w:type="spellStart"/>
      <w:r w:rsidRPr="00B843E9">
        <w:rPr>
          <w:szCs w:val="24"/>
        </w:rPr>
        <w:t>pentru</w:t>
      </w:r>
      <w:proofErr w:type="spellEnd"/>
      <w:r w:rsidRPr="00B843E9">
        <w:rPr>
          <w:szCs w:val="24"/>
        </w:rPr>
        <w:t xml:space="preserve"> </w:t>
      </w:r>
      <w:proofErr w:type="spellStart"/>
      <w:r w:rsidRPr="00B843E9">
        <w:rPr>
          <w:szCs w:val="24"/>
        </w:rPr>
        <w:t>alte</w:t>
      </w:r>
      <w:proofErr w:type="spellEnd"/>
      <w:r w:rsidRPr="00B843E9">
        <w:rPr>
          <w:szCs w:val="24"/>
        </w:rPr>
        <w:t xml:space="preserve"> </w:t>
      </w:r>
      <w:proofErr w:type="spellStart"/>
      <w:r w:rsidRPr="00B843E9">
        <w:rPr>
          <w:szCs w:val="24"/>
        </w:rPr>
        <w:t>activităţi</w:t>
      </w:r>
      <w:proofErr w:type="spellEnd"/>
      <w:r w:rsidRPr="00B843E9">
        <w:rPr>
          <w:szCs w:val="24"/>
        </w:rPr>
        <w:t xml:space="preserve">, cu </w:t>
      </w:r>
      <w:proofErr w:type="spellStart"/>
      <w:r w:rsidRPr="00B843E9">
        <w:rPr>
          <w:szCs w:val="24"/>
        </w:rPr>
        <w:t>excepţia</w:t>
      </w:r>
      <w:proofErr w:type="spellEnd"/>
      <w:r w:rsidRPr="00B843E9">
        <w:rPr>
          <w:szCs w:val="24"/>
        </w:rPr>
        <w:t xml:space="preserve"> </w:t>
      </w:r>
      <w:proofErr w:type="spellStart"/>
      <w:r w:rsidRPr="00B843E9">
        <w:rPr>
          <w:szCs w:val="24"/>
        </w:rPr>
        <w:t>celor</w:t>
      </w:r>
      <w:proofErr w:type="spellEnd"/>
      <w:r w:rsidRPr="00B843E9">
        <w:rPr>
          <w:szCs w:val="24"/>
        </w:rPr>
        <w:t xml:space="preserve"> </w:t>
      </w:r>
      <w:proofErr w:type="spellStart"/>
      <w:r w:rsidRPr="00B843E9">
        <w:rPr>
          <w:szCs w:val="24"/>
        </w:rPr>
        <w:t>propuse</w:t>
      </w:r>
      <w:proofErr w:type="spellEnd"/>
      <w:r w:rsidRPr="00B843E9">
        <w:rPr>
          <w:szCs w:val="24"/>
        </w:rPr>
        <w:t xml:space="preserve"> </w:t>
      </w:r>
      <w:proofErr w:type="spellStart"/>
      <w:r w:rsidRPr="00B843E9">
        <w:rPr>
          <w:szCs w:val="24"/>
        </w:rPr>
        <w:t>prin</w:t>
      </w:r>
      <w:proofErr w:type="spellEnd"/>
      <w:r w:rsidRPr="00B843E9">
        <w:rPr>
          <w:szCs w:val="24"/>
        </w:rPr>
        <w:t xml:space="preserve"> </w:t>
      </w:r>
      <w:proofErr w:type="spellStart"/>
      <w:r w:rsidRPr="00B843E9">
        <w:rPr>
          <w:szCs w:val="24"/>
        </w:rPr>
        <w:t>proiect</w:t>
      </w:r>
      <w:proofErr w:type="spellEnd"/>
      <w:r w:rsidR="00D759EB">
        <w:rPr>
          <w:szCs w:val="24"/>
        </w:rPr>
        <w:t>.</w:t>
      </w:r>
    </w:p>
    <w:p w14:paraId="40E744A6" w14:textId="77777777" w:rsidR="00B843E9" w:rsidRDefault="00B843E9" w:rsidP="00C92D79">
      <w:pPr>
        <w:jc w:val="both"/>
        <w:rPr>
          <w:szCs w:val="24"/>
        </w:rPr>
      </w:pPr>
    </w:p>
    <w:p w14:paraId="03415FFC" w14:textId="77777777" w:rsidR="00C92D79" w:rsidRPr="00C92D79" w:rsidRDefault="00C92D79" w:rsidP="00C92D79">
      <w:pPr>
        <w:jc w:val="both"/>
        <w:rPr>
          <w:szCs w:val="24"/>
        </w:rPr>
      </w:pPr>
      <w:proofErr w:type="spellStart"/>
      <w:r w:rsidRPr="00C92D79">
        <w:rPr>
          <w:szCs w:val="24"/>
        </w:rPr>
        <w:t>Mijloacele</w:t>
      </w:r>
      <w:proofErr w:type="spellEnd"/>
      <w:r w:rsidRPr="00C92D79">
        <w:rPr>
          <w:szCs w:val="24"/>
        </w:rPr>
        <w:t xml:space="preserve"> de transport de </w:t>
      </w:r>
      <w:proofErr w:type="spellStart"/>
      <w:r w:rsidRPr="00C92D79">
        <w:rPr>
          <w:szCs w:val="24"/>
        </w:rPr>
        <w:t>mai</w:t>
      </w:r>
      <w:proofErr w:type="spellEnd"/>
      <w:r w:rsidRPr="00C92D79">
        <w:rPr>
          <w:szCs w:val="24"/>
        </w:rPr>
        <w:t xml:space="preserve"> sus </w:t>
      </w:r>
      <w:proofErr w:type="spellStart"/>
      <w:r w:rsidRPr="00C92D79">
        <w:rPr>
          <w:szCs w:val="24"/>
        </w:rPr>
        <w:t>trebuie</w:t>
      </w:r>
      <w:proofErr w:type="spellEnd"/>
      <w:r w:rsidRPr="00C92D79">
        <w:rPr>
          <w:szCs w:val="24"/>
        </w:rPr>
        <w:t xml:space="preserve"> </w:t>
      </w:r>
      <w:proofErr w:type="spellStart"/>
      <w:r w:rsidRPr="00C92D79">
        <w:rPr>
          <w:szCs w:val="24"/>
        </w:rPr>
        <w:t>să</w:t>
      </w:r>
      <w:proofErr w:type="spellEnd"/>
      <w:r w:rsidRPr="00C92D79">
        <w:rPr>
          <w:szCs w:val="24"/>
        </w:rPr>
        <w:t xml:space="preserve"> fie </w:t>
      </w:r>
      <w:proofErr w:type="spellStart"/>
      <w:r w:rsidRPr="00C92D79">
        <w:rPr>
          <w:szCs w:val="24"/>
        </w:rPr>
        <w:t>compacte</w:t>
      </w:r>
      <w:proofErr w:type="spellEnd"/>
      <w:r w:rsidRPr="00C92D79">
        <w:rPr>
          <w:szCs w:val="24"/>
        </w:rPr>
        <w:t xml:space="preserve">, </w:t>
      </w:r>
      <w:proofErr w:type="spellStart"/>
      <w:r w:rsidRPr="00C92D79">
        <w:rPr>
          <w:szCs w:val="24"/>
        </w:rPr>
        <w:t>specializate</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să</w:t>
      </w:r>
      <w:proofErr w:type="spellEnd"/>
      <w:r w:rsidRPr="00C92D79">
        <w:rPr>
          <w:szCs w:val="24"/>
        </w:rPr>
        <w:t xml:space="preserve"> </w:t>
      </w:r>
      <w:proofErr w:type="spellStart"/>
      <w:r w:rsidRPr="00C92D79">
        <w:rPr>
          <w:szCs w:val="24"/>
        </w:rPr>
        <w:t>deservească</w:t>
      </w:r>
      <w:proofErr w:type="spellEnd"/>
      <w:r w:rsidRPr="00C92D79">
        <w:rPr>
          <w:szCs w:val="24"/>
        </w:rPr>
        <w:t xml:space="preserve"> </w:t>
      </w:r>
      <w:proofErr w:type="spellStart"/>
      <w:r w:rsidRPr="00C92D79">
        <w:rPr>
          <w:szCs w:val="24"/>
        </w:rPr>
        <w:t>exclusiv</w:t>
      </w:r>
      <w:proofErr w:type="spellEnd"/>
      <w:r w:rsidRPr="00C92D79">
        <w:rPr>
          <w:szCs w:val="24"/>
        </w:rPr>
        <w:t xml:space="preserve"> </w:t>
      </w:r>
      <w:proofErr w:type="spellStart"/>
      <w:r w:rsidRPr="00C92D79">
        <w:rPr>
          <w:szCs w:val="24"/>
        </w:rPr>
        <w:t>activităţile</w:t>
      </w:r>
      <w:proofErr w:type="spellEnd"/>
      <w:r w:rsidRPr="00C92D79">
        <w:rPr>
          <w:szCs w:val="24"/>
        </w:rPr>
        <w:t xml:space="preserve"> </w:t>
      </w:r>
      <w:proofErr w:type="spellStart"/>
      <w:r w:rsidRPr="00C92D79">
        <w:rPr>
          <w:szCs w:val="24"/>
        </w:rPr>
        <w:t>propuse</w:t>
      </w:r>
      <w:proofErr w:type="spellEnd"/>
      <w:r w:rsidRPr="00C92D79">
        <w:rPr>
          <w:szCs w:val="24"/>
        </w:rPr>
        <w:t xml:space="preserve"> </w:t>
      </w:r>
      <w:proofErr w:type="spellStart"/>
      <w:r w:rsidRPr="00C92D79">
        <w:rPr>
          <w:szCs w:val="24"/>
        </w:rPr>
        <w:t>prin</w:t>
      </w:r>
      <w:proofErr w:type="spellEnd"/>
      <w:r w:rsidRPr="00C92D79">
        <w:rPr>
          <w:szCs w:val="24"/>
        </w:rPr>
        <w:t xml:space="preserve"> </w:t>
      </w:r>
      <w:proofErr w:type="spellStart"/>
      <w:r w:rsidRPr="00C92D79">
        <w:rPr>
          <w:szCs w:val="24"/>
        </w:rPr>
        <w:t>proiect</w:t>
      </w:r>
      <w:proofErr w:type="spellEnd"/>
      <w:r w:rsidRPr="00C92D79">
        <w:rPr>
          <w:szCs w:val="24"/>
        </w:rPr>
        <w:t xml:space="preserve">. Nu se </w:t>
      </w:r>
      <w:proofErr w:type="spellStart"/>
      <w:r w:rsidRPr="00C92D79">
        <w:rPr>
          <w:szCs w:val="24"/>
        </w:rPr>
        <w:t>acceptă</w:t>
      </w:r>
      <w:proofErr w:type="spellEnd"/>
      <w:r w:rsidRPr="00C92D79">
        <w:rPr>
          <w:szCs w:val="24"/>
        </w:rPr>
        <w:t xml:space="preserve"> </w:t>
      </w:r>
      <w:proofErr w:type="spellStart"/>
      <w:r w:rsidRPr="00C92D79">
        <w:rPr>
          <w:szCs w:val="24"/>
        </w:rPr>
        <w:t>mijloace</w:t>
      </w:r>
      <w:proofErr w:type="spellEnd"/>
      <w:r w:rsidRPr="00C92D79">
        <w:rPr>
          <w:szCs w:val="24"/>
        </w:rPr>
        <w:t xml:space="preserve"> de transport de tip tractor/ cap tractor cu </w:t>
      </w:r>
      <w:proofErr w:type="spellStart"/>
      <w:r w:rsidRPr="00C92D79">
        <w:rPr>
          <w:szCs w:val="24"/>
        </w:rPr>
        <w:t>remorcă</w:t>
      </w:r>
      <w:proofErr w:type="spellEnd"/>
      <w:r w:rsidRPr="00C92D79">
        <w:rPr>
          <w:szCs w:val="24"/>
        </w:rPr>
        <w:t xml:space="preserve">/ </w:t>
      </w:r>
      <w:proofErr w:type="spellStart"/>
      <w:r w:rsidRPr="00C92D79">
        <w:rPr>
          <w:szCs w:val="24"/>
        </w:rPr>
        <w:t>semiremorcă</w:t>
      </w:r>
      <w:proofErr w:type="spellEnd"/>
      <w:r w:rsidRPr="00C92D79">
        <w:rPr>
          <w:szCs w:val="24"/>
        </w:rPr>
        <w:t xml:space="preserve"> (capul tractor </w:t>
      </w:r>
      <w:proofErr w:type="spellStart"/>
      <w:r w:rsidRPr="00C92D79">
        <w:rPr>
          <w:szCs w:val="24"/>
        </w:rPr>
        <w:t>poate</w:t>
      </w:r>
      <w:proofErr w:type="spellEnd"/>
      <w:r w:rsidRPr="00C92D79">
        <w:rPr>
          <w:szCs w:val="24"/>
        </w:rPr>
        <w:t xml:space="preserve"> fi </w:t>
      </w:r>
      <w:proofErr w:type="spellStart"/>
      <w:r w:rsidRPr="00C92D79">
        <w:rPr>
          <w:szCs w:val="24"/>
        </w:rPr>
        <w:t>folosit</w:t>
      </w:r>
      <w:proofErr w:type="spellEnd"/>
      <w:r w:rsidRPr="00C92D79">
        <w:rPr>
          <w:szCs w:val="24"/>
        </w:rPr>
        <w:t xml:space="preserve"> </w:t>
      </w:r>
      <w:proofErr w:type="spellStart"/>
      <w:r w:rsidRPr="00C92D79">
        <w:rPr>
          <w:szCs w:val="24"/>
        </w:rPr>
        <w:t>şi</w:t>
      </w:r>
      <w:proofErr w:type="spellEnd"/>
      <w:r w:rsidRPr="00C92D79">
        <w:rPr>
          <w:szCs w:val="24"/>
        </w:rPr>
        <w:t xml:space="preserve"> </w:t>
      </w:r>
      <w:proofErr w:type="spellStart"/>
      <w:r w:rsidRPr="00C92D79">
        <w:rPr>
          <w:szCs w:val="24"/>
        </w:rPr>
        <w:t>pentru</w:t>
      </w:r>
      <w:proofErr w:type="spellEnd"/>
      <w:r w:rsidRPr="00C92D79">
        <w:rPr>
          <w:szCs w:val="24"/>
        </w:rPr>
        <w:t xml:space="preserve"> </w:t>
      </w:r>
      <w:proofErr w:type="spellStart"/>
      <w:r w:rsidRPr="00C92D79">
        <w:rPr>
          <w:szCs w:val="24"/>
        </w:rPr>
        <w:t>alte</w:t>
      </w:r>
      <w:proofErr w:type="spellEnd"/>
      <w:r w:rsidRPr="00C92D79">
        <w:rPr>
          <w:szCs w:val="24"/>
        </w:rPr>
        <w:t xml:space="preserve"> </w:t>
      </w:r>
      <w:proofErr w:type="spellStart"/>
      <w:r w:rsidRPr="00C92D79">
        <w:rPr>
          <w:szCs w:val="24"/>
        </w:rPr>
        <w:t>tipuri</w:t>
      </w:r>
      <w:proofErr w:type="spellEnd"/>
      <w:r w:rsidRPr="00C92D79">
        <w:rPr>
          <w:szCs w:val="24"/>
        </w:rPr>
        <w:t xml:space="preserve"> de </w:t>
      </w:r>
      <w:proofErr w:type="spellStart"/>
      <w:r w:rsidRPr="00C92D79">
        <w:rPr>
          <w:szCs w:val="24"/>
        </w:rPr>
        <w:t>activităţi</w:t>
      </w:r>
      <w:proofErr w:type="spellEnd"/>
      <w:r w:rsidRPr="00C92D79">
        <w:rPr>
          <w:szCs w:val="24"/>
        </w:rPr>
        <w:t>).</w:t>
      </w:r>
    </w:p>
    <w:p w14:paraId="7E0C0B8D" w14:textId="77777777" w:rsidR="00C92D79" w:rsidRDefault="00C92D79" w:rsidP="00C92D79">
      <w:pPr>
        <w:jc w:val="both"/>
        <w:rPr>
          <w:szCs w:val="24"/>
        </w:rPr>
      </w:pPr>
      <w:r w:rsidRPr="00C92D79">
        <w:rPr>
          <w:szCs w:val="24"/>
        </w:rPr>
        <w:t xml:space="preserve">Se </w:t>
      </w:r>
      <w:proofErr w:type="spellStart"/>
      <w:r w:rsidRPr="00C92D79">
        <w:rPr>
          <w:szCs w:val="24"/>
        </w:rPr>
        <w:t>va</w:t>
      </w:r>
      <w:proofErr w:type="spellEnd"/>
      <w:r w:rsidRPr="00C92D79">
        <w:rPr>
          <w:szCs w:val="24"/>
        </w:rPr>
        <w:t xml:space="preserve"> </w:t>
      </w:r>
      <w:proofErr w:type="spellStart"/>
      <w:r w:rsidRPr="00C92D79">
        <w:rPr>
          <w:szCs w:val="24"/>
        </w:rPr>
        <w:t>aduce</w:t>
      </w:r>
      <w:proofErr w:type="spellEnd"/>
      <w:r w:rsidRPr="00C92D79">
        <w:rPr>
          <w:szCs w:val="24"/>
        </w:rPr>
        <w:t xml:space="preserve"> </w:t>
      </w:r>
      <w:proofErr w:type="spellStart"/>
      <w:r w:rsidRPr="00C92D79">
        <w:rPr>
          <w:szCs w:val="24"/>
        </w:rPr>
        <w:t>obligatoriu</w:t>
      </w:r>
      <w:proofErr w:type="spellEnd"/>
      <w:r w:rsidRPr="00C92D79">
        <w:rPr>
          <w:szCs w:val="24"/>
        </w:rPr>
        <w:t xml:space="preserve"> </w:t>
      </w:r>
      <w:proofErr w:type="spellStart"/>
      <w:r w:rsidRPr="00C92D79">
        <w:rPr>
          <w:szCs w:val="24"/>
        </w:rPr>
        <w:t>omologarea</w:t>
      </w:r>
      <w:proofErr w:type="spellEnd"/>
      <w:r w:rsidRPr="00C92D79">
        <w:rPr>
          <w:szCs w:val="24"/>
        </w:rPr>
        <w:t xml:space="preserve"> RAR la ultima </w:t>
      </w:r>
      <w:proofErr w:type="spellStart"/>
      <w:r w:rsidRPr="00C92D79">
        <w:rPr>
          <w:szCs w:val="24"/>
        </w:rPr>
        <w:t>tranşă</w:t>
      </w:r>
      <w:proofErr w:type="spellEnd"/>
      <w:r w:rsidRPr="00C92D79">
        <w:rPr>
          <w:szCs w:val="24"/>
        </w:rPr>
        <w:t xml:space="preserve"> de </w:t>
      </w:r>
      <w:proofErr w:type="spellStart"/>
      <w:r w:rsidRPr="00C92D79">
        <w:rPr>
          <w:szCs w:val="24"/>
        </w:rPr>
        <w:t>plată</w:t>
      </w:r>
      <w:proofErr w:type="spellEnd"/>
      <w:r w:rsidRPr="00C92D79">
        <w:rPr>
          <w:szCs w:val="24"/>
        </w:rPr>
        <w:t>.</w:t>
      </w:r>
    </w:p>
    <w:p w14:paraId="2F242B98" w14:textId="77777777" w:rsidR="00B843E9" w:rsidRDefault="00B843E9" w:rsidP="00C92D79">
      <w:pPr>
        <w:jc w:val="both"/>
        <w:rPr>
          <w:szCs w:val="24"/>
        </w:rPr>
      </w:pPr>
    </w:p>
    <w:p w14:paraId="19A92B15" w14:textId="77777777" w:rsidR="00B843E9" w:rsidRDefault="00B843E9" w:rsidP="00C92D79">
      <w:pPr>
        <w:jc w:val="both"/>
        <w:rPr>
          <w:szCs w:val="24"/>
          <w:lang w:val="ro-RO"/>
        </w:rPr>
      </w:pPr>
      <w:proofErr w:type="spellStart"/>
      <w:r>
        <w:rPr>
          <w:szCs w:val="24"/>
        </w:rPr>
        <w:t>În</w:t>
      </w:r>
      <w:proofErr w:type="spellEnd"/>
      <w:r>
        <w:rPr>
          <w:szCs w:val="24"/>
        </w:rPr>
        <w:t xml:space="preserve"> </w:t>
      </w:r>
      <w:proofErr w:type="spellStart"/>
      <w:r>
        <w:rPr>
          <w:szCs w:val="24"/>
        </w:rPr>
        <w:t>cazul</w:t>
      </w:r>
      <w:proofErr w:type="spellEnd"/>
      <w:r>
        <w:rPr>
          <w:szCs w:val="24"/>
        </w:rPr>
        <w:t xml:space="preserve"> </w:t>
      </w:r>
      <w:proofErr w:type="spellStart"/>
      <w:r>
        <w:rPr>
          <w:szCs w:val="24"/>
        </w:rPr>
        <w:t>proiectelor</w:t>
      </w:r>
      <w:proofErr w:type="spellEnd"/>
      <w:r>
        <w:rPr>
          <w:szCs w:val="24"/>
        </w:rPr>
        <w:t xml:space="preserve"> </w:t>
      </w:r>
      <w:proofErr w:type="spellStart"/>
      <w:r>
        <w:rPr>
          <w:szCs w:val="24"/>
        </w:rPr>
        <w:t>prin</w:t>
      </w:r>
      <w:proofErr w:type="spellEnd"/>
      <w:r>
        <w:rPr>
          <w:szCs w:val="24"/>
        </w:rPr>
        <w:t xml:space="preserve"> care se </w:t>
      </w:r>
      <w:proofErr w:type="spellStart"/>
      <w:r>
        <w:rPr>
          <w:szCs w:val="24"/>
        </w:rPr>
        <w:t>propune</w:t>
      </w:r>
      <w:proofErr w:type="spellEnd"/>
      <w:r>
        <w:rPr>
          <w:szCs w:val="24"/>
        </w:rPr>
        <w:t xml:space="preserve"> </w:t>
      </w:r>
      <w:proofErr w:type="spellStart"/>
      <w:r>
        <w:rPr>
          <w:szCs w:val="24"/>
        </w:rPr>
        <w:t>achiziția</w:t>
      </w:r>
      <w:proofErr w:type="spellEnd"/>
      <w:r>
        <w:rPr>
          <w:szCs w:val="24"/>
        </w:rPr>
        <w:t xml:space="preserve"> de </w:t>
      </w:r>
      <w:proofErr w:type="spellStart"/>
      <w:r>
        <w:rPr>
          <w:szCs w:val="24"/>
        </w:rPr>
        <w:t>echipamente</w:t>
      </w:r>
      <w:proofErr w:type="spellEnd"/>
      <w:r>
        <w:rPr>
          <w:szCs w:val="24"/>
        </w:rPr>
        <w:t xml:space="preserve"> de </w:t>
      </w:r>
      <w:proofErr w:type="spellStart"/>
      <w:r w:rsidR="0038670C">
        <w:rPr>
          <w:szCs w:val="24"/>
        </w:rPr>
        <w:t>agr</w:t>
      </w:r>
      <w:r>
        <w:rPr>
          <w:szCs w:val="24"/>
        </w:rPr>
        <w:t>ement</w:t>
      </w:r>
      <w:proofErr w:type="spellEnd"/>
      <w:r>
        <w:rPr>
          <w:szCs w:val="24"/>
        </w:rPr>
        <w:t xml:space="preserve"> (ex</w:t>
      </w:r>
      <w:r>
        <w:rPr>
          <w:szCs w:val="24"/>
          <w:lang w:val="ro-RO"/>
        </w:rPr>
        <w:t>: arc, echipament pentru paintball, echipamente gonflabile, etc) beneficiarul are obligația de a utiliza echipamentele achiziționate numai în scopul deservirii obiectivelor propuse prin proiect și numai în teritoriul GAL descris in planul de afaceri.</w:t>
      </w:r>
    </w:p>
    <w:p w14:paraId="09E67556" w14:textId="77777777" w:rsidR="00B843E9" w:rsidRDefault="00B843E9" w:rsidP="00C92D79">
      <w:pPr>
        <w:jc w:val="both"/>
        <w:rPr>
          <w:szCs w:val="24"/>
          <w:lang w:val="ro-RO"/>
        </w:rPr>
      </w:pPr>
      <w:r>
        <w:rPr>
          <w:szCs w:val="24"/>
          <w:lang w:val="ro-RO"/>
        </w:rPr>
        <w:t>În cazul în care în perioada de valabilitate a Contractului de Finanțare (inclusiv în perioada de monitorizare se constata utilizarea mijloacelor de transport și a echipamentelor de agrement în afara ariei descrise, va fi recuperat întregul ajutor financiar plătit până la data respectivă și nu se va mai efectua nici o plată ulterioară.</w:t>
      </w:r>
    </w:p>
    <w:p w14:paraId="69301A43" w14:textId="77777777" w:rsidR="0038670C" w:rsidRDefault="0038670C" w:rsidP="00C92D79">
      <w:pPr>
        <w:jc w:val="both"/>
        <w:rPr>
          <w:szCs w:val="24"/>
          <w:lang w:val="ro-RO"/>
        </w:rPr>
      </w:pPr>
    </w:p>
    <w:p w14:paraId="756C7B1E" w14:textId="77777777" w:rsidR="0038670C" w:rsidRDefault="0038670C" w:rsidP="008D77B7">
      <w:pPr>
        <w:pStyle w:val="Listparagraf"/>
        <w:numPr>
          <w:ilvl w:val="0"/>
          <w:numId w:val="13"/>
        </w:numPr>
        <w:jc w:val="both"/>
      </w:pPr>
      <w:proofErr w:type="spellStart"/>
      <w:r w:rsidRPr="0038670C">
        <w:rPr>
          <w:u w:val="single"/>
        </w:rPr>
        <w:t>Cheltuielile</w:t>
      </w:r>
      <w:proofErr w:type="spellEnd"/>
      <w:r w:rsidRPr="0038670C">
        <w:rPr>
          <w:u w:val="single"/>
        </w:rPr>
        <w:t xml:space="preserve"> </w:t>
      </w:r>
      <w:proofErr w:type="spellStart"/>
      <w:r w:rsidRPr="0038670C">
        <w:rPr>
          <w:u w:val="single"/>
        </w:rPr>
        <w:t>privind</w:t>
      </w:r>
      <w:proofErr w:type="spellEnd"/>
      <w:r w:rsidRPr="0038670C">
        <w:rPr>
          <w:u w:val="single"/>
        </w:rPr>
        <w:t xml:space="preserve"> </w:t>
      </w:r>
      <w:proofErr w:type="spellStart"/>
      <w:r w:rsidRPr="0038670C">
        <w:rPr>
          <w:u w:val="single"/>
        </w:rPr>
        <w:t>costurile</w:t>
      </w:r>
      <w:proofErr w:type="spellEnd"/>
      <w:r w:rsidRPr="0038670C">
        <w:rPr>
          <w:u w:val="single"/>
        </w:rPr>
        <w:t xml:space="preserve"> </w:t>
      </w:r>
      <w:proofErr w:type="spellStart"/>
      <w:r w:rsidRPr="0038670C">
        <w:rPr>
          <w:u w:val="single"/>
        </w:rPr>
        <w:t>generale</w:t>
      </w:r>
      <w:proofErr w:type="spellEnd"/>
      <w:r w:rsidRPr="0038670C">
        <w:rPr>
          <w:u w:val="single"/>
        </w:rPr>
        <w:t xml:space="preserve"> ale </w:t>
      </w:r>
      <w:proofErr w:type="spellStart"/>
      <w:r w:rsidRPr="0038670C">
        <w:rPr>
          <w:u w:val="single"/>
        </w:rPr>
        <w:t>proiectului</w:t>
      </w:r>
      <w:proofErr w:type="spellEnd"/>
      <w:r>
        <w:t>,</w:t>
      </w:r>
    </w:p>
    <w:p w14:paraId="5DBC14A0" w14:textId="77777777" w:rsidR="0038670C" w:rsidRDefault="0038670C" w:rsidP="0038670C">
      <w:pPr>
        <w:jc w:val="both"/>
      </w:pPr>
      <w:r>
        <w:t xml:space="preserve"> </w:t>
      </w:r>
      <w:proofErr w:type="spellStart"/>
      <w:r>
        <w:t>inclusiv</w:t>
      </w:r>
      <w:proofErr w:type="spellEnd"/>
      <w:r>
        <w:t xml:space="preserve"> </w:t>
      </w:r>
      <w:proofErr w:type="spellStart"/>
      <w:r>
        <w:t>cele</w:t>
      </w:r>
      <w:proofErr w:type="spellEnd"/>
      <w:r>
        <w:t xml:space="preserve"> </w:t>
      </w:r>
      <w:proofErr w:type="spellStart"/>
      <w:r>
        <w:t>efectuate</w:t>
      </w:r>
      <w:proofErr w:type="spellEnd"/>
      <w:r>
        <w:t xml:space="preserve"> </w:t>
      </w:r>
      <w:proofErr w:type="spellStart"/>
      <w:r>
        <w:t>înaintea</w:t>
      </w:r>
      <w:proofErr w:type="spellEnd"/>
      <w:r>
        <w:t xml:space="preserve"> </w:t>
      </w:r>
      <w:proofErr w:type="spellStart"/>
      <w:r>
        <w:t>aprobării</w:t>
      </w:r>
      <w:proofErr w:type="spellEnd"/>
      <w:r>
        <w:t xml:space="preserve"> </w:t>
      </w:r>
      <w:proofErr w:type="spellStart"/>
      <w:r>
        <w:t>finanţării</w:t>
      </w:r>
      <w:proofErr w:type="spellEnd"/>
      <w:r>
        <w:t xml:space="preserve">, sunt </w:t>
      </w:r>
      <w:proofErr w:type="spellStart"/>
      <w:r>
        <w:t>eligibile</w:t>
      </w:r>
      <w:proofErr w:type="spellEnd"/>
      <w:r>
        <w:t xml:space="preserve"> </w:t>
      </w:r>
      <w:proofErr w:type="spellStart"/>
      <w:r>
        <w:t>dacă</w:t>
      </w:r>
      <w:proofErr w:type="spellEnd"/>
      <w:r>
        <w:t xml:space="preserve"> </w:t>
      </w:r>
      <w:proofErr w:type="spellStart"/>
      <w:r>
        <w:t>respectă</w:t>
      </w:r>
      <w:proofErr w:type="spellEnd"/>
      <w:r>
        <w:t xml:space="preserve"> </w:t>
      </w:r>
      <w:proofErr w:type="spellStart"/>
      <w:r>
        <w:t>prevederile</w:t>
      </w:r>
      <w:proofErr w:type="spellEnd"/>
      <w:r>
        <w:t xml:space="preserve"> art.45 din </w:t>
      </w:r>
      <w:proofErr w:type="spellStart"/>
      <w:r>
        <w:t>Regulamentul</w:t>
      </w:r>
      <w:proofErr w:type="spellEnd"/>
      <w:r>
        <w:t xml:space="preserve"> (UE) nr. 1305 / 2013 </w:t>
      </w:r>
      <w:proofErr w:type="spellStart"/>
      <w:r>
        <w:t>şi</w:t>
      </w:r>
      <w:proofErr w:type="spellEnd"/>
      <w:r>
        <w:t xml:space="preserve"> </w:t>
      </w:r>
      <w:proofErr w:type="spellStart"/>
      <w:r>
        <w:t>îndeplinesc</w:t>
      </w:r>
      <w:proofErr w:type="spellEnd"/>
      <w:r>
        <w:t xml:space="preserve"> </w:t>
      </w:r>
      <w:proofErr w:type="spellStart"/>
      <w:r>
        <w:t>următoarele</w:t>
      </w:r>
      <w:proofErr w:type="spellEnd"/>
      <w:r>
        <w:t xml:space="preserve"> </w:t>
      </w:r>
      <w:proofErr w:type="spellStart"/>
      <w:r>
        <w:t>condiţii</w:t>
      </w:r>
      <w:proofErr w:type="spellEnd"/>
      <w:r>
        <w:t>:</w:t>
      </w:r>
    </w:p>
    <w:p w14:paraId="1370192A" w14:textId="77777777" w:rsidR="0038670C" w:rsidRDefault="0038670C" w:rsidP="008D77B7">
      <w:pPr>
        <w:pStyle w:val="Listparagraf"/>
        <w:numPr>
          <w:ilvl w:val="0"/>
          <w:numId w:val="17"/>
        </w:numPr>
        <w:jc w:val="both"/>
      </w:pPr>
      <w:r>
        <w:t xml:space="preserve">sunt </w:t>
      </w:r>
      <w:proofErr w:type="spellStart"/>
      <w:r>
        <w:t>prevăzute</w:t>
      </w:r>
      <w:proofErr w:type="spellEnd"/>
      <w:r>
        <w:t xml:space="preserve"> </w:t>
      </w:r>
      <w:proofErr w:type="spellStart"/>
      <w:r>
        <w:t>sau</w:t>
      </w:r>
      <w:proofErr w:type="spellEnd"/>
      <w:r>
        <w:t xml:space="preserve"> </w:t>
      </w:r>
      <w:proofErr w:type="spellStart"/>
      <w:r>
        <w:t>rezultă</w:t>
      </w:r>
      <w:proofErr w:type="spellEnd"/>
      <w:r>
        <w:t xml:space="preserve"> din </w:t>
      </w:r>
      <w:proofErr w:type="spellStart"/>
      <w:r>
        <w:t>aplicarea</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de </w:t>
      </w:r>
      <w:proofErr w:type="spellStart"/>
      <w:r>
        <w:t>avize</w:t>
      </w:r>
      <w:proofErr w:type="spellEnd"/>
      <w:r>
        <w:t xml:space="preserve">, </w:t>
      </w:r>
      <w:proofErr w:type="spellStart"/>
      <w:r>
        <w:t>acorduri</w:t>
      </w:r>
      <w:proofErr w:type="spellEnd"/>
      <w:r>
        <w:t xml:space="preserve"> </w:t>
      </w:r>
      <w:proofErr w:type="spellStart"/>
      <w:r>
        <w:t>şi</w:t>
      </w:r>
      <w:proofErr w:type="spellEnd"/>
      <w:r>
        <w:t xml:space="preserve"> </w:t>
      </w:r>
      <w:proofErr w:type="spellStart"/>
      <w:r>
        <w:t>autorizaţii</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activităţilor</w:t>
      </w:r>
      <w:proofErr w:type="spellEnd"/>
      <w:r>
        <w:t xml:space="preserve"> </w:t>
      </w:r>
      <w:proofErr w:type="spellStart"/>
      <w:r>
        <w:t>eligibile</w:t>
      </w:r>
      <w:proofErr w:type="spellEnd"/>
      <w:r>
        <w:t xml:space="preserve"> ale </w:t>
      </w:r>
      <w:proofErr w:type="spellStart"/>
      <w:r>
        <w:t>operaţiunii</w:t>
      </w:r>
      <w:proofErr w:type="spellEnd"/>
      <w:r>
        <w:t xml:space="preserve"> </w:t>
      </w:r>
      <w:proofErr w:type="spellStart"/>
      <w:r>
        <w:t>sau</w:t>
      </w:r>
      <w:proofErr w:type="spellEnd"/>
      <w:r>
        <w:t xml:space="preserve"> </w:t>
      </w:r>
      <w:proofErr w:type="spellStart"/>
      <w:r>
        <w:t>rezultă</w:t>
      </w:r>
      <w:proofErr w:type="spellEnd"/>
      <w:r>
        <w:t xml:space="preserve"> din </w:t>
      </w:r>
      <w:proofErr w:type="spellStart"/>
      <w:r>
        <w:t>cerinţele</w:t>
      </w:r>
      <w:proofErr w:type="spellEnd"/>
      <w:r>
        <w:t xml:space="preserve"> </w:t>
      </w:r>
      <w:proofErr w:type="spellStart"/>
      <w:r>
        <w:t>minime</w:t>
      </w:r>
      <w:proofErr w:type="spellEnd"/>
      <w:r>
        <w:t xml:space="preserve"> </w:t>
      </w:r>
      <w:proofErr w:type="spellStart"/>
      <w:r>
        <w:t>impuse</w:t>
      </w:r>
      <w:proofErr w:type="spellEnd"/>
      <w:r>
        <w:t xml:space="preserve"> de PNDR 2014 - 2020;</w:t>
      </w:r>
    </w:p>
    <w:p w14:paraId="4E822E55" w14:textId="77777777" w:rsidR="0038670C" w:rsidRDefault="0038670C" w:rsidP="008D77B7">
      <w:pPr>
        <w:pStyle w:val="Listparagraf"/>
        <w:numPr>
          <w:ilvl w:val="0"/>
          <w:numId w:val="17"/>
        </w:numPr>
        <w:jc w:val="both"/>
      </w:pPr>
      <w:r>
        <w:t xml:space="preserve">sunt </w:t>
      </w:r>
      <w:proofErr w:type="spellStart"/>
      <w:r>
        <w:t>aferente</w:t>
      </w:r>
      <w:proofErr w:type="spellEnd"/>
      <w:r>
        <w:t xml:space="preserve">, </w:t>
      </w:r>
      <w:proofErr w:type="spellStart"/>
      <w:r>
        <w:t>după</w:t>
      </w:r>
      <w:proofErr w:type="spellEnd"/>
      <w:r>
        <w:t xml:space="preserve"> </w:t>
      </w:r>
      <w:proofErr w:type="spellStart"/>
      <w:r>
        <w:t>caz</w:t>
      </w:r>
      <w:proofErr w:type="spellEnd"/>
      <w:r>
        <w:t xml:space="preserve">: </w:t>
      </w:r>
      <w:proofErr w:type="spellStart"/>
      <w:r>
        <w:t>unor</w:t>
      </w:r>
      <w:proofErr w:type="spellEnd"/>
      <w:r>
        <w:t xml:space="preserve"> </w:t>
      </w:r>
      <w:proofErr w:type="spellStart"/>
      <w:r>
        <w:t>studii</w:t>
      </w:r>
      <w:proofErr w:type="spellEnd"/>
      <w:r>
        <w:t xml:space="preserve"> </w:t>
      </w:r>
      <w:proofErr w:type="spellStart"/>
      <w:r>
        <w:t>şi</w:t>
      </w:r>
      <w:proofErr w:type="spellEnd"/>
      <w:r>
        <w:t>/</w:t>
      </w:r>
      <w:proofErr w:type="spellStart"/>
      <w:r>
        <w:t>sau</w:t>
      </w:r>
      <w:proofErr w:type="spellEnd"/>
      <w:r>
        <w:t xml:space="preserve"> </w:t>
      </w:r>
      <w:proofErr w:type="spellStart"/>
      <w:r>
        <w:t>analize</w:t>
      </w:r>
      <w:proofErr w:type="spellEnd"/>
      <w:r>
        <w:t xml:space="preserve"> </w:t>
      </w:r>
      <w:proofErr w:type="spellStart"/>
      <w:r>
        <w:t>privind</w:t>
      </w:r>
      <w:proofErr w:type="spellEnd"/>
      <w:r>
        <w:t xml:space="preserve"> </w:t>
      </w:r>
      <w:proofErr w:type="spellStart"/>
      <w:r>
        <w:t>durabilitatea</w:t>
      </w:r>
      <w:proofErr w:type="spellEnd"/>
      <w:r>
        <w:t xml:space="preserve"> </w:t>
      </w:r>
      <w:proofErr w:type="spellStart"/>
      <w:r>
        <w:t>economică</w:t>
      </w:r>
      <w:proofErr w:type="spellEnd"/>
      <w:r>
        <w:t xml:space="preserve"> </w:t>
      </w:r>
      <w:proofErr w:type="spellStart"/>
      <w:r>
        <w:t>şi</w:t>
      </w:r>
      <w:proofErr w:type="spellEnd"/>
      <w:r>
        <w:t xml:space="preserve"> de </w:t>
      </w:r>
      <w:proofErr w:type="spellStart"/>
      <w:r>
        <w:t>mediu</w:t>
      </w:r>
      <w:proofErr w:type="spellEnd"/>
      <w:r>
        <w:t xml:space="preserve">, </w:t>
      </w:r>
      <w:proofErr w:type="spellStart"/>
      <w:r>
        <w:t>studiu</w:t>
      </w:r>
      <w:proofErr w:type="spellEnd"/>
      <w:r>
        <w:t xml:space="preserve"> de </w:t>
      </w:r>
      <w:proofErr w:type="spellStart"/>
      <w:r>
        <w:t>fezabilitate</w:t>
      </w:r>
      <w:proofErr w:type="spellEnd"/>
      <w:r>
        <w:t xml:space="preserve">, </w:t>
      </w:r>
      <w:proofErr w:type="spellStart"/>
      <w:r>
        <w:t>proiect</w:t>
      </w:r>
      <w:proofErr w:type="spellEnd"/>
      <w:r>
        <w:t xml:space="preserve"> </w:t>
      </w:r>
      <w:proofErr w:type="spellStart"/>
      <w:r>
        <w:t>tehnic</w:t>
      </w:r>
      <w:proofErr w:type="spellEnd"/>
      <w:r>
        <w:t xml:space="preserve">, </w:t>
      </w:r>
      <w:proofErr w:type="spellStart"/>
      <w:r>
        <w:t>documentaţie</w:t>
      </w:r>
      <w:proofErr w:type="spellEnd"/>
      <w:r>
        <w:t xml:space="preserve"> de </w:t>
      </w:r>
      <w:proofErr w:type="spellStart"/>
      <w:r>
        <w:t>avizare</w:t>
      </w:r>
      <w:proofErr w:type="spellEnd"/>
      <w:r>
        <w:t xml:space="preserve"> a </w:t>
      </w:r>
      <w:proofErr w:type="spellStart"/>
      <w:r>
        <w:t>lucrărilor</w:t>
      </w:r>
      <w:proofErr w:type="spellEnd"/>
      <w:r>
        <w:t xml:space="preserve"> de </w:t>
      </w:r>
      <w:proofErr w:type="spellStart"/>
      <w:r>
        <w:t>intervenţie</w:t>
      </w:r>
      <w:proofErr w:type="spellEnd"/>
      <w:r>
        <w:t xml:space="preserve">, </w:t>
      </w:r>
      <w:proofErr w:type="spellStart"/>
      <w:r>
        <w:t>întocmite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vigoare</w:t>
      </w:r>
      <w:proofErr w:type="spellEnd"/>
      <w:r>
        <w:t>;</w:t>
      </w:r>
    </w:p>
    <w:p w14:paraId="7338570E" w14:textId="77777777" w:rsidR="0038670C" w:rsidRDefault="0038670C" w:rsidP="008D77B7">
      <w:pPr>
        <w:pStyle w:val="Listparagraf"/>
        <w:numPr>
          <w:ilvl w:val="0"/>
          <w:numId w:val="17"/>
        </w:numPr>
        <w:jc w:val="both"/>
      </w:pPr>
      <w:r>
        <w:t xml:space="preserve">sunt </w:t>
      </w:r>
      <w:proofErr w:type="spellStart"/>
      <w:r>
        <w:t>aferente</w:t>
      </w:r>
      <w:proofErr w:type="spellEnd"/>
      <w:r>
        <w:t xml:space="preserve"> </w:t>
      </w:r>
      <w:proofErr w:type="spellStart"/>
      <w:r>
        <w:t>activităţilor</w:t>
      </w:r>
      <w:proofErr w:type="spellEnd"/>
      <w:r>
        <w:t xml:space="preserve"> de </w:t>
      </w:r>
      <w:proofErr w:type="spellStart"/>
      <w:r>
        <w:t>coordonare</w:t>
      </w:r>
      <w:proofErr w:type="spellEnd"/>
      <w:r>
        <w:t xml:space="preserve"> </w:t>
      </w:r>
      <w:proofErr w:type="spellStart"/>
      <w:r>
        <w:t>şi</w:t>
      </w:r>
      <w:proofErr w:type="spellEnd"/>
      <w:r>
        <w:t xml:space="preserve"> </w:t>
      </w:r>
      <w:proofErr w:type="spellStart"/>
      <w:r>
        <w:t>supervizare</w:t>
      </w:r>
      <w:proofErr w:type="spellEnd"/>
      <w:r>
        <w:t xml:space="preserve"> </w:t>
      </w:r>
      <w:proofErr w:type="gramStart"/>
      <w:r>
        <w:t>a</w:t>
      </w:r>
      <w:proofErr w:type="gramEnd"/>
      <w:r>
        <w:t xml:space="preserve"> </w:t>
      </w:r>
      <w:proofErr w:type="spellStart"/>
      <w:r>
        <w:t>execuţiei</w:t>
      </w:r>
      <w:proofErr w:type="spellEnd"/>
      <w:r>
        <w:t xml:space="preserve"> </w:t>
      </w:r>
      <w:proofErr w:type="spellStart"/>
      <w:r>
        <w:t>şi</w:t>
      </w:r>
      <w:proofErr w:type="spellEnd"/>
      <w:r>
        <w:t xml:space="preserve"> </w:t>
      </w:r>
      <w:proofErr w:type="spellStart"/>
      <w:r>
        <w:t>recepţiei</w:t>
      </w:r>
      <w:proofErr w:type="spellEnd"/>
      <w:r>
        <w:t xml:space="preserve"> </w:t>
      </w:r>
      <w:proofErr w:type="spellStart"/>
      <w:r>
        <w:t>lucrărilor</w:t>
      </w:r>
      <w:proofErr w:type="spellEnd"/>
      <w:r>
        <w:t xml:space="preserve"> de </w:t>
      </w:r>
      <w:proofErr w:type="spellStart"/>
      <w:r>
        <w:t>construcţii</w:t>
      </w:r>
      <w:proofErr w:type="spellEnd"/>
      <w:r>
        <w:t xml:space="preserve"> - </w:t>
      </w:r>
      <w:proofErr w:type="spellStart"/>
      <w:r>
        <w:t>montaj</w:t>
      </w:r>
      <w:proofErr w:type="spellEnd"/>
      <w:r>
        <w:t>.</w:t>
      </w:r>
    </w:p>
    <w:p w14:paraId="5370AEAB" w14:textId="77777777" w:rsidR="0038670C" w:rsidRDefault="0038670C" w:rsidP="008D77B7">
      <w:pPr>
        <w:pStyle w:val="Listparagraf"/>
        <w:numPr>
          <w:ilvl w:val="0"/>
          <w:numId w:val="13"/>
        </w:numPr>
        <w:jc w:val="both"/>
      </w:pPr>
      <w:proofErr w:type="spellStart"/>
      <w:r w:rsidRPr="0038670C">
        <w:rPr>
          <w:u w:val="single"/>
        </w:rPr>
        <w:t>Cheltuieli</w:t>
      </w:r>
      <w:proofErr w:type="spellEnd"/>
      <w:r w:rsidRPr="0038670C">
        <w:rPr>
          <w:u w:val="single"/>
        </w:rPr>
        <w:t xml:space="preserve"> </w:t>
      </w:r>
      <w:proofErr w:type="spellStart"/>
      <w:r w:rsidRPr="0038670C">
        <w:rPr>
          <w:u w:val="single"/>
        </w:rPr>
        <w:t>pentru</w:t>
      </w:r>
      <w:proofErr w:type="spellEnd"/>
      <w:r w:rsidRPr="0038670C">
        <w:rPr>
          <w:u w:val="single"/>
        </w:rPr>
        <w:t xml:space="preserve"> </w:t>
      </w:r>
      <w:proofErr w:type="spellStart"/>
      <w:r w:rsidRPr="0038670C">
        <w:rPr>
          <w:u w:val="single"/>
        </w:rPr>
        <w:t>consultanţă</w:t>
      </w:r>
      <w:proofErr w:type="spellEnd"/>
      <w:r w:rsidRPr="0038670C">
        <w:rPr>
          <w:u w:val="single"/>
        </w:rPr>
        <w:t xml:space="preserve">, </w:t>
      </w:r>
      <w:proofErr w:type="spellStart"/>
      <w:r w:rsidRPr="0038670C">
        <w:rPr>
          <w:u w:val="single"/>
        </w:rPr>
        <w:t>proiectare</w:t>
      </w:r>
      <w:proofErr w:type="spellEnd"/>
      <w:r w:rsidRPr="0038670C">
        <w:rPr>
          <w:u w:val="single"/>
        </w:rPr>
        <w:t xml:space="preserve">, </w:t>
      </w:r>
      <w:proofErr w:type="spellStart"/>
      <w:r w:rsidRPr="0038670C">
        <w:rPr>
          <w:u w:val="single"/>
        </w:rPr>
        <w:t>monitorizare</w:t>
      </w:r>
      <w:proofErr w:type="spellEnd"/>
      <w:r w:rsidRPr="0038670C">
        <w:rPr>
          <w:u w:val="single"/>
        </w:rPr>
        <w:t xml:space="preserve"> </w:t>
      </w:r>
      <w:proofErr w:type="spellStart"/>
      <w:r w:rsidRPr="0038670C">
        <w:rPr>
          <w:u w:val="single"/>
        </w:rPr>
        <w:t>şi</w:t>
      </w:r>
      <w:proofErr w:type="spellEnd"/>
      <w:r w:rsidRPr="0038670C">
        <w:rPr>
          <w:u w:val="single"/>
        </w:rPr>
        <w:t xml:space="preserve"> management</w:t>
      </w:r>
      <w:r>
        <w:t xml:space="preserve">, </w:t>
      </w:r>
    </w:p>
    <w:p w14:paraId="24E9B642" w14:textId="77777777" w:rsidR="0038670C" w:rsidRDefault="0038670C" w:rsidP="0038670C">
      <w:pPr>
        <w:jc w:val="both"/>
      </w:pPr>
      <w:proofErr w:type="spellStart"/>
      <w:r>
        <w:t>inclusiv</w:t>
      </w:r>
      <w:proofErr w:type="spellEnd"/>
      <w:r>
        <w:t xml:space="preserve"> </w:t>
      </w:r>
      <w:proofErr w:type="spellStart"/>
      <w:r>
        <w:t>onorariile</w:t>
      </w:r>
      <w:proofErr w:type="spellEnd"/>
      <w:r>
        <w:t xml:space="preserve"> </w:t>
      </w:r>
      <w:proofErr w:type="spellStart"/>
      <w:r>
        <w:t>pentru</w:t>
      </w:r>
      <w:proofErr w:type="spellEnd"/>
      <w:r>
        <w:t xml:space="preserve"> </w:t>
      </w:r>
      <w:proofErr w:type="spellStart"/>
      <w:r>
        <w:t>consultanţă</w:t>
      </w:r>
      <w:proofErr w:type="spellEnd"/>
      <w:r>
        <w:t xml:space="preserve"> </w:t>
      </w:r>
      <w:proofErr w:type="spellStart"/>
      <w:r>
        <w:t>privind</w:t>
      </w:r>
      <w:proofErr w:type="spellEnd"/>
      <w:r>
        <w:t xml:space="preserve"> </w:t>
      </w:r>
      <w:proofErr w:type="spellStart"/>
      <w:r>
        <w:t>durabilitatea</w:t>
      </w:r>
      <w:proofErr w:type="spellEnd"/>
      <w:r>
        <w:t xml:space="preserve"> </w:t>
      </w:r>
      <w:proofErr w:type="spellStart"/>
      <w:r>
        <w:t>economică</w:t>
      </w:r>
      <w:proofErr w:type="spellEnd"/>
      <w:r>
        <w:t xml:space="preserve"> </w:t>
      </w:r>
      <w:proofErr w:type="spellStart"/>
      <w:r>
        <w:t>şi</w:t>
      </w:r>
      <w:proofErr w:type="spellEnd"/>
      <w:r>
        <w:t xml:space="preserve"> de </w:t>
      </w:r>
      <w:proofErr w:type="spellStart"/>
      <w:r>
        <w:t>mediu</w:t>
      </w:r>
      <w:proofErr w:type="spellEnd"/>
      <w:r>
        <w:t xml:space="preserve">, </w:t>
      </w:r>
      <w:proofErr w:type="spellStart"/>
      <w:r>
        <w:t>taxele</w:t>
      </w:r>
      <w:proofErr w:type="spellEnd"/>
      <w:r>
        <w:t xml:space="preserve"> </w:t>
      </w:r>
      <w:proofErr w:type="spellStart"/>
      <w:r>
        <w:t>pentru</w:t>
      </w:r>
      <w:proofErr w:type="spellEnd"/>
      <w:r>
        <w:t xml:space="preserve"> </w:t>
      </w:r>
      <w:proofErr w:type="spellStart"/>
      <w:r>
        <w:t>eliberarea</w:t>
      </w:r>
      <w:proofErr w:type="spellEnd"/>
      <w:r>
        <w:t xml:space="preserve"> </w:t>
      </w:r>
      <w:proofErr w:type="spellStart"/>
      <w:r>
        <w:t>certificatelor</w:t>
      </w:r>
      <w:proofErr w:type="spellEnd"/>
      <w:r>
        <w:t xml:space="preserve">, </w:t>
      </w:r>
      <w:proofErr w:type="spellStart"/>
      <w:r>
        <w:t>potrivit</w:t>
      </w:r>
      <w:proofErr w:type="spellEnd"/>
      <w:r>
        <w:t xml:space="preserve"> art.45 din </w:t>
      </w:r>
      <w:proofErr w:type="spellStart"/>
      <w:r>
        <w:t>Regulamentul</w:t>
      </w:r>
      <w:proofErr w:type="spellEnd"/>
      <w:r>
        <w:t xml:space="preserve"> (UE) nr.1305/2013, precum </w:t>
      </w:r>
      <w:proofErr w:type="spellStart"/>
      <w:r>
        <w:t>şi</w:t>
      </w:r>
      <w:proofErr w:type="spellEnd"/>
      <w:r>
        <w:t xml:space="preserve"> </w:t>
      </w:r>
      <w:proofErr w:type="spellStart"/>
      <w:r>
        <w:t>cele</w:t>
      </w:r>
      <w:proofErr w:type="spellEnd"/>
      <w:r>
        <w:t xml:space="preserve"> </w:t>
      </w:r>
      <w:proofErr w:type="spellStart"/>
      <w:r>
        <w:t>privind</w:t>
      </w:r>
      <w:proofErr w:type="spellEnd"/>
      <w:r>
        <w:t xml:space="preserve"> </w:t>
      </w:r>
      <w:proofErr w:type="spellStart"/>
      <w:r>
        <w:t>obţinerea</w:t>
      </w:r>
      <w:proofErr w:type="spellEnd"/>
      <w:r>
        <w:t xml:space="preserve"> </w:t>
      </w:r>
      <w:proofErr w:type="spellStart"/>
      <w:r>
        <w:t>avizelor</w:t>
      </w:r>
      <w:proofErr w:type="spellEnd"/>
      <w:r>
        <w:t xml:space="preserve">, </w:t>
      </w:r>
      <w:proofErr w:type="spellStart"/>
      <w:r>
        <w:t>acordurilor</w:t>
      </w:r>
      <w:proofErr w:type="spellEnd"/>
      <w:r>
        <w:t xml:space="preserve"> </w:t>
      </w:r>
      <w:proofErr w:type="spellStart"/>
      <w:r>
        <w:t>şi</w:t>
      </w:r>
      <w:proofErr w:type="spellEnd"/>
      <w:r>
        <w:t xml:space="preserve"> </w:t>
      </w:r>
      <w:proofErr w:type="spellStart"/>
      <w:r>
        <w:t>autorizaţiilor</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proiectelor</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legislaţia</w:t>
      </w:r>
      <w:proofErr w:type="spellEnd"/>
      <w:r>
        <w:t xml:space="preserve"> </w:t>
      </w:r>
      <w:proofErr w:type="spellStart"/>
      <w:r>
        <w:t>naţională</w:t>
      </w:r>
      <w:proofErr w:type="spellEnd"/>
      <w:r>
        <w:t>.</w:t>
      </w:r>
    </w:p>
    <w:p w14:paraId="3501B72D" w14:textId="77777777" w:rsidR="0038670C" w:rsidRPr="008A7D06" w:rsidRDefault="0038670C" w:rsidP="0038670C">
      <w:pPr>
        <w:jc w:val="both"/>
      </w:pPr>
      <w:proofErr w:type="spellStart"/>
      <w:r w:rsidRPr="008A7D06">
        <w:t>Cheltuielile</w:t>
      </w:r>
      <w:proofErr w:type="spellEnd"/>
      <w:r w:rsidRPr="008A7D06">
        <w:t xml:space="preserve"> de </w:t>
      </w:r>
      <w:proofErr w:type="spellStart"/>
      <w:r w:rsidRPr="008A7D06">
        <w:t>consultanţă</w:t>
      </w:r>
      <w:proofErr w:type="spellEnd"/>
      <w:r w:rsidRPr="008A7D06">
        <w:t xml:space="preserve"> </w:t>
      </w:r>
      <w:proofErr w:type="spellStart"/>
      <w:r w:rsidRPr="008A7D06">
        <w:t>şi</w:t>
      </w:r>
      <w:proofErr w:type="spellEnd"/>
      <w:r w:rsidRPr="008A7D06">
        <w:t xml:space="preserve"> </w:t>
      </w:r>
      <w:proofErr w:type="spellStart"/>
      <w:r w:rsidRPr="008A7D06">
        <w:t>pentru</w:t>
      </w:r>
      <w:proofErr w:type="spellEnd"/>
      <w:r w:rsidRPr="008A7D06">
        <w:t xml:space="preserve"> </w:t>
      </w:r>
      <w:proofErr w:type="spellStart"/>
      <w:r w:rsidRPr="008A7D06">
        <w:t>managementul</w:t>
      </w:r>
      <w:proofErr w:type="spellEnd"/>
      <w:r w:rsidRPr="008A7D06">
        <w:t xml:space="preserve"> </w:t>
      </w:r>
      <w:proofErr w:type="spellStart"/>
      <w:r w:rsidRPr="008A7D06">
        <w:t>proiectului</w:t>
      </w:r>
      <w:proofErr w:type="spellEnd"/>
      <w:r w:rsidRPr="008A7D06">
        <w:t xml:space="preserve"> sunt </w:t>
      </w:r>
      <w:proofErr w:type="spellStart"/>
      <w:r w:rsidRPr="008A7D06">
        <w:t>eligibile</w:t>
      </w:r>
      <w:proofErr w:type="spellEnd"/>
      <w:r w:rsidRPr="008A7D06">
        <w:t xml:space="preserve"> </w:t>
      </w:r>
      <w:proofErr w:type="spellStart"/>
      <w:r w:rsidRPr="008A7D06">
        <w:t>dacă</w:t>
      </w:r>
      <w:proofErr w:type="spellEnd"/>
      <w:r w:rsidRPr="008A7D06">
        <w:t xml:space="preserve"> </w:t>
      </w:r>
      <w:proofErr w:type="spellStart"/>
      <w:r w:rsidRPr="008A7D06">
        <w:t>respectă</w:t>
      </w:r>
      <w:proofErr w:type="spellEnd"/>
      <w:r w:rsidRPr="008A7D06">
        <w:t xml:space="preserve"> </w:t>
      </w:r>
      <w:proofErr w:type="spellStart"/>
      <w:r w:rsidRPr="008A7D06">
        <w:t>condiţiile</w:t>
      </w:r>
      <w:proofErr w:type="spellEnd"/>
      <w:r w:rsidRPr="008A7D06">
        <w:t xml:space="preserve"> </w:t>
      </w:r>
      <w:r w:rsidRPr="008A7D06">
        <w:lastRenderedPageBreak/>
        <w:t xml:space="preserve">anterior </w:t>
      </w:r>
      <w:proofErr w:type="spellStart"/>
      <w:r w:rsidRPr="008A7D06">
        <w:t>menţionate</w:t>
      </w:r>
      <w:proofErr w:type="spellEnd"/>
      <w:r w:rsidRPr="008A7D06">
        <w:t xml:space="preserve"> </w:t>
      </w:r>
      <w:proofErr w:type="spellStart"/>
      <w:r w:rsidRPr="008A7D06">
        <w:t>şi</w:t>
      </w:r>
      <w:proofErr w:type="spellEnd"/>
      <w:r w:rsidRPr="008A7D06">
        <w:t xml:space="preserve"> se </w:t>
      </w:r>
      <w:proofErr w:type="spellStart"/>
      <w:r w:rsidRPr="008A7D06">
        <w:t>vor</w:t>
      </w:r>
      <w:proofErr w:type="spellEnd"/>
      <w:r w:rsidRPr="008A7D06">
        <w:t xml:space="preserve"> </w:t>
      </w:r>
      <w:proofErr w:type="spellStart"/>
      <w:r w:rsidRPr="008A7D06">
        <w:t>deconta</w:t>
      </w:r>
      <w:proofErr w:type="spellEnd"/>
      <w:r w:rsidRPr="008A7D06">
        <w:t xml:space="preserve"> </w:t>
      </w:r>
      <w:proofErr w:type="spellStart"/>
      <w:r w:rsidRPr="008A7D06">
        <w:t>proporţional</w:t>
      </w:r>
      <w:proofErr w:type="spellEnd"/>
      <w:r w:rsidRPr="008A7D06">
        <w:t xml:space="preserve"> cu </w:t>
      </w:r>
      <w:proofErr w:type="spellStart"/>
      <w:r w:rsidRPr="008A7D06">
        <w:t>valoarea</w:t>
      </w:r>
      <w:proofErr w:type="spellEnd"/>
      <w:r w:rsidRPr="008A7D06">
        <w:t xml:space="preserve"> </w:t>
      </w:r>
      <w:proofErr w:type="spellStart"/>
      <w:r w:rsidRPr="008A7D06">
        <w:t>fiecărei</w:t>
      </w:r>
      <w:proofErr w:type="spellEnd"/>
      <w:r w:rsidRPr="008A7D06">
        <w:t xml:space="preserve"> </w:t>
      </w:r>
      <w:proofErr w:type="spellStart"/>
      <w:r w:rsidRPr="008A7D06">
        <w:t>tranşe</w:t>
      </w:r>
      <w:proofErr w:type="spellEnd"/>
      <w:r w:rsidRPr="008A7D06">
        <w:t xml:space="preserve"> de </w:t>
      </w:r>
      <w:proofErr w:type="spellStart"/>
      <w:r w:rsidRPr="008A7D06">
        <w:t>plată</w:t>
      </w:r>
      <w:proofErr w:type="spellEnd"/>
      <w:r w:rsidRPr="008A7D06">
        <w:t xml:space="preserve"> </w:t>
      </w:r>
      <w:proofErr w:type="spellStart"/>
      <w:r w:rsidRPr="008A7D06">
        <w:t>aferente</w:t>
      </w:r>
      <w:proofErr w:type="spellEnd"/>
      <w:r w:rsidRPr="008A7D06">
        <w:t xml:space="preserve"> </w:t>
      </w:r>
      <w:proofErr w:type="spellStart"/>
      <w:r w:rsidRPr="008A7D06">
        <w:t>proiectului</w:t>
      </w:r>
      <w:proofErr w:type="spellEnd"/>
      <w:r w:rsidRPr="008A7D06">
        <w:t xml:space="preserve">. </w:t>
      </w:r>
      <w:proofErr w:type="spellStart"/>
      <w:r w:rsidRPr="008A7D06">
        <w:t>Excepţie</w:t>
      </w:r>
      <w:proofErr w:type="spellEnd"/>
      <w:r w:rsidRPr="008A7D06">
        <w:t xml:space="preserve"> fac </w:t>
      </w:r>
      <w:proofErr w:type="spellStart"/>
      <w:r w:rsidRPr="008A7D06">
        <w:t>cheltuielile</w:t>
      </w:r>
      <w:proofErr w:type="spellEnd"/>
      <w:r w:rsidRPr="008A7D06">
        <w:t xml:space="preserve"> de </w:t>
      </w:r>
      <w:proofErr w:type="spellStart"/>
      <w:r w:rsidRPr="008A7D06">
        <w:t>consiliere</w:t>
      </w:r>
      <w:proofErr w:type="spellEnd"/>
      <w:r w:rsidRPr="008A7D06">
        <w:t xml:space="preserve"> </w:t>
      </w:r>
      <w:proofErr w:type="spellStart"/>
      <w:r w:rsidRPr="008A7D06">
        <w:t>pentru</w:t>
      </w:r>
      <w:proofErr w:type="spellEnd"/>
      <w:r w:rsidRPr="008A7D06">
        <w:t xml:space="preserve"> </w:t>
      </w:r>
      <w:proofErr w:type="spellStart"/>
      <w:r w:rsidRPr="008A7D06">
        <w:t>întocmirea</w:t>
      </w:r>
      <w:proofErr w:type="spellEnd"/>
      <w:r w:rsidRPr="008A7D06">
        <w:t xml:space="preserve"> </w:t>
      </w:r>
      <w:proofErr w:type="spellStart"/>
      <w:r w:rsidRPr="008A7D06">
        <w:t>dosarului</w:t>
      </w:r>
      <w:proofErr w:type="spellEnd"/>
      <w:r w:rsidRPr="008A7D06">
        <w:t xml:space="preserve"> </w:t>
      </w:r>
      <w:proofErr w:type="spellStart"/>
      <w:r w:rsidRPr="008A7D06">
        <w:t>Cererii</w:t>
      </w:r>
      <w:proofErr w:type="spellEnd"/>
      <w:r w:rsidRPr="008A7D06">
        <w:t xml:space="preserve"> de </w:t>
      </w:r>
      <w:proofErr w:type="spellStart"/>
      <w:r w:rsidRPr="008A7D06">
        <w:t>Finanţare</w:t>
      </w:r>
      <w:proofErr w:type="spellEnd"/>
      <w:r w:rsidRPr="008A7D06">
        <w:t xml:space="preserve">, care se pot </w:t>
      </w:r>
      <w:proofErr w:type="spellStart"/>
      <w:r w:rsidRPr="008A7D06">
        <w:t>deconta</w:t>
      </w:r>
      <w:proofErr w:type="spellEnd"/>
      <w:r w:rsidRPr="008A7D06">
        <w:t xml:space="preserve"> integral </w:t>
      </w:r>
      <w:proofErr w:type="spellStart"/>
      <w:r w:rsidRPr="008A7D06">
        <w:t>în</w:t>
      </w:r>
      <w:proofErr w:type="spellEnd"/>
      <w:r w:rsidRPr="008A7D06">
        <w:t xml:space="preserve"> </w:t>
      </w:r>
      <w:proofErr w:type="spellStart"/>
      <w:r w:rsidRPr="008A7D06">
        <w:t>cadrul</w:t>
      </w:r>
      <w:proofErr w:type="spellEnd"/>
      <w:r w:rsidRPr="008A7D06">
        <w:t xml:space="preserve"> </w:t>
      </w:r>
      <w:proofErr w:type="spellStart"/>
      <w:r w:rsidRPr="008A7D06">
        <w:t>primei</w:t>
      </w:r>
      <w:proofErr w:type="spellEnd"/>
      <w:r w:rsidRPr="008A7D06">
        <w:t xml:space="preserve"> </w:t>
      </w:r>
      <w:proofErr w:type="spellStart"/>
      <w:r w:rsidRPr="008A7D06">
        <w:t>tranşe</w:t>
      </w:r>
      <w:proofErr w:type="spellEnd"/>
      <w:r w:rsidRPr="008A7D06">
        <w:t xml:space="preserve"> de </w:t>
      </w:r>
      <w:proofErr w:type="spellStart"/>
      <w:r w:rsidRPr="008A7D06">
        <w:t>plată</w:t>
      </w:r>
      <w:proofErr w:type="spellEnd"/>
      <w:r w:rsidRPr="008A7D06">
        <w:t>.</w:t>
      </w:r>
    </w:p>
    <w:p w14:paraId="1DDD11D7" w14:textId="77777777" w:rsidR="0038670C" w:rsidRDefault="0038670C" w:rsidP="0038670C">
      <w:pPr>
        <w:jc w:val="both"/>
      </w:pPr>
      <w:proofErr w:type="spellStart"/>
      <w:r>
        <w:t>Cheltuielile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proiectului</w:t>
      </w:r>
      <w:proofErr w:type="spellEnd"/>
      <w:r>
        <w:t xml:space="preserve"> sunt </w:t>
      </w:r>
      <w:proofErr w:type="spellStart"/>
      <w:r>
        <w:t>eligibile</w:t>
      </w:r>
      <w:proofErr w:type="spellEnd"/>
      <w:r>
        <w:t xml:space="preserve"> </w:t>
      </w:r>
      <w:proofErr w:type="spellStart"/>
      <w:r>
        <w:t>dacă</w:t>
      </w:r>
      <w:proofErr w:type="spellEnd"/>
      <w:r>
        <w:t>:</w:t>
      </w:r>
    </w:p>
    <w:p w14:paraId="45022C70" w14:textId="77777777" w:rsidR="0038670C" w:rsidRDefault="0038670C" w:rsidP="008D77B7">
      <w:pPr>
        <w:pStyle w:val="Listparagraf"/>
        <w:numPr>
          <w:ilvl w:val="0"/>
          <w:numId w:val="18"/>
        </w:numPr>
        <w:jc w:val="both"/>
      </w:pPr>
      <w:r>
        <w:t xml:space="preserve">sunt </w:t>
      </w:r>
      <w:proofErr w:type="spellStart"/>
      <w:r>
        <w:t>realizate</w:t>
      </w:r>
      <w:proofErr w:type="spellEnd"/>
      <w:r>
        <w:t xml:space="preserve"> </w:t>
      </w:r>
      <w:proofErr w:type="spellStart"/>
      <w:r>
        <w:t>efectiv</w:t>
      </w:r>
      <w:proofErr w:type="spellEnd"/>
      <w:r>
        <w:t xml:space="preserve"> </w:t>
      </w:r>
      <w:proofErr w:type="spellStart"/>
      <w:r>
        <w:t>după</w:t>
      </w:r>
      <w:proofErr w:type="spellEnd"/>
      <w:r>
        <w:t xml:space="preserve"> data </w:t>
      </w:r>
      <w:proofErr w:type="spellStart"/>
      <w:r>
        <w:t>semnării</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şi</w:t>
      </w:r>
      <w:proofErr w:type="spellEnd"/>
      <w:r>
        <w:t xml:space="preserve"> sunt </w:t>
      </w:r>
      <w:proofErr w:type="spellStart"/>
      <w:r>
        <w:t>în</w:t>
      </w:r>
      <w:proofErr w:type="spellEnd"/>
      <w:r>
        <w:t xml:space="preserve"> </w:t>
      </w:r>
      <w:proofErr w:type="spellStart"/>
      <w:r>
        <w:t>legătură</w:t>
      </w:r>
      <w:proofErr w:type="spellEnd"/>
      <w:r>
        <w:t xml:space="preserve"> cu </w:t>
      </w:r>
      <w:proofErr w:type="spellStart"/>
      <w:r>
        <w:t>îndeplinirea</w:t>
      </w:r>
      <w:proofErr w:type="spellEnd"/>
      <w:r>
        <w:t xml:space="preserve"> </w:t>
      </w:r>
      <w:proofErr w:type="spellStart"/>
      <w:r>
        <w:t>obiectivelor</w:t>
      </w:r>
      <w:proofErr w:type="spellEnd"/>
      <w:r>
        <w:t xml:space="preserve"> </w:t>
      </w:r>
      <w:proofErr w:type="spellStart"/>
      <w:r>
        <w:t>investiţiei</w:t>
      </w:r>
      <w:proofErr w:type="spellEnd"/>
      <w:r>
        <w:t>;</w:t>
      </w:r>
    </w:p>
    <w:p w14:paraId="7F6F9B87" w14:textId="77777777" w:rsidR="0038670C" w:rsidRDefault="0038670C" w:rsidP="008D77B7">
      <w:pPr>
        <w:pStyle w:val="Listparagraf"/>
        <w:numPr>
          <w:ilvl w:val="0"/>
          <w:numId w:val="18"/>
        </w:numPr>
        <w:jc w:val="both"/>
      </w:pPr>
      <w:r>
        <w:t xml:space="preserve">sunt </w:t>
      </w:r>
      <w:proofErr w:type="spellStart"/>
      <w:r>
        <w:t>efectuate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investiţiei</w:t>
      </w:r>
      <w:proofErr w:type="spellEnd"/>
      <w:r>
        <w:t xml:space="preserve"> cu </w:t>
      </w:r>
      <w:proofErr w:type="spellStart"/>
      <w:r>
        <w:t>respectarea</w:t>
      </w:r>
      <w:proofErr w:type="spellEnd"/>
      <w:r>
        <w:t xml:space="preserve"> </w:t>
      </w:r>
      <w:proofErr w:type="spellStart"/>
      <w:r>
        <w:t>rezonabilităţii</w:t>
      </w:r>
      <w:proofErr w:type="spellEnd"/>
      <w:r>
        <w:t xml:space="preserve"> </w:t>
      </w:r>
      <w:proofErr w:type="spellStart"/>
      <w:r>
        <w:t>costurilor</w:t>
      </w:r>
      <w:proofErr w:type="spellEnd"/>
      <w:r>
        <w:t>;</w:t>
      </w:r>
    </w:p>
    <w:p w14:paraId="77AE77E3" w14:textId="77777777" w:rsidR="0038670C" w:rsidRDefault="0038670C" w:rsidP="008D77B7">
      <w:pPr>
        <w:pStyle w:val="Listparagraf"/>
        <w:numPr>
          <w:ilvl w:val="0"/>
          <w:numId w:val="18"/>
        </w:numPr>
        <w:jc w:val="both"/>
      </w:pPr>
      <w:r>
        <w:t xml:space="preserve">sunt </w:t>
      </w:r>
      <w:proofErr w:type="spellStart"/>
      <w:r>
        <w:t>efectuate</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semnat</w:t>
      </w:r>
      <w:proofErr w:type="spellEnd"/>
      <w:r>
        <w:t xml:space="preserve"> cu AFIR;</w:t>
      </w:r>
    </w:p>
    <w:p w14:paraId="7B3A2464" w14:textId="77777777" w:rsidR="0038670C" w:rsidRDefault="00D759EB" w:rsidP="008D77B7">
      <w:pPr>
        <w:pStyle w:val="Listparagraf"/>
        <w:numPr>
          <w:ilvl w:val="0"/>
          <w:numId w:val="18"/>
        </w:numPr>
        <w:jc w:val="both"/>
      </w:pPr>
      <w:r>
        <w:t>s</w:t>
      </w:r>
      <w:r w:rsidR="0038670C">
        <w:t xml:space="preserve">unt </w:t>
      </w:r>
      <w:proofErr w:type="spellStart"/>
      <w:r w:rsidR="0038670C">
        <w:t>înregistrate</w:t>
      </w:r>
      <w:proofErr w:type="spellEnd"/>
      <w:r w:rsidR="0038670C">
        <w:t xml:space="preserve"> </w:t>
      </w:r>
      <w:proofErr w:type="spellStart"/>
      <w:r w:rsidR="0038670C">
        <w:t>în</w:t>
      </w:r>
      <w:proofErr w:type="spellEnd"/>
      <w:r w:rsidR="0038670C">
        <w:t xml:space="preserve"> </w:t>
      </w:r>
      <w:proofErr w:type="spellStart"/>
      <w:r w:rsidR="0038670C">
        <w:t>evidenţele</w:t>
      </w:r>
      <w:proofErr w:type="spellEnd"/>
      <w:r w:rsidR="0038670C">
        <w:t xml:space="preserve"> </w:t>
      </w:r>
      <w:proofErr w:type="spellStart"/>
      <w:r w:rsidR="0038670C">
        <w:t>contabile</w:t>
      </w:r>
      <w:proofErr w:type="spellEnd"/>
      <w:r w:rsidR="0038670C">
        <w:t xml:space="preserve"> ale </w:t>
      </w:r>
      <w:proofErr w:type="spellStart"/>
      <w:r w:rsidR="0038670C">
        <w:t>beneficiarului</w:t>
      </w:r>
      <w:proofErr w:type="spellEnd"/>
      <w:r w:rsidR="0038670C">
        <w:t xml:space="preserve">, sunt </w:t>
      </w:r>
      <w:proofErr w:type="spellStart"/>
      <w:r w:rsidR="0038670C">
        <w:t>identificabile</w:t>
      </w:r>
      <w:proofErr w:type="spellEnd"/>
      <w:r w:rsidR="0038670C">
        <w:t xml:space="preserve">, </w:t>
      </w:r>
      <w:proofErr w:type="spellStart"/>
      <w:r w:rsidR="0038670C">
        <w:t>verificabile</w:t>
      </w:r>
      <w:proofErr w:type="spellEnd"/>
      <w:r w:rsidR="0038670C">
        <w:t xml:space="preserve"> </w:t>
      </w:r>
      <w:proofErr w:type="spellStart"/>
      <w:r w:rsidR="0038670C">
        <w:t>şi</w:t>
      </w:r>
      <w:proofErr w:type="spellEnd"/>
      <w:r w:rsidR="0038670C">
        <w:t xml:space="preserve"> sunt </w:t>
      </w:r>
      <w:proofErr w:type="spellStart"/>
      <w:r w:rsidR="0038670C">
        <w:t>susţinute</w:t>
      </w:r>
      <w:proofErr w:type="spellEnd"/>
      <w:r w:rsidR="0038670C">
        <w:t xml:space="preserve"> de </w:t>
      </w:r>
      <w:proofErr w:type="spellStart"/>
      <w:r w:rsidR="0038670C">
        <w:t>originalele</w:t>
      </w:r>
      <w:proofErr w:type="spellEnd"/>
      <w:r w:rsidR="0038670C">
        <w:t xml:space="preserve"> </w:t>
      </w:r>
      <w:proofErr w:type="spellStart"/>
      <w:r w:rsidR="0038670C">
        <w:t>documentelor</w:t>
      </w:r>
      <w:proofErr w:type="spellEnd"/>
      <w:r w:rsidR="0038670C">
        <w:t xml:space="preserve"> justificative, </w:t>
      </w:r>
      <w:proofErr w:type="spellStart"/>
      <w:r w:rsidR="0038670C">
        <w:t>în</w:t>
      </w:r>
      <w:proofErr w:type="spellEnd"/>
      <w:r w:rsidR="0038670C">
        <w:t xml:space="preserve"> </w:t>
      </w:r>
      <w:proofErr w:type="spellStart"/>
      <w:r w:rsidR="0038670C">
        <w:t>condiţiile</w:t>
      </w:r>
      <w:proofErr w:type="spellEnd"/>
      <w:r w:rsidR="0038670C">
        <w:t xml:space="preserve"> </w:t>
      </w:r>
      <w:proofErr w:type="spellStart"/>
      <w:r w:rsidR="0038670C">
        <w:t>legii</w:t>
      </w:r>
      <w:proofErr w:type="spellEnd"/>
      <w:r w:rsidR="0038670C">
        <w:t>.</w:t>
      </w:r>
    </w:p>
    <w:p w14:paraId="009303F2" w14:textId="77777777" w:rsidR="0038670C" w:rsidRDefault="0038670C" w:rsidP="008D77B7">
      <w:pPr>
        <w:pStyle w:val="Listparagraf"/>
        <w:numPr>
          <w:ilvl w:val="0"/>
          <w:numId w:val="18"/>
        </w:numPr>
        <w:jc w:val="both"/>
      </w:pPr>
      <w:r>
        <w:t xml:space="preserve">sunt </w:t>
      </w:r>
      <w:proofErr w:type="spellStart"/>
      <w:r>
        <w:t>efectuate</w:t>
      </w:r>
      <w:proofErr w:type="spellEnd"/>
      <w:r>
        <w:t xml:space="preserve"> pe </w:t>
      </w:r>
      <w:proofErr w:type="spellStart"/>
      <w:r>
        <w:t>teritoriul</w:t>
      </w:r>
      <w:proofErr w:type="spellEnd"/>
      <w:r>
        <w:t xml:space="preserve"> GAL.</w:t>
      </w:r>
    </w:p>
    <w:p w14:paraId="230B18E2" w14:textId="77777777" w:rsidR="0038670C" w:rsidRPr="00B843E9" w:rsidRDefault="0038670C" w:rsidP="00C92D79">
      <w:pPr>
        <w:jc w:val="both"/>
        <w:rPr>
          <w:szCs w:val="24"/>
          <w:lang w:val="ro-RO"/>
        </w:rPr>
      </w:pPr>
    </w:p>
    <w:p w14:paraId="7BC651E4" w14:textId="77777777" w:rsidR="007E0536" w:rsidRPr="007E0536" w:rsidRDefault="007E0536" w:rsidP="007E0536">
      <w:pPr>
        <w:jc w:val="both"/>
        <w:rPr>
          <w:b/>
        </w:rPr>
      </w:pPr>
      <w:r w:rsidRPr="007E0536">
        <w:rPr>
          <w:b/>
        </w:rPr>
        <w:t xml:space="preserve">3.4.2. </w:t>
      </w:r>
      <w:proofErr w:type="spellStart"/>
      <w:r w:rsidRPr="007E0536">
        <w:rPr>
          <w:b/>
        </w:rPr>
        <w:t>Costuri</w:t>
      </w:r>
      <w:proofErr w:type="spellEnd"/>
      <w:r w:rsidRPr="007E0536">
        <w:rPr>
          <w:b/>
        </w:rPr>
        <w:t xml:space="preserve"> </w:t>
      </w:r>
      <w:proofErr w:type="spellStart"/>
      <w:r w:rsidRPr="007E0536">
        <w:rPr>
          <w:b/>
        </w:rPr>
        <w:t>neeligibile</w:t>
      </w:r>
      <w:proofErr w:type="spellEnd"/>
      <w:r w:rsidRPr="007E0536">
        <w:rPr>
          <w:b/>
        </w:rPr>
        <w:t>:</w:t>
      </w:r>
    </w:p>
    <w:p w14:paraId="0240A196" w14:textId="77777777" w:rsidR="0038670C" w:rsidRDefault="007E0536" w:rsidP="008D77B7">
      <w:pPr>
        <w:pStyle w:val="Listparagraf"/>
        <w:numPr>
          <w:ilvl w:val="0"/>
          <w:numId w:val="12"/>
        </w:numPr>
        <w:jc w:val="both"/>
      </w:pPr>
      <w:proofErr w:type="spellStart"/>
      <w:r w:rsidRPr="00836B15">
        <w:t>cheltuielile</w:t>
      </w:r>
      <w:proofErr w:type="spellEnd"/>
      <w:r w:rsidRPr="00836B15">
        <w:t xml:space="preserve"> cu </w:t>
      </w:r>
      <w:proofErr w:type="spellStart"/>
      <w:r w:rsidRPr="00836B15">
        <w:t>achiziţionarea</w:t>
      </w:r>
      <w:proofErr w:type="spellEnd"/>
      <w:r w:rsidRPr="00836B15">
        <w:t xml:space="preserve"> de </w:t>
      </w:r>
      <w:proofErr w:type="spellStart"/>
      <w:r w:rsidRPr="00836B15">
        <w:t>utilaje</w:t>
      </w:r>
      <w:proofErr w:type="spellEnd"/>
      <w:r w:rsidRPr="00836B15">
        <w:t xml:space="preserve"> </w:t>
      </w:r>
      <w:proofErr w:type="spellStart"/>
      <w:r w:rsidRPr="00836B15">
        <w:t>şi</w:t>
      </w:r>
      <w:proofErr w:type="spellEnd"/>
      <w:r w:rsidRPr="00836B15">
        <w:t xml:space="preserve"> </w:t>
      </w:r>
      <w:proofErr w:type="spellStart"/>
      <w:r w:rsidRPr="00836B15">
        <w:t>echipamente</w:t>
      </w:r>
      <w:proofErr w:type="spellEnd"/>
      <w:r w:rsidRPr="00836B15">
        <w:t xml:space="preserve"> </w:t>
      </w:r>
      <w:proofErr w:type="spellStart"/>
      <w:r w:rsidRPr="00836B15">
        <w:t>agricole</w:t>
      </w:r>
      <w:proofErr w:type="spellEnd"/>
      <w:r w:rsidRPr="00836B15">
        <w:t xml:space="preserve"> </w:t>
      </w:r>
      <w:proofErr w:type="spellStart"/>
      <w:r w:rsidRPr="00836B15">
        <w:t>aferente</w:t>
      </w:r>
      <w:proofErr w:type="spellEnd"/>
      <w:r w:rsidRPr="00836B15">
        <w:t xml:space="preserve"> </w:t>
      </w:r>
      <w:proofErr w:type="spellStart"/>
      <w:r w:rsidRPr="00836B15">
        <w:t>activităţii</w:t>
      </w:r>
      <w:proofErr w:type="spellEnd"/>
      <w:r w:rsidRPr="00836B15">
        <w:t xml:space="preserve"> de </w:t>
      </w:r>
      <w:proofErr w:type="spellStart"/>
      <w:r w:rsidRPr="00836B15">
        <w:t>prestare</w:t>
      </w:r>
      <w:proofErr w:type="spellEnd"/>
      <w:r w:rsidRPr="00836B15">
        <w:t xml:space="preserve"> de </w:t>
      </w:r>
      <w:proofErr w:type="spellStart"/>
      <w:r w:rsidRPr="00836B15">
        <w:t>servicii</w:t>
      </w:r>
      <w:proofErr w:type="spellEnd"/>
      <w:r w:rsidRPr="00836B15">
        <w:t xml:space="preserve"> </w:t>
      </w:r>
      <w:proofErr w:type="spellStart"/>
      <w:r w:rsidRPr="00836B15">
        <w:t>agricole</w:t>
      </w:r>
      <w:proofErr w:type="spellEnd"/>
      <w:r w:rsidRPr="00836B15">
        <w:t xml:space="preserve">, </w:t>
      </w:r>
      <w:proofErr w:type="spellStart"/>
      <w:r w:rsidRPr="00836B15">
        <w:t>în</w:t>
      </w:r>
      <w:proofErr w:type="spellEnd"/>
      <w:r w:rsidRPr="00836B15">
        <w:t xml:space="preserve"> </w:t>
      </w:r>
      <w:proofErr w:type="spellStart"/>
      <w:r w:rsidRPr="00836B15">
        <w:t>conformitate</w:t>
      </w:r>
      <w:proofErr w:type="spellEnd"/>
      <w:r w:rsidRPr="00836B15">
        <w:t xml:space="preserve"> cu </w:t>
      </w:r>
      <w:proofErr w:type="spellStart"/>
      <w:r w:rsidRPr="00836B15">
        <w:t>Clasificarea</w:t>
      </w:r>
      <w:proofErr w:type="spellEnd"/>
      <w:r w:rsidRPr="00836B15">
        <w:t xml:space="preserve"> </w:t>
      </w:r>
      <w:proofErr w:type="spellStart"/>
      <w:r w:rsidRPr="00836B15">
        <w:t>Activităţilor</w:t>
      </w:r>
      <w:proofErr w:type="spellEnd"/>
      <w:r w:rsidRPr="00836B15">
        <w:t xml:space="preserve"> </w:t>
      </w:r>
      <w:proofErr w:type="spellStart"/>
      <w:r w:rsidRPr="00836B15">
        <w:t>Economice</w:t>
      </w:r>
      <w:proofErr w:type="spellEnd"/>
      <w:r w:rsidRPr="00836B15">
        <w:t xml:space="preserve"> </w:t>
      </w:r>
      <w:proofErr w:type="spellStart"/>
      <w:r w:rsidRPr="00836B15">
        <w:t>Naţionale</w:t>
      </w:r>
      <w:proofErr w:type="spellEnd"/>
      <w:r w:rsidRPr="00836B15">
        <w:t xml:space="preserve">, </w:t>
      </w:r>
    </w:p>
    <w:p w14:paraId="0483BC35" w14:textId="77777777" w:rsidR="007E0536" w:rsidRPr="00836B15" w:rsidRDefault="0038670C" w:rsidP="008D77B7">
      <w:pPr>
        <w:pStyle w:val="Listparagraf"/>
        <w:numPr>
          <w:ilvl w:val="0"/>
          <w:numId w:val="12"/>
        </w:numPr>
        <w:jc w:val="both"/>
      </w:pPr>
      <w:proofErr w:type="spellStart"/>
      <w:r>
        <w:t>cheltuieli</w:t>
      </w:r>
      <w:proofErr w:type="spellEnd"/>
      <w:r>
        <w:t xml:space="preserve"> cu </w:t>
      </w:r>
      <w:proofErr w:type="spellStart"/>
      <w:r w:rsidR="007E0536" w:rsidRPr="00836B15">
        <w:t>producerea</w:t>
      </w:r>
      <w:proofErr w:type="spellEnd"/>
      <w:r w:rsidR="007E0536" w:rsidRPr="00836B15">
        <w:t xml:space="preserve"> </w:t>
      </w:r>
      <w:proofErr w:type="spellStart"/>
      <w:r w:rsidR="007E0536" w:rsidRPr="00836B15">
        <w:t>şi</w:t>
      </w:r>
      <w:proofErr w:type="spellEnd"/>
      <w:r w:rsidR="007E0536" w:rsidRPr="00836B15">
        <w:t xml:space="preserve"> </w:t>
      </w:r>
      <w:proofErr w:type="spellStart"/>
      <w:r w:rsidR="007E0536" w:rsidRPr="00836B15">
        <w:t>comercializarea</w:t>
      </w:r>
      <w:proofErr w:type="spellEnd"/>
      <w:r w:rsidR="007E0536" w:rsidRPr="00836B15">
        <w:t xml:space="preserve"> </w:t>
      </w:r>
      <w:proofErr w:type="spellStart"/>
      <w:r w:rsidR="007E0536" w:rsidRPr="00836B15">
        <w:t>produselor</w:t>
      </w:r>
      <w:proofErr w:type="spellEnd"/>
      <w:r w:rsidR="007E0536" w:rsidRPr="00836B15">
        <w:t xml:space="preserve"> din </w:t>
      </w:r>
      <w:proofErr w:type="spellStart"/>
      <w:r w:rsidR="007E0536" w:rsidRPr="00836B15">
        <w:t>Anexa</w:t>
      </w:r>
      <w:proofErr w:type="spellEnd"/>
      <w:r w:rsidR="007E0536" w:rsidRPr="00836B15">
        <w:t xml:space="preserve"> I la </w:t>
      </w:r>
      <w:proofErr w:type="spellStart"/>
      <w:r w:rsidR="007E0536" w:rsidRPr="00836B15">
        <w:t>Tratat</w:t>
      </w:r>
      <w:proofErr w:type="spellEnd"/>
      <w:r w:rsidR="007E0536" w:rsidRPr="00836B15">
        <w:t xml:space="preserve">; </w:t>
      </w:r>
    </w:p>
    <w:p w14:paraId="4CD7E006" w14:textId="77777777" w:rsidR="007E0536" w:rsidRPr="00836B15" w:rsidRDefault="007E0536" w:rsidP="008D77B7">
      <w:pPr>
        <w:pStyle w:val="Listparagraf"/>
        <w:numPr>
          <w:ilvl w:val="0"/>
          <w:numId w:val="12"/>
        </w:numPr>
        <w:jc w:val="both"/>
      </w:pPr>
      <w:proofErr w:type="spellStart"/>
      <w:r w:rsidRPr="00836B15">
        <w:t>cheltuielile</w:t>
      </w:r>
      <w:proofErr w:type="spellEnd"/>
      <w:r w:rsidRPr="00836B15">
        <w:t xml:space="preserve"> </w:t>
      </w:r>
      <w:proofErr w:type="spellStart"/>
      <w:r w:rsidRPr="00836B15">
        <w:t>aferente</w:t>
      </w:r>
      <w:proofErr w:type="spellEnd"/>
      <w:r w:rsidRPr="00836B15">
        <w:t xml:space="preserve"> </w:t>
      </w:r>
      <w:proofErr w:type="spellStart"/>
      <w:r w:rsidRPr="00836B15">
        <w:t>domeniilor</w:t>
      </w:r>
      <w:proofErr w:type="spellEnd"/>
      <w:r w:rsidRPr="00836B15">
        <w:t xml:space="preserve"> </w:t>
      </w:r>
      <w:proofErr w:type="spellStart"/>
      <w:r w:rsidRPr="00836B15">
        <w:t>exceptate</w:t>
      </w:r>
      <w:proofErr w:type="spellEnd"/>
      <w:r w:rsidRPr="00836B15">
        <w:t xml:space="preserve"> </w:t>
      </w:r>
      <w:proofErr w:type="spellStart"/>
      <w:r w:rsidRPr="00836B15">
        <w:t>în</w:t>
      </w:r>
      <w:proofErr w:type="spellEnd"/>
      <w:r w:rsidRPr="00836B15">
        <w:t xml:space="preserve"> </w:t>
      </w:r>
      <w:proofErr w:type="spellStart"/>
      <w:r w:rsidRPr="00836B15">
        <w:t>conformitate</w:t>
      </w:r>
      <w:proofErr w:type="spellEnd"/>
      <w:r w:rsidRPr="00836B15">
        <w:t xml:space="preserve"> cu </w:t>
      </w:r>
      <w:proofErr w:type="spellStart"/>
      <w:r w:rsidRPr="00836B15">
        <w:t>prevederile</w:t>
      </w:r>
      <w:proofErr w:type="spellEnd"/>
      <w:r w:rsidRPr="00836B15">
        <w:t xml:space="preserve"> </w:t>
      </w:r>
      <w:proofErr w:type="spellStart"/>
      <w:r w:rsidRPr="00836B15">
        <w:t>Ordinului</w:t>
      </w:r>
      <w:proofErr w:type="spellEnd"/>
      <w:r w:rsidRPr="00836B15">
        <w:t xml:space="preserve"> MADR nr. 1731/2015, cu </w:t>
      </w:r>
      <w:proofErr w:type="spellStart"/>
      <w:r w:rsidRPr="00836B15">
        <w:t>modificările</w:t>
      </w:r>
      <w:proofErr w:type="spellEnd"/>
      <w:r w:rsidRPr="00836B15">
        <w:t xml:space="preserve"> </w:t>
      </w:r>
      <w:proofErr w:type="spellStart"/>
      <w:r w:rsidRPr="00836B15">
        <w:t>și</w:t>
      </w:r>
      <w:proofErr w:type="spellEnd"/>
      <w:r w:rsidRPr="00836B15">
        <w:t xml:space="preserve"> </w:t>
      </w:r>
      <w:proofErr w:type="spellStart"/>
      <w:r w:rsidRPr="00836B15">
        <w:t>completările</w:t>
      </w:r>
      <w:proofErr w:type="spellEnd"/>
      <w:r w:rsidRPr="00836B15">
        <w:t xml:space="preserve"> </w:t>
      </w:r>
      <w:proofErr w:type="spellStart"/>
      <w:r w:rsidRPr="00836B15">
        <w:t>ulterioare</w:t>
      </w:r>
      <w:proofErr w:type="spellEnd"/>
      <w:r w:rsidRPr="00836B15">
        <w:t>.</w:t>
      </w:r>
    </w:p>
    <w:p w14:paraId="10BA1B71" w14:textId="77777777" w:rsidR="007E0536" w:rsidRPr="007F23FC" w:rsidRDefault="007E0536" w:rsidP="008D77B7">
      <w:pPr>
        <w:pStyle w:val="Listparagraf"/>
        <w:numPr>
          <w:ilvl w:val="0"/>
          <w:numId w:val="12"/>
        </w:numPr>
        <w:jc w:val="both"/>
      </w:pPr>
      <w:proofErr w:type="spellStart"/>
      <w:r w:rsidRPr="00836B15">
        <w:t>Cheltuieli</w:t>
      </w:r>
      <w:proofErr w:type="spellEnd"/>
      <w:r w:rsidRPr="00836B15">
        <w:t xml:space="preserve"> </w:t>
      </w:r>
      <w:proofErr w:type="spellStart"/>
      <w:r w:rsidRPr="00836B15">
        <w:t>neeligibile</w:t>
      </w:r>
      <w:proofErr w:type="spellEnd"/>
      <w:r w:rsidRPr="00836B15">
        <w:t xml:space="preserve"> </w:t>
      </w:r>
      <w:proofErr w:type="spellStart"/>
      <w:r w:rsidRPr="00836B15">
        <w:t>generale</w:t>
      </w:r>
      <w:proofErr w:type="spellEnd"/>
      <w:r w:rsidRPr="00836B15">
        <w:t xml:space="preserve">, conform </w:t>
      </w:r>
      <w:proofErr w:type="spellStart"/>
      <w:r w:rsidRPr="00836B15">
        <w:t>prevederilor</w:t>
      </w:r>
      <w:proofErr w:type="spellEnd"/>
      <w:r w:rsidRPr="00836B15">
        <w:t xml:space="preserve"> din Cap. 8.1 din PNDR;</w:t>
      </w:r>
    </w:p>
    <w:p w14:paraId="4EBB7D5D" w14:textId="77777777" w:rsidR="007E0536" w:rsidRDefault="007E0536" w:rsidP="008D77B7">
      <w:pPr>
        <w:pStyle w:val="Listparagraf"/>
        <w:numPr>
          <w:ilvl w:val="0"/>
          <w:numId w:val="12"/>
        </w:numPr>
        <w:jc w:val="both"/>
      </w:pPr>
      <w:r w:rsidRPr="007F23FC">
        <w:t xml:space="preserve">Nu sunt </w:t>
      </w:r>
      <w:proofErr w:type="spellStart"/>
      <w:r w:rsidRPr="007F23FC">
        <w:t>eligibile</w:t>
      </w:r>
      <w:proofErr w:type="spellEnd"/>
      <w:r w:rsidRPr="007F23FC">
        <w:t xml:space="preserve"> </w:t>
      </w:r>
      <w:proofErr w:type="spellStart"/>
      <w:r w:rsidRPr="007F23FC">
        <w:t>achizițiile</w:t>
      </w:r>
      <w:proofErr w:type="spellEnd"/>
      <w:r w:rsidRPr="007F23FC">
        <w:t xml:space="preserve"> </w:t>
      </w:r>
      <w:proofErr w:type="spellStart"/>
      <w:r w:rsidRPr="007F23FC">
        <w:t>ce</w:t>
      </w:r>
      <w:proofErr w:type="spellEnd"/>
      <w:r w:rsidRPr="007F23FC">
        <w:t xml:space="preserve"> </w:t>
      </w:r>
      <w:proofErr w:type="spellStart"/>
      <w:r w:rsidRPr="007F23FC">
        <w:t>vizează</w:t>
      </w:r>
      <w:proofErr w:type="spellEnd"/>
      <w:r w:rsidRPr="007F23FC">
        <w:t xml:space="preserve"> </w:t>
      </w:r>
      <w:proofErr w:type="spellStart"/>
      <w:r w:rsidRPr="007F23FC">
        <w:t>echipamentele</w:t>
      </w:r>
      <w:proofErr w:type="spellEnd"/>
      <w:r w:rsidRPr="007F23FC">
        <w:t xml:space="preserve"> </w:t>
      </w:r>
      <w:proofErr w:type="spellStart"/>
      <w:r w:rsidRPr="007F23FC">
        <w:t>și</w:t>
      </w:r>
      <w:proofErr w:type="spellEnd"/>
      <w:r w:rsidRPr="007F23FC">
        <w:t xml:space="preserve"> </w:t>
      </w:r>
      <w:proofErr w:type="spellStart"/>
      <w:r w:rsidRPr="007F23FC">
        <w:t>utilajele</w:t>
      </w:r>
      <w:proofErr w:type="spellEnd"/>
      <w:r w:rsidRPr="007F23FC">
        <w:t xml:space="preserve"> </w:t>
      </w:r>
      <w:proofErr w:type="spellStart"/>
      <w:r w:rsidRPr="007F23FC">
        <w:t>agricole</w:t>
      </w:r>
      <w:proofErr w:type="spellEnd"/>
      <w:r w:rsidRPr="007F23FC">
        <w:t xml:space="preserve"> </w:t>
      </w:r>
      <w:proofErr w:type="spellStart"/>
      <w:r w:rsidRPr="007F23FC">
        <w:t>pentru</w:t>
      </w:r>
      <w:proofErr w:type="spellEnd"/>
      <w:r w:rsidRPr="007F23FC">
        <w:t xml:space="preserve"> </w:t>
      </w:r>
      <w:proofErr w:type="spellStart"/>
      <w:r w:rsidRPr="007F23FC">
        <w:t>prestări</w:t>
      </w:r>
      <w:proofErr w:type="spellEnd"/>
      <w:r w:rsidRPr="007F23FC">
        <w:t xml:space="preserve"> de </w:t>
      </w:r>
      <w:proofErr w:type="spellStart"/>
      <w:r w:rsidRPr="007F23FC">
        <w:t>servicii</w:t>
      </w:r>
      <w:proofErr w:type="spellEnd"/>
      <w:r w:rsidRPr="007F23FC">
        <w:t>.</w:t>
      </w:r>
    </w:p>
    <w:p w14:paraId="09C54549" w14:textId="77777777" w:rsidR="00496921" w:rsidRDefault="00496921" w:rsidP="00496921">
      <w:pPr>
        <w:jc w:val="both"/>
      </w:pPr>
    </w:p>
    <w:p w14:paraId="6FFFB598" w14:textId="77777777" w:rsidR="00496921" w:rsidRDefault="00496921" w:rsidP="00496921">
      <w:pPr>
        <w:jc w:val="both"/>
        <w:rPr>
          <w:b/>
        </w:rPr>
      </w:pPr>
      <w:r>
        <w:rPr>
          <w:b/>
        </w:rPr>
        <w:t xml:space="preserve">Se </w:t>
      </w:r>
      <w:proofErr w:type="spellStart"/>
      <w:r>
        <w:rPr>
          <w:b/>
        </w:rPr>
        <w:t>va</w:t>
      </w:r>
      <w:proofErr w:type="spellEnd"/>
      <w:r>
        <w:rPr>
          <w:b/>
        </w:rPr>
        <w:t xml:space="preserve"> </w:t>
      </w:r>
      <w:proofErr w:type="spellStart"/>
      <w:r>
        <w:rPr>
          <w:b/>
        </w:rPr>
        <w:t>avea</w:t>
      </w:r>
      <w:proofErr w:type="spellEnd"/>
      <w:r>
        <w:rPr>
          <w:b/>
        </w:rPr>
        <w:t xml:space="preserve"> </w:t>
      </w:r>
      <w:proofErr w:type="spellStart"/>
      <w:r>
        <w:rPr>
          <w:b/>
        </w:rPr>
        <w:t>în</w:t>
      </w:r>
      <w:proofErr w:type="spellEnd"/>
      <w:r>
        <w:rPr>
          <w:b/>
        </w:rPr>
        <w:t xml:space="preserve"> </w:t>
      </w:r>
      <w:proofErr w:type="spellStart"/>
      <w:r>
        <w:rPr>
          <w:b/>
        </w:rPr>
        <w:t>vedere</w:t>
      </w:r>
      <w:proofErr w:type="spellEnd"/>
      <w:r>
        <w:rPr>
          <w:b/>
        </w:rPr>
        <w:t xml:space="preserve"> ca la </w:t>
      </w:r>
      <w:proofErr w:type="spellStart"/>
      <w:r>
        <w:rPr>
          <w:b/>
        </w:rPr>
        <w:t>intocmirea</w:t>
      </w:r>
      <w:proofErr w:type="spellEnd"/>
      <w:r>
        <w:rPr>
          <w:b/>
        </w:rPr>
        <w:t xml:space="preserve"> </w:t>
      </w:r>
      <w:proofErr w:type="spellStart"/>
      <w:r>
        <w:rPr>
          <w:b/>
        </w:rPr>
        <w:t>Planului</w:t>
      </w:r>
      <w:proofErr w:type="spellEnd"/>
      <w:r>
        <w:rPr>
          <w:b/>
        </w:rPr>
        <w:t xml:space="preserve"> de </w:t>
      </w:r>
      <w:proofErr w:type="spellStart"/>
      <w:r>
        <w:rPr>
          <w:b/>
        </w:rPr>
        <w:t>afaceri</w:t>
      </w:r>
      <w:proofErr w:type="spellEnd"/>
      <w:r w:rsidR="00CD7D07">
        <w:rPr>
          <w:b/>
        </w:rPr>
        <w:t xml:space="preserve"> </w:t>
      </w:r>
      <w:proofErr w:type="spellStart"/>
      <w:r w:rsidR="00CD7D07">
        <w:rPr>
          <w:b/>
        </w:rPr>
        <w:t>și</w:t>
      </w:r>
      <w:proofErr w:type="spellEnd"/>
      <w:r w:rsidR="00CD7D07">
        <w:rPr>
          <w:b/>
        </w:rPr>
        <w:t xml:space="preserve"> </w:t>
      </w:r>
      <w:proofErr w:type="spellStart"/>
      <w:r w:rsidR="00CD7D07">
        <w:rPr>
          <w:b/>
        </w:rPr>
        <w:t>implementarea</w:t>
      </w:r>
      <w:proofErr w:type="spellEnd"/>
      <w:r w:rsidR="00CD7D07">
        <w:rPr>
          <w:b/>
        </w:rPr>
        <w:t xml:space="preserve"> </w:t>
      </w:r>
      <w:proofErr w:type="spellStart"/>
      <w:r w:rsidR="00CD7D07">
        <w:rPr>
          <w:b/>
        </w:rPr>
        <w:t>acestuia</w:t>
      </w:r>
      <w:proofErr w:type="spellEnd"/>
      <w:r w:rsidR="00CD7D07">
        <w:rPr>
          <w:b/>
        </w:rPr>
        <w:t xml:space="preserve">, </w:t>
      </w:r>
      <w:proofErr w:type="spellStart"/>
      <w:r w:rsidR="00CD7D07">
        <w:rPr>
          <w:b/>
        </w:rPr>
        <w:t>cheltuielile</w:t>
      </w:r>
      <w:proofErr w:type="spellEnd"/>
      <w:r w:rsidR="00CD7D07">
        <w:rPr>
          <w:b/>
        </w:rPr>
        <w:t xml:space="preserve"> </w:t>
      </w:r>
      <w:proofErr w:type="spellStart"/>
      <w:r w:rsidR="00CD7D07">
        <w:rPr>
          <w:b/>
        </w:rPr>
        <w:t>operaționale</w:t>
      </w:r>
      <w:proofErr w:type="spellEnd"/>
      <w:r w:rsidR="00CD7D07">
        <w:rPr>
          <w:b/>
        </w:rPr>
        <w:t xml:space="preserve"> </w:t>
      </w:r>
      <w:proofErr w:type="spellStart"/>
      <w:r w:rsidR="00CD7D07">
        <w:rPr>
          <w:b/>
        </w:rPr>
        <w:t>propuse</w:t>
      </w:r>
      <w:proofErr w:type="spellEnd"/>
      <w:r w:rsidR="00CD7D07">
        <w:rPr>
          <w:b/>
        </w:rPr>
        <w:t xml:space="preserve"> (</w:t>
      </w:r>
      <w:proofErr w:type="spellStart"/>
      <w:r w:rsidR="00CD7D07">
        <w:rPr>
          <w:b/>
        </w:rPr>
        <w:t>salarii</w:t>
      </w:r>
      <w:proofErr w:type="spellEnd"/>
      <w:r w:rsidR="00CD7D07">
        <w:rPr>
          <w:b/>
        </w:rPr>
        <w:t xml:space="preserve">, </w:t>
      </w:r>
      <w:proofErr w:type="spellStart"/>
      <w:r w:rsidR="00CD7D07">
        <w:rPr>
          <w:b/>
        </w:rPr>
        <w:t>materii</w:t>
      </w:r>
      <w:proofErr w:type="spellEnd"/>
      <w:r w:rsidR="00CD7D07">
        <w:rPr>
          <w:b/>
        </w:rPr>
        <w:t xml:space="preserve"> prime, </w:t>
      </w:r>
      <w:proofErr w:type="spellStart"/>
      <w:r w:rsidR="00CD7D07">
        <w:rPr>
          <w:b/>
        </w:rPr>
        <w:t>materiale</w:t>
      </w:r>
      <w:proofErr w:type="spellEnd"/>
      <w:r w:rsidR="00CD7D07">
        <w:rPr>
          <w:b/>
        </w:rPr>
        <w:t xml:space="preserve"> </w:t>
      </w:r>
      <w:proofErr w:type="spellStart"/>
      <w:r w:rsidR="00CD7D07">
        <w:rPr>
          <w:b/>
        </w:rPr>
        <w:t>consumabile</w:t>
      </w:r>
      <w:proofErr w:type="spellEnd"/>
      <w:r w:rsidR="00CD7D07">
        <w:rPr>
          <w:b/>
        </w:rPr>
        <w:t xml:space="preserve">, </w:t>
      </w:r>
      <w:proofErr w:type="spellStart"/>
      <w:r w:rsidR="00CD7D07">
        <w:rPr>
          <w:b/>
        </w:rPr>
        <w:t>alte</w:t>
      </w:r>
      <w:proofErr w:type="spellEnd"/>
      <w:r w:rsidR="00CD7D07">
        <w:rPr>
          <w:b/>
        </w:rPr>
        <w:t xml:space="preserve"> </w:t>
      </w:r>
      <w:proofErr w:type="spellStart"/>
      <w:r w:rsidR="00CD7D07">
        <w:rPr>
          <w:b/>
        </w:rPr>
        <w:t>cheltuieli</w:t>
      </w:r>
      <w:proofErr w:type="spellEnd"/>
      <w:r w:rsidR="00CD7D07">
        <w:rPr>
          <w:b/>
        </w:rPr>
        <w:t xml:space="preserve"> cu </w:t>
      </w:r>
      <w:proofErr w:type="spellStart"/>
      <w:r w:rsidR="00CD7D07">
        <w:rPr>
          <w:b/>
        </w:rPr>
        <w:t>capitalul</w:t>
      </w:r>
      <w:proofErr w:type="spellEnd"/>
      <w:r w:rsidR="00CD7D07">
        <w:rPr>
          <w:b/>
        </w:rPr>
        <w:t xml:space="preserve"> de </w:t>
      </w:r>
      <w:proofErr w:type="spellStart"/>
      <w:r w:rsidR="00CD7D07">
        <w:rPr>
          <w:b/>
        </w:rPr>
        <w:t>lucru</w:t>
      </w:r>
      <w:proofErr w:type="spellEnd"/>
      <w:r w:rsidR="00CD7D07">
        <w:rPr>
          <w:b/>
        </w:rPr>
        <w:t xml:space="preserve">) </w:t>
      </w:r>
      <w:proofErr w:type="spellStart"/>
      <w:r w:rsidR="00CD7D07">
        <w:rPr>
          <w:b/>
        </w:rPr>
        <w:t>să</w:t>
      </w:r>
      <w:proofErr w:type="spellEnd"/>
      <w:r w:rsidR="00CD7D07">
        <w:rPr>
          <w:b/>
        </w:rPr>
        <w:t xml:space="preserve"> </w:t>
      </w:r>
      <w:proofErr w:type="spellStart"/>
      <w:r w:rsidR="00CD7D07">
        <w:rPr>
          <w:b/>
        </w:rPr>
        <w:t>deservească</w:t>
      </w:r>
      <w:proofErr w:type="spellEnd"/>
      <w:r w:rsidR="00CD7D07">
        <w:rPr>
          <w:b/>
        </w:rPr>
        <w:t xml:space="preserve"> </w:t>
      </w:r>
      <w:proofErr w:type="spellStart"/>
      <w:r w:rsidR="00CD7D07">
        <w:rPr>
          <w:b/>
        </w:rPr>
        <w:t>exclusiv</w:t>
      </w:r>
      <w:proofErr w:type="spellEnd"/>
      <w:r w:rsidR="00CD7D07">
        <w:rPr>
          <w:b/>
        </w:rPr>
        <w:t xml:space="preserve"> </w:t>
      </w:r>
      <w:proofErr w:type="spellStart"/>
      <w:r w:rsidR="00CD7D07">
        <w:rPr>
          <w:b/>
        </w:rPr>
        <w:t>activitățile</w:t>
      </w:r>
      <w:proofErr w:type="spellEnd"/>
      <w:r w:rsidR="00CD7D07">
        <w:rPr>
          <w:b/>
        </w:rPr>
        <w:t xml:space="preserve"> </w:t>
      </w:r>
      <w:proofErr w:type="spellStart"/>
      <w:r w:rsidR="00CD7D07">
        <w:rPr>
          <w:b/>
        </w:rPr>
        <w:t>propuse</w:t>
      </w:r>
      <w:proofErr w:type="spellEnd"/>
      <w:r w:rsidR="00CD7D07">
        <w:rPr>
          <w:b/>
        </w:rPr>
        <w:t xml:space="preserve"> in PA </w:t>
      </w:r>
      <w:proofErr w:type="spellStart"/>
      <w:r w:rsidR="00CD7D07">
        <w:rPr>
          <w:b/>
        </w:rPr>
        <w:t>și</w:t>
      </w:r>
      <w:proofErr w:type="spellEnd"/>
      <w:r w:rsidR="00CD7D07">
        <w:rPr>
          <w:b/>
        </w:rPr>
        <w:t xml:space="preserve"> </w:t>
      </w:r>
      <w:proofErr w:type="spellStart"/>
      <w:r w:rsidR="00CD7D07">
        <w:rPr>
          <w:b/>
        </w:rPr>
        <w:t>să</w:t>
      </w:r>
      <w:proofErr w:type="spellEnd"/>
      <w:r w:rsidR="00CD7D07">
        <w:rPr>
          <w:b/>
        </w:rPr>
        <w:t xml:space="preserve"> </w:t>
      </w:r>
      <w:proofErr w:type="spellStart"/>
      <w:r w:rsidR="00CD7D07">
        <w:rPr>
          <w:b/>
        </w:rPr>
        <w:t>concure</w:t>
      </w:r>
      <w:proofErr w:type="spellEnd"/>
      <w:r w:rsidR="00CD7D07">
        <w:rPr>
          <w:b/>
        </w:rPr>
        <w:t xml:space="preserve"> la </w:t>
      </w:r>
      <w:proofErr w:type="spellStart"/>
      <w:r w:rsidR="00CD7D07">
        <w:rPr>
          <w:b/>
        </w:rPr>
        <w:t>îndeplinirea</w:t>
      </w:r>
      <w:proofErr w:type="spellEnd"/>
      <w:r w:rsidR="00CD7D07">
        <w:rPr>
          <w:b/>
        </w:rPr>
        <w:t xml:space="preserve"> </w:t>
      </w:r>
      <w:proofErr w:type="spellStart"/>
      <w:r w:rsidR="00CD7D07">
        <w:rPr>
          <w:b/>
        </w:rPr>
        <w:t>și</w:t>
      </w:r>
      <w:proofErr w:type="spellEnd"/>
      <w:r w:rsidR="00CD7D07">
        <w:rPr>
          <w:b/>
        </w:rPr>
        <w:t xml:space="preserve"> </w:t>
      </w:r>
      <w:proofErr w:type="spellStart"/>
      <w:r w:rsidR="00CD7D07">
        <w:rPr>
          <w:b/>
        </w:rPr>
        <w:t>realizarea</w:t>
      </w:r>
      <w:proofErr w:type="spellEnd"/>
      <w:r w:rsidR="00CD7D07">
        <w:rPr>
          <w:b/>
        </w:rPr>
        <w:t xml:space="preserve"> PA</w:t>
      </w:r>
      <w:r w:rsidR="001B29C0">
        <w:rPr>
          <w:b/>
        </w:rPr>
        <w:t>.</w:t>
      </w:r>
    </w:p>
    <w:p w14:paraId="3FE66B46" w14:textId="77777777" w:rsidR="00496921" w:rsidRDefault="00496921" w:rsidP="00496921">
      <w:pPr>
        <w:jc w:val="both"/>
        <w:rPr>
          <w:b/>
        </w:rPr>
      </w:pPr>
    </w:p>
    <w:p w14:paraId="05AE3B5E" w14:textId="77777777" w:rsidR="00496921" w:rsidRDefault="00496921" w:rsidP="00496921">
      <w:pPr>
        <w:jc w:val="both"/>
      </w:pPr>
      <w:proofErr w:type="spellStart"/>
      <w:r w:rsidRPr="00496921">
        <w:rPr>
          <w:b/>
        </w:rPr>
        <w:t>Pentru</w:t>
      </w:r>
      <w:proofErr w:type="spellEnd"/>
      <w:r w:rsidRPr="00496921">
        <w:rPr>
          <w:b/>
        </w:rPr>
        <w:t xml:space="preserve"> </w:t>
      </w:r>
      <w:proofErr w:type="spellStart"/>
      <w:r w:rsidRPr="00496921">
        <w:rPr>
          <w:b/>
        </w:rPr>
        <w:t>desfăşurarea</w:t>
      </w:r>
      <w:proofErr w:type="spellEnd"/>
      <w:r w:rsidRPr="00496921">
        <w:rPr>
          <w:b/>
        </w:rPr>
        <w:t xml:space="preserve"> </w:t>
      </w:r>
      <w:proofErr w:type="spellStart"/>
      <w:r w:rsidRPr="00496921">
        <w:rPr>
          <w:b/>
        </w:rPr>
        <w:t>activităţilor</w:t>
      </w:r>
      <w:proofErr w:type="spellEnd"/>
      <w:r w:rsidRPr="00496921">
        <w:rPr>
          <w:b/>
        </w:rPr>
        <w:t xml:space="preserve"> </w:t>
      </w:r>
      <w:proofErr w:type="spellStart"/>
      <w:r w:rsidRPr="00496921">
        <w:rPr>
          <w:b/>
        </w:rPr>
        <w:t>propuse</w:t>
      </w:r>
      <w:proofErr w:type="spellEnd"/>
      <w:r w:rsidRPr="00496921">
        <w:rPr>
          <w:b/>
        </w:rPr>
        <w:t xml:space="preserve"> </w:t>
      </w:r>
      <w:proofErr w:type="spellStart"/>
      <w:r w:rsidRPr="00496921">
        <w:rPr>
          <w:b/>
        </w:rPr>
        <w:t>prin</w:t>
      </w:r>
      <w:proofErr w:type="spellEnd"/>
      <w:r w:rsidRPr="00496921">
        <w:rPr>
          <w:b/>
        </w:rPr>
        <w:t xml:space="preserve"> </w:t>
      </w:r>
      <w:proofErr w:type="spellStart"/>
      <w:r w:rsidRPr="00496921">
        <w:rPr>
          <w:b/>
        </w:rPr>
        <w:t>proiect</w:t>
      </w:r>
      <w:proofErr w:type="spellEnd"/>
      <w:r w:rsidRPr="00496921">
        <w:rPr>
          <w:b/>
        </w:rPr>
        <w:t xml:space="preserve"> </w:t>
      </w:r>
      <w:proofErr w:type="spellStart"/>
      <w:r w:rsidRPr="00496921">
        <w:rPr>
          <w:b/>
        </w:rPr>
        <w:t>solicitantul</w:t>
      </w:r>
      <w:proofErr w:type="spellEnd"/>
      <w:r w:rsidRPr="00496921">
        <w:rPr>
          <w:b/>
        </w:rPr>
        <w:t xml:space="preserve"> </w:t>
      </w:r>
      <w:proofErr w:type="spellStart"/>
      <w:r w:rsidRPr="00496921">
        <w:rPr>
          <w:b/>
        </w:rPr>
        <w:t>trebuie</w:t>
      </w:r>
      <w:proofErr w:type="spellEnd"/>
      <w:r w:rsidRPr="00496921">
        <w:rPr>
          <w:b/>
        </w:rPr>
        <w:t xml:space="preserve"> </w:t>
      </w:r>
      <w:proofErr w:type="spellStart"/>
      <w:r w:rsidRPr="00496921">
        <w:rPr>
          <w:b/>
        </w:rPr>
        <w:t>să</w:t>
      </w:r>
      <w:proofErr w:type="spellEnd"/>
      <w:r w:rsidRPr="00496921">
        <w:rPr>
          <w:b/>
        </w:rPr>
        <w:t xml:space="preserve"> </w:t>
      </w:r>
      <w:proofErr w:type="spellStart"/>
      <w:r w:rsidRPr="00496921">
        <w:rPr>
          <w:b/>
        </w:rPr>
        <w:t>asigure</w:t>
      </w:r>
      <w:proofErr w:type="spellEnd"/>
      <w:r w:rsidRPr="00496921">
        <w:rPr>
          <w:b/>
        </w:rPr>
        <w:t xml:space="preserve"> </w:t>
      </w:r>
      <w:proofErr w:type="spellStart"/>
      <w:r w:rsidRPr="00496921">
        <w:rPr>
          <w:b/>
        </w:rPr>
        <w:t>infrastructura</w:t>
      </w:r>
      <w:proofErr w:type="spellEnd"/>
      <w:r w:rsidRPr="00496921">
        <w:rPr>
          <w:b/>
        </w:rPr>
        <w:t xml:space="preserve"> </w:t>
      </w:r>
      <w:proofErr w:type="spellStart"/>
      <w:r w:rsidRPr="00496921">
        <w:rPr>
          <w:b/>
        </w:rPr>
        <w:t>necesară</w:t>
      </w:r>
      <w:proofErr w:type="spellEnd"/>
      <w:r>
        <w:t xml:space="preserve"> (</w:t>
      </w:r>
      <w:proofErr w:type="spellStart"/>
      <w:r>
        <w:t>echipamente</w:t>
      </w:r>
      <w:proofErr w:type="spellEnd"/>
      <w:r>
        <w:t xml:space="preserve">, </w:t>
      </w:r>
      <w:proofErr w:type="spellStart"/>
      <w:r>
        <w:t>utilaje</w:t>
      </w:r>
      <w:proofErr w:type="spellEnd"/>
      <w:r>
        <w:t xml:space="preserve">, </w:t>
      </w:r>
      <w:proofErr w:type="spellStart"/>
      <w:r>
        <w:t>dotări</w:t>
      </w:r>
      <w:proofErr w:type="spellEnd"/>
      <w:r>
        <w:t xml:space="preserve">, </w:t>
      </w:r>
      <w:proofErr w:type="spellStart"/>
      <w:r>
        <w:t>teren</w:t>
      </w:r>
      <w:proofErr w:type="spellEnd"/>
      <w:r>
        <w:t xml:space="preserve"> </w:t>
      </w:r>
      <w:proofErr w:type="spellStart"/>
      <w:r>
        <w:t>construit</w:t>
      </w:r>
      <w:proofErr w:type="spellEnd"/>
      <w:r>
        <w:t xml:space="preserve">/ </w:t>
      </w:r>
      <w:proofErr w:type="spellStart"/>
      <w:r>
        <w:t>neconstruit</w:t>
      </w:r>
      <w:proofErr w:type="spellEnd"/>
      <w:r>
        <w:t xml:space="preserve"> etc.) </w:t>
      </w:r>
      <w:proofErr w:type="spellStart"/>
      <w:r>
        <w:t>şi</w:t>
      </w:r>
      <w:proofErr w:type="spellEnd"/>
      <w:r w:rsidRPr="00496921">
        <w:rPr>
          <w:b/>
        </w:rPr>
        <w:t xml:space="preserve">, </w:t>
      </w:r>
      <w:proofErr w:type="spellStart"/>
      <w:r w:rsidRPr="00496921">
        <w:rPr>
          <w:b/>
        </w:rPr>
        <w:t>în</w:t>
      </w:r>
      <w:proofErr w:type="spellEnd"/>
      <w:r w:rsidRPr="00496921">
        <w:rPr>
          <w:b/>
        </w:rPr>
        <w:t xml:space="preserve"> </w:t>
      </w:r>
      <w:proofErr w:type="spellStart"/>
      <w:r w:rsidRPr="00496921">
        <w:rPr>
          <w:b/>
        </w:rPr>
        <w:t>secundar</w:t>
      </w:r>
      <w:proofErr w:type="spellEnd"/>
      <w:r w:rsidRPr="00496921">
        <w:rPr>
          <w:b/>
        </w:rPr>
        <w:t xml:space="preserve">, </w:t>
      </w:r>
      <w:proofErr w:type="spellStart"/>
      <w:r w:rsidRPr="00496921">
        <w:rPr>
          <w:b/>
        </w:rPr>
        <w:t>poate</w:t>
      </w:r>
      <w:proofErr w:type="spellEnd"/>
      <w:r w:rsidRPr="00496921">
        <w:rPr>
          <w:b/>
        </w:rPr>
        <w:t xml:space="preserve"> </w:t>
      </w:r>
      <w:proofErr w:type="spellStart"/>
      <w:r w:rsidRPr="00496921">
        <w:rPr>
          <w:b/>
        </w:rPr>
        <w:t>să</w:t>
      </w:r>
      <w:proofErr w:type="spellEnd"/>
      <w:r w:rsidRPr="00496921">
        <w:rPr>
          <w:b/>
        </w:rPr>
        <w:t xml:space="preserve"> </w:t>
      </w:r>
      <w:proofErr w:type="spellStart"/>
      <w:r w:rsidRPr="00496921">
        <w:rPr>
          <w:b/>
        </w:rPr>
        <w:t>asigure</w:t>
      </w:r>
      <w:proofErr w:type="spellEnd"/>
      <w:r w:rsidRPr="00496921">
        <w:rPr>
          <w:b/>
        </w:rPr>
        <w:t xml:space="preserve"> </w:t>
      </w:r>
      <w:proofErr w:type="spellStart"/>
      <w:r w:rsidRPr="00496921">
        <w:rPr>
          <w:b/>
        </w:rPr>
        <w:t>capitalul</w:t>
      </w:r>
      <w:proofErr w:type="spellEnd"/>
      <w:r w:rsidRPr="00496921">
        <w:rPr>
          <w:b/>
        </w:rPr>
        <w:t xml:space="preserve"> de </w:t>
      </w:r>
      <w:proofErr w:type="spellStart"/>
      <w:r w:rsidRPr="00496921">
        <w:rPr>
          <w:b/>
        </w:rPr>
        <w:t>lucru</w:t>
      </w:r>
      <w:proofErr w:type="spellEnd"/>
      <w:r w:rsidRPr="00496921">
        <w:rPr>
          <w:b/>
        </w:rPr>
        <w:t xml:space="preserve"> </w:t>
      </w:r>
      <w:r>
        <w:t>(</w:t>
      </w:r>
      <w:proofErr w:type="spellStart"/>
      <w:r>
        <w:t>achiziţie</w:t>
      </w:r>
      <w:proofErr w:type="spellEnd"/>
      <w:r>
        <w:t xml:space="preserve"> </w:t>
      </w:r>
      <w:proofErr w:type="spellStart"/>
      <w:r>
        <w:t>materii</w:t>
      </w:r>
      <w:proofErr w:type="spellEnd"/>
      <w:r>
        <w:t xml:space="preserve"> prime, </w:t>
      </w:r>
      <w:proofErr w:type="spellStart"/>
      <w:r>
        <w:t>materiale</w:t>
      </w:r>
      <w:proofErr w:type="spellEnd"/>
      <w:r>
        <w:t xml:space="preserve"> etc.). Se </w:t>
      </w:r>
      <w:proofErr w:type="spellStart"/>
      <w:r>
        <w:t>va</w:t>
      </w:r>
      <w:proofErr w:type="spellEnd"/>
      <w:r>
        <w:t xml:space="preserve"> </w:t>
      </w:r>
      <w:proofErr w:type="spellStart"/>
      <w:r>
        <w:t>asigura</w:t>
      </w:r>
      <w:proofErr w:type="spellEnd"/>
      <w:r>
        <w:t xml:space="preserve"> </w:t>
      </w:r>
      <w:proofErr w:type="spellStart"/>
      <w:r>
        <w:t>continuitatea</w:t>
      </w:r>
      <w:proofErr w:type="spellEnd"/>
      <w:r>
        <w:t xml:space="preserve"> </w:t>
      </w:r>
      <w:proofErr w:type="spellStart"/>
      <w:r>
        <w:t>activităţilor</w:t>
      </w:r>
      <w:proofErr w:type="spellEnd"/>
      <w:r>
        <w:t xml:space="preserve"> </w:t>
      </w:r>
      <w:proofErr w:type="spellStart"/>
      <w:r>
        <w:t>finanţate</w:t>
      </w:r>
      <w:proofErr w:type="spellEnd"/>
      <w:r>
        <w:t xml:space="preserve"> </w:t>
      </w:r>
      <w:proofErr w:type="spellStart"/>
      <w:r>
        <w:t>prin</w:t>
      </w:r>
      <w:proofErr w:type="spellEnd"/>
      <w:r>
        <w:t xml:space="preserve"> </w:t>
      </w:r>
      <w:proofErr w:type="spellStart"/>
      <w:r>
        <w:t>proiect</w:t>
      </w:r>
      <w:proofErr w:type="spellEnd"/>
      <w:r>
        <w:t xml:space="preserve"> </w:t>
      </w:r>
      <w:proofErr w:type="spellStart"/>
      <w:r>
        <w:t>după</w:t>
      </w:r>
      <w:proofErr w:type="spellEnd"/>
      <w:r>
        <w:t xml:space="preserve"> </w:t>
      </w:r>
      <w:proofErr w:type="spellStart"/>
      <w:r>
        <w:t>acordarea</w:t>
      </w:r>
      <w:proofErr w:type="spellEnd"/>
      <w:r>
        <w:t xml:space="preserve"> </w:t>
      </w:r>
      <w:proofErr w:type="spellStart"/>
      <w:r>
        <w:t>celei</w:t>
      </w:r>
      <w:proofErr w:type="spellEnd"/>
      <w:r>
        <w:t xml:space="preserve"> de a </w:t>
      </w:r>
      <w:proofErr w:type="spellStart"/>
      <w:r>
        <w:t>doua</w:t>
      </w:r>
      <w:proofErr w:type="spellEnd"/>
      <w:r>
        <w:t xml:space="preserve"> </w:t>
      </w:r>
      <w:proofErr w:type="spellStart"/>
      <w:r>
        <w:t>tranşe</w:t>
      </w:r>
      <w:proofErr w:type="spellEnd"/>
      <w:r>
        <w:t xml:space="preserve"> de </w:t>
      </w:r>
      <w:proofErr w:type="spellStart"/>
      <w:r>
        <w:t>plată</w:t>
      </w:r>
      <w:proofErr w:type="spellEnd"/>
      <w:r>
        <w:t>.</w:t>
      </w:r>
    </w:p>
    <w:p w14:paraId="08283DF3" w14:textId="77777777" w:rsidR="00496921" w:rsidRDefault="00496921" w:rsidP="00496921">
      <w:pPr>
        <w:jc w:val="both"/>
      </w:pPr>
    </w:p>
    <w:p w14:paraId="0ADD3A9E" w14:textId="77777777" w:rsidR="00496921" w:rsidRDefault="00496921" w:rsidP="00496921">
      <w:pPr>
        <w:jc w:val="both"/>
      </w:pPr>
      <w:proofErr w:type="spellStart"/>
      <w:r w:rsidRPr="00496921">
        <w:rPr>
          <w:b/>
        </w:rPr>
        <w:t>Beneficiarul</w:t>
      </w:r>
      <w:proofErr w:type="spellEnd"/>
      <w:r w:rsidRPr="00496921">
        <w:rPr>
          <w:b/>
        </w:rPr>
        <w:t xml:space="preserve"> </w:t>
      </w:r>
      <w:proofErr w:type="spellStart"/>
      <w:r w:rsidRPr="00496921">
        <w:rPr>
          <w:b/>
        </w:rPr>
        <w:t>poate</w:t>
      </w:r>
      <w:proofErr w:type="spellEnd"/>
      <w:r w:rsidRPr="00496921">
        <w:rPr>
          <w:b/>
        </w:rPr>
        <w:t xml:space="preserve"> </w:t>
      </w:r>
      <w:proofErr w:type="spellStart"/>
      <w:r w:rsidRPr="00496921">
        <w:rPr>
          <w:b/>
        </w:rPr>
        <w:t>solicita</w:t>
      </w:r>
      <w:proofErr w:type="spellEnd"/>
      <w:r w:rsidRPr="00496921">
        <w:rPr>
          <w:b/>
        </w:rPr>
        <w:t xml:space="preserve"> </w:t>
      </w:r>
      <w:proofErr w:type="spellStart"/>
      <w:r w:rsidRPr="00496921">
        <w:rPr>
          <w:b/>
        </w:rPr>
        <w:t>modificarea</w:t>
      </w:r>
      <w:proofErr w:type="spellEnd"/>
      <w:r w:rsidRPr="00496921">
        <w:rPr>
          <w:b/>
        </w:rPr>
        <w:t xml:space="preserve"> </w:t>
      </w:r>
      <w:proofErr w:type="spellStart"/>
      <w:r w:rsidRPr="00496921">
        <w:rPr>
          <w:b/>
        </w:rPr>
        <w:t>Planului</w:t>
      </w:r>
      <w:proofErr w:type="spellEnd"/>
      <w:r w:rsidRPr="00496921">
        <w:rPr>
          <w:b/>
        </w:rPr>
        <w:t xml:space="preserve"> de </w:t>
      </w:r>
      <w:proofErr w:type="spellStart"/>
      <w:r w:rsidRPr="00496921">
        <w:rPr>
          <w:b/>
        </w:rPr>
        <w:t>afaceri</w:t>
      </w:r>
      <w:proofErr w:type="spellEnd"/>
      <w:r w:rsidRPr="00496921">
        <w:rPr>
          <w:b/>
        </w:rPr>
        <w:t xml:space="preserve"> de </w:t>
      </w:r>
      <w:proofErr w:type="spellStart"/>
      <w:r w:rsidRPr="00496921">
        <w:rPr>
          <w:b/>
        </w:rPr>
        <w:t>cel</w:t>
      </w:r>
      <w:proofErr w:type="spellEnd"/>
      <w:r w:rsidRPr="00496921">
        <w:rPr>
          <w:b/>
        </w:rPr>
        <w:t xml:space="preserve"> </w:t>
      </w:r>
      <w:proofErr w:type="spellStart"/>
      <w:r w:rsidRPr="00496921">
        <w:rPr>
          <w:b/>
        </w:rPr>
        <w:t>mult</w:t>
      </w:r>
      <w:proofErr w:type="spellEnd"/>
      <w:r w:rsidRPr="00496921">
        <w:rPr>
          <w:b/>
        </w:rPr>
        <w:t xml:space="preserve"> </w:t>
      </w:r>
      <w:proofErr w:type="spellStart"/>
      <w:r w:rsidRPr="00496921">
        <w:rPr>
          <w:b/>
        </w:rPr>
        <w:t>două</w:t>
      </w:r>
      <w:proofErr w:type="spellEnd"/>
      <w:r w:rsidRPr="00496921">
        <w:rPr>
          <w:b/>
        </w:rPr>
        <w:t xml:space="preserve"> </w:t>
      </w:r>
      <w:proofErr w:type="spellStart"/>
      <w:r w:rsidRPr="00496921">
        <w:rPr>
          <w:b/>
        </w:rPr>
        <w:t>ori</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implementare</w:t>
      </w:r>
      <w:proofErr w:type="spellEnd"/>
      <w:r>
        <w:t xml:space="preserve"> </w:t>
      </w:r>
      <w:proofErr w:type="gramStart"/>
      <w:r>
        <w:t>a</w:t>
      </w:r>
      <w:proofErr w:type="gramEnd"/>
      <w:r>
        <w:t xml:space="preserve"> </w:t>
      </w:r>
      <w:proofErr w:type="spellStart"/>
      <w:r>
        <w:t>acestuia</w:t>
      </w:r>
      <w:proofErr w:type="spellEnd"/>
      <w:r>
        <w:t xml:space="preserve">, </w:t>
      </w:r>
      <w:proofErr w:type="spellStart"/>
      <w:r>
        <w:t>în</w:t>
      </w:r>
      <w:proofErr w:type="spellEnd"/>
      <w:r>
        <w:t xml:space="preserve"> </w:t>
      </w:r>
      <w:proofErr w:type="spellStart"/>
      <w:r>
        <w:t>baza</w:t>
      </w:r>
      <w:proofErr w:type="spellEnd"/>
      <w:r>
        <w:t xml:space="preserve"> </w:t>
      </w:r>
      <w:proofErr w:type="spellStart"/>
      <w:r>
        <w:t>unei</w:t>
      </w:r>
      <w:proofErr w:type="spellEnd"/>
      <w:r>
        <w:t xml:space="preserve"> </w:t>
      </w:r>
      <w:proofErr w:type="spellStart"/>
      <w:r>
        <w:t>justificări</w:t>
      </w:r>
      <w:proofErr w:type="spellEnd"/>
      <w:r>
        <w:t xml:space="preserve"> </w:t>
      </w:r>
      <w:proofErr w:type="spellStart"/>
      <w:r>
        <w:t>fundamentate</w:t>
      </w:r>
      <w:proofErr w:type="spellEnd"/>
      <w:r>
        <w:t xml:space="preserve">, care </w:t>
      </w:r>
      <w:proofErr w:type="spellStart"/>
      <w:r>
        <w:t>să</w:t>
      </w:r>
      <w:proofErr w:type="spellEnd"/>
      <w:r>
        <w:t xml:space="preserve"> nu </w:t>
      </w:r>
      <w:proofErr w:type="spellStart"/>
      <w:r>
        <w:t>conducă</w:t>
      </w:r>
      <w:proofErr w:type="spellEnd"/>
      <w:r>
        <w:t xml:space="preserve"> la </w:t>
      </w:r>
      <w:proofErr w:type="spellStart"/>
      <w:r>
        <w:t>modificarea</w:t>
      </w:r>
      <w:proofErr w:type="spellEnd"/>
      <w:r>
        <w:t xml:space="preserve"> </w:t>
      </w:r>
      <w:proofErr w:type="spellStart"/>
      <w:r>
        <w:t>obiectivului</w:t>
      </w:r>
      <w:proofErr w:type="spellEnd"/>
      <w:r>
        <w:t xml:space="preserve"> </w:t>
      </w:r>
      <w:proofErr w:type="spellStart"/>
      <w:r>
        <w:t>obligatoriu</w:t>
      </w:r>
      <w:proofErr w:type="spellEnd"/>
      <w:r>
        <w:t xml:space="preserve">, </w:t>
      </w:r>
      <w:proofErr w:type="spellStart"/>
      <w:r>
        <w:t>afectarea</w:t>
      </w:r>
      <w:proofErr w:type="spellEnd"/>
      <w:r>
        <w:t xml:space="preserve"> </w:t>
      </w:r>
      <w:proofErr w:type="spellStart"/>
      <w:r>
        <w:t>obiectivului</w:t>
      </w:r>
      <w:proofErr w:type="spellEnd"/>
      <w:r>
        <w:t xml:space="preserve"> general si a </w:t>
      </w:r>
      <w:proofErr w:type="spellStart"/>
      <w:r>
        <w:t>criteriilor</w:t>
      </w:r>
      <w:proofErr w:type="spellEnd"/>
      <w:r>
        <w:t xml:space="preserve"> de </w:t>
      </w:r>
      <w:proofErr w:type="spellStart"/>
      <w:r>
        <w:t>eligibilitate</w:t>
      </w:r>
      <w:proofErr w:type="spellEnd"/>
      <w:r>
        <w:t xml:space="preserve"> </w:t>
      </w:r>
      <w:proofErr w:type="spellStart"/>
      <w:r>
        <w:t>sau</w:t>
      </w:r>
      <w:proofErr w:type="spellEnd"/>
      <w:r>
        <w:t xml:space="preserve"> </w:t>
      </w:r>
      <w:proofErr w:type="spellStart"/>
      <w:r>
        <w:t>sa</w:t>
      </w:r>
      <w:proofErr w:type="spellEnd"/>
      <w:r>
        <w:t xml:space="preserve"> </w:t>
      </w:r>
      <w:proofErr w:type="spellStart"/>
      <w:r>
        <w:t>modifice</w:t>
      </w:r>
      <w:proofErr w:type="spellEnd"/>
      <w:r>
        <w:t xml:space="preserve"> </w:t>
      </w:r>
      <w:proofErr w:type="spellStart"/>
      <w:r>
        <w:t>criteriile</w:t>
      </w:r>
      <w:proofErr w:type="spellEnd"/>
      <w:r>
        <w:t xml:space="preserve"> de </w:t>
      </w:r>
      <w:proofErr w:type="spellStart"/>
      <w:r>
        <w:t>selecţie</w:t>
      </w:r>
      <w:proofErr w:type="spellEnd"/>
      <w:r>
        <w:t xml:space="preserve"> sub </w:t>
      </w:r>
      <w:proofErr w:type="spellStart"/>
      <w:r>
        <w:t>limita</w:t>
      </w:r>
      <w:proofErr w:type="spellEnd"/>
      <w:r>
        <w:t xml:space="preserve"> de </w:t>
      </w:r>
      <w:proofErr w:type="spellStart"/>
      <w:r>
        <w:t>punctaj</w:t>
      </w:r>
      <w:proofErr w:type="spellEnd"/>
      <w:r>
        <w:t xml:space="preserve"> care a </w:t>
      </w:r>
      <w:proofErr w:type="spellStart"/>
      <w:r>
        <w:t>determinat</w:t>
      </w:r>
      <w:proofErr w:type="spellEnd"/>
      <w:r>
        <w:t xml:space="preserve"> </w:t>
      </w:r>
      <w:proofErr w:type="spellStart"/>
      <w:r>
        <w:t>selecţia</w:t>
      </w:r>
      <w:proofErr w:type="spellEnd"/>
      <w:r>
        <w:t xml:space="preserve"> </w:t>
      </w:r>
      <w:proofErr w:type="spellStart"/>
      <w:r>
        <w:t>proiectului</w:t>
      </w:r>
      <w:proofErr w:type="spellEnd"/>
      <w:r>
        <w:t xml:space="preserve">. </w:t>
      </w:r>
      <w:proofErr w:type="spellStart"/>
      <w:r>
        <w:t>Modificarea</w:t>
      </w:r>
      <w:proofErr w:type="spellEnd"/>
      <w:r>
        <w:t xml:space="preserve"> </w:t>
      </w:r>
      <w:proofErr w:type="spellStart"/>
      <w:r>
        <w:t>amplasamentului</w:t>
      </w:r>
      <w:proofErr w:type="spellEnd"/>
      <w:r>
        <w:t xml:space="preserve"> se </w:t>
      </w:r>
      <w:proofErr w:type="spellStart"/>
      <w:r>
        <w:t>poate</w:t>
      </w:r>
      <w:proofErr w:type="spellEnd"/>
      <w:r>
        <w:t xml:space="preserve"> </w:t>
      </w:r>
      <w:proofErr w:type="spellStart"/>
      <w:r>
        <w:t>realiza</w:t>
      </w:r>
      <w:proofErr w:type="spellEnd"/>
      <w:r>
        <w:t xml:space="preserve"> </w:t>
      </w:r>
      <w:proofErr w:type="spellStart"/>
      <w:r>
        <w:t>numai</w:t>
      </w:r>
      <w:proofErr w:type="spellEnd"/>
      <w:r>
        <w:t xml:space="preserve"> o </w:t>
      </w:r>
      <w:proofErr w:type="spellStart"/>
      <w:r>
        <w:t>singură</w:t>
      </w:r>
      <w:proofErr w:type="spellEnd"/>
      <w:r>
        <w:t xml:space="preserve"> </w:t>
      </w:r>
      <w:proofErr w:type="spellStart"/>
      <w:r>
        <w:t>dată</w:t>
      </w:r>
      <w:proofErr w:type="spellEnd"/>
      <w:r>
        <w:t xml:space="preserve"> in </w:t>
      </w:r>
      <w:proofErr w:type="spellStart"/>
      <w:r>
        <w:t>cadrul</w:t>
      </w:r>
      <w:proofErr w:type="spellEnd"/>
      <w:r>
        <w:t xml:space="preserve"> </w:t>
      </w:r>
      <w:proofErr w:type="spellStart"/>
      <w:r>
        <w:t>aceluiaşi</w:t>
      </w:r>
      <w:proofErr w:type="spellEnd"/>
      <w:r>
        <w:t xml:space="preserve"> UAT, in </w:t>
      </w:r>
      <w:proofErr w:type="spellStart"/>
      <w:r>
        <w:t>condiţiile</w:t>
      </w:r>
      <w:proofErr w:type="spellEnd"/>
      <w:r>
        <w:t xml:space="preserve"> </w:t>
      </w:r>
      <w:proofErr w:type="spellStart"/>
      <w:r>
        <w:t>menţinerii</w:t>
      </w:r>
      <w:proofErr w:type="spellEnd"/>
      <w:r>
        <w:t xml:space="preserve"> </w:t>
      </w:r>
      <w:proofErr w:type="spellStart"/>
      <w:r>
        <w:t>criteriilor</w:t>
      </w:r>
      <w:proofErr w:type="spellEnd"/>
      <w:r>
        <w:t xml:space="preserve"> de </w:t>
      </w:r>
      <w:proofErr w:type="spellStart"/>
      <w:r>
        <w:t>eligibilitate</w:t>
      </w:r>
      <w:proofErr w:type="spellEnd"/>
      <w:r>
        <w:t xml:space="preserve"> si de </w:t>
      </w:r>
      <w:proofErr w:type="spellStart"/>
      <w:r>
        <w:t>selecţie</w:t>
      </w:r>
      <w:proofErr w:type="spellEnd"/>
      <w:r>
        <w:t xml:space="preserve">. </w:t>
      </w:r>
      <w:proofErr w:type="spellStart"/>
      <w:r>
        <w:t>Modificarea</w:t>
      </w:r>
      <w:proofErr w:type="spellEnd"/>
      <w:r>
        <w:t xml:space="preserve"> </w:t>
      </w:r>
      <w:proofErr w:type="spellStart"/>
      <w:r>
        <w:t>amplasamentului</w:t>
      </w:r>
      <w:proofErr w:type="spellEnd"/>
      <w:r>
        <w:t xml:space="preserve"> se </w:t>
      </w:r>
      <w:proofErr w:type="spellStart"/>
      <w:r>
        <w:t>poate</w:t>
      </w:r>
      <w:proofErr w:type="spellEnd"/>
      <w:r>
        <w:t xml:space="preserve"> face </w:t>
      </w:r>
      <w:proofErr w:type="spellStart"/>
      <w:r>
        <w:t>numai</w:t>
      </w:r>
      <w:proofErr w:type="spellEnd"/>
      <w:r>
        <w:t xml:space="preserve"> </w:t>
      </w:r>
      <w:proofErr w:type="spellStart"/>
      <w:r>
        <w:t>pentru</w:t>
      </w:r>
      <w:proofErr w:type="spellEnd"/>
      <w:r>
        <w:t xml:space="preserve"> </w:t>
      </w:r>
      <w:proofErr w:type="spellStart"/>
      <w:r>
        <w:t>proiectele</w:t>
      </w:r>
      <w:proofErr w:type="spellEnd"/>
      <w:r>
        <w:t xml:space="preserve"> care nu </w:t>
      </w:r>
      <w:proofErr w:type="spellStart"/>
      <w:r>
        <w:t>presupun</w:t>
      </w:r>
      <w:proofErr w:type="spellEnd"/>
      <w:r>
        <w:t xml:space="preserve"> </w:t>
      </w:r>
      <w:proofErr w:type="spellStart"/>
      <w:r>
        <w:t>lucrări</w:t>
      </w:r>
      <w:proofErr w:type="spellEnd"/>
      <w:r>
        <w:t xml:space="preserve"> de </w:t>
      </w:r>
      <w:proofErr w:type="spellStart"/>
      <w:r>
        <w:t>construcţii</w:t>
      </w:r>
      <w:proofErr w:type="spellEnd"/>
      <w:r>
        <w:t xml:space="preserve"> - </w:t>
      </w:r>
      <w:proofErr w:type="spellStart"/>
      <w:r>
        <w:t>montaj</w:t>
      </w:r>
      <w:proofErr w:type="spellEnd"/>
      <w:r>
        <w:t xml:space="preserve">. De </w:t>
      </w:r>
      <w:proofErr w:type="spellStart"/>
      <w:r>
        <w:t>asemenea</w:t>
      </w:r>
      <w:proofErr w:type="spellEnd"/>
      <w:r>
        <w:t xml:space="preserve">, se pot </w:t>
      </w:r>
      <w:proofErr w:type="spellStart"/>
      <w:r>
        <w:t>modifica</w:t>
      </w:r>
      <w:proofErr w:type="spellEnd"/>
      <w:r>
        <w:t xml:space="preserve"> </w:t>
      </w:r>
      <w:proofErr w:type="spellStart"/>
      <w:r>
        <w:t>procentele</w:t>
      </w:r>
      <w:proofErr w:type="spellEnd"/>
      <w:r>
        <w:t xml:space="preserve"> </w:t>
      </w:r>
      <w:proofErr w:type="spellStart"/>
      <w:r>
        <w:t>aferente</w:t>
      </w:r>
      <w:proofErr w:type="spellEnd"/>
      <w:r>
        <w:t xml:space="preserve"> </w:t>
      </w:r>
      <w:proofErr w:type="spellStart"/>
      <w:r>
        <w:t>obiectivelor</w:t>
      </w:r>
      <w:proofErr w:type="spellEnd"/>
      <w:r>
        <w:t xml:space="preserve"> </w:t>
      </w:r>
      <w:proofErr w:type="spellStart"/>
      <w:r>
        <w:t>specifice</w:t>
      </w:r>
      <w:proofErr w:type="spellEnd"/>
      <w:r>
        <w:t xml:space="preserve"> cu maximum 10%, </w:t>
      </w:r>
      <w:proofErr w:type="spellStart"/>
      <w:r>
        <w:t>fără</w:t>
      </w:r>
      <w:proofErr w:type="spellEnd"/>
      <w:r>
        <w:t xml:space="preserve"> </w:t>
      </w:r>
      <w:proofErr w:type="spellStart"/>
      <w:r>
        <w:t>eliminarea</w:t>
      </w:r>
      <w:proofErr w:type="spellEnd"/>
      <w:r>
        <w:t xml:space="preserve"> </w:t>
      </w:r>
      <w:proofErr w:type="spellStart"/>
      <w:r>
        <w:t>acestora</w:t>
      </w:r>
      <w:proofErr w:type="spellEnd"/>
      <w:r>
        <w:t xml:space="preserve"> </w:t>
      </w:r>
      <w:proofErr w:type="spellStart"/>
      <w:r>
        <w:t>şi</w:t>
      </w:r>
      <w:proofErr w:type="spellEnd"/>
      <w:r>
        <w:t xml:space="preserve"> cu </w:t>
      </w:r>
      <w:proofErr w:type="spellStart"/>
      <w:r>
        <w:t>menţinerea</w:t>
      </w:r>
      <w:proofErr w:type="spellEnd"/>
      <w:r>
        <w:t xml:space="preserve"> </w:t>
      </w:r>
      <w:proofErr w:type="spellStart"/>
      <w:r>
        <w:t>nivelului</w:t>
      </w:r>
      <w:proofErr w:type="spellEnd"/>
      <w:r>
        <w:t xml:space="preserve"> minim de 20% </w:t>
      </w:r>
      <w:proofErr w:type="spellStart"/>
      <w:r>
        <w:t>aferent</w:t>
      </w:r>
      <w:proofErr w:type="spellEnd"/>
      <w:r>
        <w:t xml:space="preserve"> </w:t>
      </w:r>
      <w:proofErr w:type="spellStart"/>
      <w:r>
        <w:t>fiecărui</w:t>
      </w:r>
      <w:proofErr w:type="spellEnd"/>
      <w:r>
        <w:t xml:space="preserve"> </w:t>
      </w:r>
      <w:proofErr w:type="spellStart"/>
      <w:r>
        <w:t>obiectiv</w:t>
      </w:r>
      <w:proofErr w:type="spellEnd"/>
      <w:r>
        <w:t xml:space="preserve"> specific (de </w:t>
      </w:r>
      <w:proofErr w:type="spellStart"/>
      <w:r>
        <w:t>exemplu</w:t>
      </w:r>
      <w:proofErr w:type="spellEnd"/>
      <w:r>
        <w:t xml:space="preserve">: un </w:t>
      </w:r>
      <w:proofErr w:type="spellStart"/>
      <w:r>
        <w:t>procent</w:t>
      </w:r>
      <w:proofErr w:type="spellEnd"/>
      <w:r>
        <w:t xml:space="preserve"> de 25% </w:t>
      </w:r>
      <w:proofErr w:type="spellStart"/>
      <w:r>
        <w:t>aferent</w:t>
      </w:r>
      <w:proofErr w:type="spellEnd"/>
      <w:r>
        <w:t xml:space="preserve"> </w:t>
      </w:r>
      <w:proofErr w:type="spellStart"/>
      <w:r>
        <w:t>unui</w:t>
      </w:r>
      <w:proofErr w:type="spellEnd"/>
      <w:r>
        <w:t xml:space="preserve"> </w:t>
      </w:r>
      <w:proofErr w:type="spellStart"/>
      <w:r>
        <w:t>obiectiv</w:t>
      </w:r>
      <w:proofErr w:type="spellEnd"/>
      <w:r>
        <w:t xml:space="preserve"> specific </w:t>
      </w:r>
      <w:proofErr w:type="spellStart"/>
      <w:r>
        <w:t>poate</w:t>
      </w:r>
      <w:proofErr w:type="spellEnd"/>
      <w:r>
        <w:t xml:space="preserve"> </w:t>
      </w:r>
      <w:proofErr w:type="spellStart"/>
      <w:r>
        <w:t>să</w:t>
      </w:r>
      <w:proofErr w:type="spellEnd"/>
      <w:r>
        <w:t xml:space="preserve"> </w:t>
      </w:r>
      <w:proofErr w:type="spellStart"/>
      <w:r>
        <w:t>crească</w:t>
      </w:r>
      <w:proofErr w:type="spellEnd"/>
      <w:r>
        <w:t xml:space="preserve"> cu 10</w:t>
      </w:r>
      <w:proofErr w:type="gramStart"/>
      <w:r>
        <w:t>% ,</w:t>
      </w:r>
      <w:proofErr w:type="gramEnd"/>
      <w:r>
        <w:t xml:space="preserve"> </w:t>
      </w:r>
      <w:proofErr w:type="spellStart"/>
      <w:r>
        <w:t>ajungând</w:t>
      </w:r>
      <w:proofErr w:type="spellEnd"/>
      <w:r>
        <w:t xml:space="preserve"> la 35% </w:t>
      </w:r>
      <w:proofErr w:type="spellStart"/>
      <w:r>
        <w:t>dar</w:t>
      </w:r>
      <w:proofErr w:type="spellEnd"/>
      <w:r>
        <w:t xml:space="preserve"> nu </w:t>
      </w:r>
      <w:proofErr w:type="spellStart"/>
      <w:r>
        <w:t>poate</w:t>
      </w:r>
      <w:proofErr w:type="spellEnd"/>
      <w:r>
        <w:t xml:space="preserve"> </w:t>
      </w:r>
      <w:proofErr w:type="spellStart"/>
      <w:r>
        <w:t>scădea</w:t>
      </w:r>
      <w:proofErr w:type="spellEnd"/>
      <w:r>
        <w:t xml:space="preserve"> </w:t>
      </w:r>
      <w:proofErr w:type="spellStart"/>
      <w:r>
        <w:t>mai</w:t>
      </w:r>
      <w:proofErr w:type="spellEnd"/>
      <w:r>
        <w:t xml:space="preserve"> </w:t>
      </w:r>
      <w:proofErr w:type="spellStart"/>
      <w:r>
        <w:t>mult</w:t>
      </w:r>
      <w:proofErr w:type="spellEnd"/>
      <w:r>
        <w:t xml:space="preserve"> de 20%).</w:t>
      </w:r>
    </w:p>
    <w:p w14:paraId="641E80BC" w14:textId="77777777" w:rsidR="00496921" w:rsidRDefault="00496921" w:rsidP="00496921">
      <w:pPr>
        <w:pStyle w:val="BodyText12"/>
        <w:shd w:val="clear" w:color="auto" w:fill="auto"/>
        <w:spacing w:before="0" w:after="225" w:line="269" w:lineRule="exact"/>
        <w:ind w:left="20" w:right="20" w:firstLine="0"/>
        <w:jc w:val="both"/>
      </w:pPr>
    </w:p>
    <w:p w14:paraId="013D9520" w14:textId="77777777" w:rsidR="007E0536" w:rsidRDefault="007E0536" w:rsidP="007E0536">
      <w:pPr>
        <w:pStyle w:val="Titlu2"/>
        <w:rPr>
          <w:lang w:val="ro-RO"/>
        </w:rPr>
      </w:pPr>
      <w:bookmarkStart w:id="20" w:name="_Toc513736569"/>
      <w:r>
        <w:rPr>
          <w:lang w:val="ro-RO"/>
        </w:rPr>
        <w:t xml:space="preserve">3.5. </w:t>
      </w:r>
      <w:r w:rsidR="00415661">
        <w:rPr>
          <w:lang w:val="ro-RO"/>
        </w:rPr>
        <w:t>Principii și c</w:t>
      </w:r>
      <w:r>
        <w:rPr>
          <w:lang w:val="ro-RO"/>
        </w:rPr>
        <w:t>riterii de selecție</w:t>
      </w:r>
      <w:bookmarkEnd w:id="20"/>
      <w:r w:rsidR="001F2108">
        <w:rPr>
          <w:lang w:val="ro-RO"/>
        </w:rPr>
        <w:t xml:space="preserve"> </w:t>
      </w:r>
    </w:p>
    <w:p w14:paraId="328EA486" w14:textId="77777777" w:rsidR="001F2108" w:rsidRDefault="001F2108" w:rsidP="001F2108">
      <w:pPr>
        <w:pStyle w:val="TableParagraph"/>
        <w:jc w:val="both"/>
      </w:pPr>
      <w:proofErr w:type="spellStart"/>
      <w:r>
        <w:t>Proiectele</w:t>
      </w:r>
      <w:proofErr w:type="spellEnd"/>
      <w:r>
        <w:t xml:space="preserve"> </w:t>
      </w:r>
      <w:proofErr w:type="spellStart"/>
      <w:r>
        <w:t>prin</w:t>
      </w:r>
      <w:proofErr w:type="spellEnd"/>
      <w:r>
        <w:t xml:space="preserve"> care se </w:t>
      </w:r>
      <w:proofErr w:type="spellStart"/>
      <w:r>
        <w:t>solicită</w:t>
      </w:r>
      <w:proofErr w:type="spellEnd"/>
      <w:r>
        <w:t xml:space="preserve"> </w:t>
      </w:r>
      <w:proofErr w:type="spellStart"/>
      <w:r>
        <w:t>finanţare</w:t>
      </w:r>
      <w:proofErr w:type="spellEnd"/>
      <w:r>
        <w:t xml:space="preserve"> sunt </w:t>
      </w:r>
      <w:proofErr w:type="spellStart"/>
      <w:r>
        <w:t>supuse</w:t>
      </w:r>
      <w:proofErr w:type="spellEnd"/>
      <w:r>
        <w:t xml:space="preserve"> </w:t>
      </w:r>
      <w:proofErr w:type="spellStart"/>
      <w:r>
        <w:t>unor</w:t>
      </w:r>
      <w:proofErr w:type="spellEnd"/>
      <w:r>
        <w:t xml:space="preserve"> </w:t>
      </w:r>
      <w:proofErr w:type="spellStart"/>
      <w:r>
        <w:t>criterii</w:t>
      </w:r>
      <w:proofErr w:type="spellEnd"/>
      <w:r>
        <w:t xml:space="preserve"> de </w:t>
      </w:r>
      <w:proofErr w:type="spellStart"/>
      <w:r>
        <w:t>selecţie</w:t>
      </w:r>
      <w:proofErr w:type="spellEnd"/>
      <w:r>
        <w:t xml:space="preserve">, </w:t>
      </w:r>
      <w:proofErr w:type="spellStart"/>
      <w:r>
        <w:t>în</w:t>
      </w:r>
      <w:proofErr w:type="spellEnd"/>
      <w:r>
        <w:t xml:space="preserve"> </w:t>
      </w:r>
      <w:proofErr w:type="spellStart"/>
      <w:r>
        <w:t>baza</w:t>
      </w:r>
      <w:proofErr w:type="spellEnd"/>
      <w:r>
        <w:t xml:space="preserve"> </w:t>
      </w:r>
      <w:proofErr w:type="spellStart"/>
      <w:r>
        <w:t>cărora</w:t>
      </w:r>
      <w:proofErr w:type="spellEnd"/>
      <w:r>
        <w:t xml:space="preserve"> </w:t>
      </w:r>
      <w:proofErr w:type="spellStart"/>
      <w:r>
        <w:t>fiecare</w:t>
      </w:r>
      <w:proofErr w:type="spellEnd"/>
      <w:r>
        <w:t xml:space="preserve"> </w:t>
      </w:r>
      <w:proofErr w:type="spellStart"/>
      <w:r>
        <w:t>proiect</w:t>
      </w:r>
      <w:proofErr w:type="spellEnd"/>
      <w:r>
        <w:t xml:space="preserve"> </w:t>
      </w:r>
      <w:proofErr w:type="spellStart"/>
      <w:r>
        <w:t>este</w:t>
      </w:r>
      <w:proofErr w:type="spellEnd"/>
      <w:r>
        <w:t xml:space="preserve"> </w:t>
      </w:r>
      <w:proofErr w:type="spellStart"/>
      <w:r>
        <w:t>punctat</w:t>
      </w:r>
      <w:proofErr w:type="spellEnd"/>
      <w:r>
        <w:t xml:space="preserve"> conform </w:t>
      </w:r>
      <w:proofErr w:type="spellStart"/>
      <w:r>
        <w:t>principiilor</w:t>
      </w:r>
      <w:proofErr w:type="spellEnd"/>
      <w:r>
        <w:t xml:space="preserve"> </w:t>
      </w:r>
      <w:proofErr w:type="spellStart"/>
      <w:r>
        <w:t>privind</w:t>
      </w:r>
      <w:proofErr w:type="spellEnd"/>
      <w:r>
        <w:t xml:space="preserve"> </w:t>
      </w:r>
      <w:proofErr w:type="spellStart"/>
      <w:r>
        <w:t>stabilirea</w:t>
      </w:r>
      <w:proofErr w:type="spellEnd"/>
      <w:r>
        <w:t xml:space="preserve"> </w:t>
      </w:r>
      <w:proofErr w:type="spellStart"/>
      <w:r>
        <w:t>criteriilor</w:t>
      </w:r>
      <w:proofErr w:type="spellEnd"/>
      <w:r>
        <w:t xml:space="preserve"> de </w:t>
      </w:r>
      <w:proofErr w:type="spellStart"/>
      <w:r>
        <w:t>selecţie</w:t>
      </w:r>
      <w:proofErr w:type="spellEnd"/>
      <w:r>
        <w:t>:</w:t>
      </w:r>
    </w:p>
    <w:p w14:paraId="254A6F7D" w14:textId="77777777" w:rsidR="001F2108" w:rsidRPr="001F2108" w:rsidRDefault="001F2108" w:rsidP="001F2108">
      <w:pPr>
        <w:rPr>
          <w:lang w:val="ro-RO"/>
        </w:rPr>
      </w:pPr>
    </w:p>
    <w:p w14:paraId="33A3E657" w14:textId="77777777" w:rsidR="007E0536" w:rsidRPr="001F2108" w:rsidRDefault="007E0536" w:rsidP="008D77B7">
      <w:pPr>
        <w:pStyle w:val="Listparagraf"/>
        <w:numPr>
          <w:ilvl w:val="0"/>
          <w:numId w:val="19"/>
        </w:numPr>
        <w:tabs>
          <w:tab w:val="left" w:pos="3047"/>
        </w:tabs>
        <w:rPr>
          <w:szCs w:val="24"/>
        </w:rPr>
      </w:pPr>
      <w:proofErr w:type="spellStart"/>
      <w:r w:rsidRPr="001F2108">
        <w:rPr>
          <w:rStyle w:val="Fontdeparagrafimplicit1"/>
          <w:bCs/>
          <w:szCs w:val="24"/>
        </w:rPr>
        <w:t>Realizare</w:t>
      </w:r>
      <w:proofErr w:type="spellEnd"/>
      <w:r w:rsidRPr="001F2108">
        <w:rPr>
          <w:rStyle w:val="Fontdeparagrafimplicit1"/>
          <w:bCs/>
          <w:szCs w:val="24"/>
        </w:rPr>
        <w:t xml:space="preserve"> </w:t>
      </w:r>
      <w:proofErr w:type="spellStart"/>
      <w:r w:rsidRPr="001F2108">
        <w:rPr>
          <w:rStyle w:val="Fontdeparagrafimplicit1"/>
          <w:bCs/>
          <w:szCs w:val="24"/>
        </w:rPr>
        <w:t>investiții</w:t>
      </w:r>
      <w:proofErr w:type="spellEnd"/>
      <w:r w:rsidRPr="001F2108">
        <w:rPr>
          <w:rStyle w:val="Fontdeparagrafimplicit1"/>
          <w:bCs/>
          <w:szCs w:val="24"/>
        </w:rPr>
        <w:t xml:space="preserve"> </w:t>
      </w:r>
      <w:proofErr w:type="spellStart"/>
      <w:r w:rsidRPr="001F2108">
        <w:rPr>
          <w:rStyle w:val="Fontdeparagrafimplicit1"/>
          <w:bCs/>
          <w:szCs w:val="24"/>
        </w:rPr>
        <w:t>în</w:t>
      </w:r>
      <w:proofErr w:type="spellEnd"/>
      <w:r w:rsidRPr="001F2108">
        <w:rPr>
          <w:rStyle w:val="Fontdeparagrafimplicit1"/>
          <w:bCs/>
          <w:szCs w:val="24"/>
        </w:rPr>
        <w:t xml:space="preserve"> </w:t>
      </w:r>
      <w:proofErr w:type="spellStart"/>
      <w:r w:rsidRPr="001F2108">
        <w:rPr>
          <w:rStyle w:val="Fontdeparagrafimplicit1"/>
          <w:bCs/>
          <w:szCs w:val="24"/>
        </w:rPr>
        <w:t>domenii</w:t>
      </w:r>
      <w:proofErr w:type="spellEnd"/>
      <w:r w:rsidRPr="001F2108">
        <w:rPr>
          <w:rStyle w:val="Fontdeparagrafimplicit1"/>
          <w:bCs/>
          <w:szCs w:val="24"/>
        </w:rPr>
        <w:t xml:space="preserve"> de </w:t>
      </w:r>
      <w:proofErr w:type="spellStart"/>
      <w:r w:rsidRPr="001F2108">
        <w:rPr>
          <w:rStyle w:val="Fontdeparagrafimplicit1"/>
          <w:bCs/>
          <w:szCs w:val="24"/>
        </w:rPr>
        <w:t>activitate</w:t>
      </w:r>
      <w:proofErr w:type="spellEnd"/>
      <w:r w:rsidRPr="001F2108">
        <w:rPr>
          <w:rStyle w:val="Fontdeparagrafimplicit1"/>
          <w:bCs/>
          <w:szCs w:val="24"/>
        </w:rPr>
        <w:t xml:space="preserve"> din </w:t>
      </w:r>
      <w:proofErr w:type="spellStart"/>
      <w:r w:rsidRPr="001F2108">
        <w:rPr>
          <w:rStyle w:val="Fontdeparagrafimplicit1"/>
          <w:bCs/>
          <w:szCs w:val="24"/>
        </w:rPr>
        <w:t>sectoare</w:t>
      </w:r>
      <w:proofErr w:type="spellEnd"/>
      <w:r w:rsidRPr="001F2108">
        <w:rPr>
          <w:rStyle w:val="Fontdeparagrafimplicit1"/>
          <w:bCs/>
          <w:szCs w:val="24"/>
        </w:rPr>
        <w:t xml:space="preserve"> cu </w:t>
      </w:r>
      <w:proofErr w:type="spellStart"/>
      <w:r w:rsidRPr="001F2108">
        <w:rPr>
          <w:rStyle w:val="Fontdeparagrafimplicit1"/>
          <w:bCs/>
          <w:szCs w:val="24"/>
        </w:rPr>
        <w:t>potențial</w:t>
      </w:r>
      <w:proofErr w:type="spellEnd"/>
      <w:r w:rsidRPr="001F2108">
        <w:rPr>
          <w:rStyle w:val="Fontdeparagrafimplicit1"/>
          <w:bCs/>
          <w:szCs w:val="24"/>
        </w:rPr>
        <w:t xml:space="preserve"> de </w:t>
      </w:r>
      <w:proofErr w:type="spellStart"/>
      <w:r w:rsidRPr="001F2108">
        <w:rPr>
          <w:rStyle w:val="Fontdeparagrafimplicit1"/>
          <w:bCs/>
          <w:szCs w:val="24"/>
        </w:rPr>
        <w:t>creștere</w:t>
      </w:r>
      <w:proofErr w:type="spellEnd"/>
      <w:r w:rsidRPr="001F2108">
        <w:rPr>
          <w:rStyle w:val="Fontdeparagrafimplicit1"/>
          <w:bCs/>
          <w:szCs w:val="24"/>
        </w:rPr>
        <w:t xml:space="preserve"> la </w:t>
      </w:r>
      <w:proofErr w:type="spellStart"/>
      <w:r w:rsidRPr="001F2108">
        <w:rPr>
          <w:rStyle w:val="Fontdeparagrafimplicit1"/>
          <w:bCs/>
          <w:szCs w:val="24"/>
        </w:rPr>
        <w:t>nivel</w:t>
      </w:r>
      <w:proofErr w:type="spellEnd"/>
      <w:r w:rsidRPr="001F2108">
        <w:rPr>
          <w:rStyle w:val="Fontdeparagrafimplicit1"/>
          <w:bCs/>
          <w:szCs w:val="24"/>
        </w:rPr>
        <w:t xml:space="preserve"> local </w:t>
      </w:r>
      <w:proofErr w:type="spellStart"/>
      <w:r w:rsidRPr="001F2108">
        <w:rPr>
          <w:rStyle w:val="Fontdeparagrafimplicit1"/>
          <w:bCs/>
          <w:szCs w:val="24"/>
        </w:rPr>
        <w:lastRenderedPageBreak/>
        <w:t>și</w:t>
      </w:r>
      <w:proofErr w:type="spellEnd"/>
      <w:r w:rsidRPr="001F2108">
        <w:rPr>
          <w:rStyle w:val="Fontdeparagrafimplicit1"/>
          <w:bCs/>
          <w:szCs w:val="24"/>
        </w:rPr>
        <w:t xml:space="preserve"> </w:t>
      </w:r>
      <w:proofErr w:type="spellStart"/>
      <w:r w:rsidRPr="001F2108">
        <w:rPr>
          <w:rStyle w:val="Fontdeparagrafimplicit1"/>
          <w:bCs/>
          <w:szCs w:val="24"/>
        </w:rPr>
        <w:t>importanță</w:t>
      </w:r>
      <w:proofErr w:type="spellEnd"/>
      <w:r w:rsidRPr="001F2108">
        <w:rPr>
          <w:rStyle w:val="Fontdeparagrafimplicit1"/>
          <w:bCs/>
          <w:szCs w:val="24"/>
        </w:rPr>
        <w:t xml:space="preserve"> </w:t>
      </w:r>
      <w:proofErr w:type="spellStart"/>
      <w:r w:rsidRPr="001F2108">
        <w:rPr>
          <w:rStyle w:val="Fontdeparagrafimplicit1"/>
          <w:bCs/>
          <w:szCs w:val="24"/>
        </w:rPr>
        <w:t>economică</w:t>
      </w:r>
      <w:proofErr w:type="spellEnd"/>
      <w:r w:rsidRPr="001F2108">
        <w:rPr>
          <w:rStyle w:val="Fontdeparagrafimplicit1"/>
          <w:bCs/>
          <w:szCs w:val="24"/>
        </w:rPr>
        <w:t xml:space="preserve"> </w:t>
      </w:r>
      <w:proofErr w:type="spellStart"/>
      <w:r w:rsidRPr="001F2108">
        <w:rPr>
          <w:rStyle w:val="Fontdeparagrafimplicit1"/>
          <w:bCs/>
          <w:szCs w:val="24"/>
        </w:rPr>
        <w:t>pentru</w:t>
      </w:r>
      <w:proofErr w:type="spellEnd"/>
      <w:r w:rsidRPr="001F2108">
        <w:rPr>
          <w:rStyle w:val="Fontdeparagrafimplicit1"/>
          <w:bCs/>
          <w:szCs w:val="24"/>
        </w:rPr>
        <w:t xml:space="preserve"> </w:t>
      </w:r>
      <w:proofErr w:type="spellStart"/>
      <w:r w:rsidRPr="001F2108">
        <w:rPr>
          <w:rStyle w:val="Fontdeparagrafimplicit1"/>
          <w:bCs/>
          <w:szCs w:val="24"/>
        </w:rPr>
        <w:t>teritoriul</w:t>
      </w:r>
      <w:proofErr w:type="spellEnd"/>
      <w:r w:rsidRPr="001F2108">
        <w:rPr>
          <w:rStyle w:val="Fontdeparagrafimplicit1"/>
          <w:bCs/>
          <w:szCs w:val="24"/>
        </w:rPr>
        <w:t xml:space="preserve"> GAL </w:t>
      </w:r>
      <w:proofErr w:type="spellStart"/>
      <w:r w:rsidRPr="001F2108">
        <w:rPr>
          <w:rStyle w:val="Fontdeparagrafimplicit1"/>
          <w:bCs/>
          <w:szCs w:val="24"/>
        </w:rPr>
        <w:t>Valea</w:t>
      </w:r>
      <w:proofErr w:type="spellEnd"/>
      <w:r w:rsidRPr="001F2108">
        <w:rPr>
          <w:rStyle w:val="Fontdeparagrafimplicit1"/>
          <w:bCs/>
          <w:szCs w:val="24"/>
        </w:rPr>
        <w:t xml:space="preserve"> </w:t>
      </w:r>
      <w:proofErr w:type="spellStart"/>
      <w:r w:rsidRPr="001F2108">
        <w:rPr>
          <w:rStyle w:val="Fontdeparagrafimplicit1"/>
          <w:bCs/>
          <w:szCs w:val="24"/>
        </w:rPr>
        <w:t>Telejeanului</w:t>
      </w:r>
      <w:proofErr w:type="spellEnd"/>
      <w:r w:rsidRPr="001F2108">
        <w:rPr>
          <w:rStyle w:val="Fontdeparagrafimplicit1"/>
          <w:bCs/>
          <w:szCs w:val="24"/>
        </w:rPr>
        <w:t>;</w:t>
      </w:r>
    </w:p>
    <w:p w14:paraId="31C86439" w14:textId="77777777" w:rsidR="007E0536" w:rsidRPr="001F2108" w:rsidRDefault="007E0536" w:rsidP="008D77B7">
      <w:pPr>
        <w:pStyle w:val="Listparagraf"/>
        <w:numPr>
          <w:ilvl w:val="0"/>
          <w:numId w:val="19"/>
        </w:numPr>
        <w:jc w:val="both"/>
        <w:rPr>
          <w:szCs w:val="24"/>
        </w:rPr>
      </w:pPr>
      <w:proofErr w:type="spellStart"/>
      <w:r w:rsidRPr="001F2108">
        <w:rPr>
          <w:szCs w:val="24"/>
        </w:rPr>
        <w:t>Solicitantul</w:t>
      </w:r>
      <w:proofErr w:type="spellEnd"/>
      <w:r w:rsidRPr="001F2108">
        <w:rPr>
          <w:rStyle w:val="Fontdeparagrafimplicit1"/>
          <w:bCs/>
          <w:szCs w:val="24"/>
        </w:rPr>
        <w:t xml:space="preserve"> </w:t>
      </w:r>
      <w:proofErr w:type="spellStart"/>
      <w:r w:rsidRPr="001F2108">
        <w:rPr>
          <w:rStyle w:val="Fontdeparagrafimplicit1"/>
          <w:bCs/>
          <w:szCs w:val="24"/>
        </w:rPr>
        <w:t>propune</w:t>
      </w:r>
      <w:proofErr w:type="spellEnd"/>
      <w:r w:rsidRPr="001F2108">
        <w:rPr>
          <w:rStyle w:val="Fontdeparagrafimplicit1"/>
          <w:bCs/>
          <w:szCs w:val="24"/>
        </w:rPr>
        <w:t xml:space="preserve"> </w:t>
      </w:r>
      <w:proofErr w:type="spellStart"/>
      <w:r w:rsidRPr="001F2108">
        <w:rPr>
          <w:rStyle w:val="Fontdeparagrafimplicit1"/>
          <w:bCs/>
          <w:szCs w:val="24"/>
        </w:rPr>
        <w:t>în</w:t>
      </w:r>
      <w:proofErr w:type="spellEnd"/>
      <w:r w:rsidRPr="001F2108">
        <w:rPr>
          <w:rStyle w:val="Fontdeparagrafimplicit1"/>
          <w:bCs/>
          <w:szCs w:val="24"/>
        </w:rPr>
        <w:t xml:space="preserve"> </w:t>
      </w:r>
      <w:proofErr w:type="spellStart"/>
      <w:r w:rsidRPr="001F2108">
        <w:rPr>
          <w:rStyle w:val="Fontdeparagrafimplicit1"/>
          <w:bCs/>
          <w:szCs w:val="24"/>
        </w:rPr>
        <w:t>planul</w:t>
      </w:r>
      <w:proofErr w:type="spellEnd"/>
      <w:r w:rsidRPr="001F2108">
        <w:rPr>
          <w:rStyle w:val="Fontdeparagrafimplicit1"/>
          <w:bCs/>
          <w:szCs w:val="24"/>
        </w:rPr>
        <w:t xml:space="preserve"> de </w:t>
      </w:r>
      <w:proofErr w:type="spellStart"/>
      <w:r w:rsidRPr="001F2108">
        <w:rPr>
          <w:rStyle w:val="Fontdeparagrafimplicit1"/>
          <w:bCs/>
          <w:szCs w:val="24"/>
        </w:rPr>
        <w:t>afacere</w:t>
      </w:r>
      <w:proofErr w:type="spellEnd"/>
      <w:r w:rsidRPr="001F2108">
        <w:rPr>
          <w:rStyle w:val="Fontdeparagrafimplicit1"/>
          <w:bCs/>
          <w:szCs w:val="24"/>
        </w:rPr>
        <w:t xml:space="preserve"> </w:t>
      </w:r>
      <w:proofErr w:type="spellStart"/>
      <w:r w:rsidRPr="001F2108">
        <w:rPr>
          <w:rStyle w:val="Fontdeparagrafimplicit1"/>
          <w:bCs/>
          <w:szCs w:val="24"/>
        </w:rPr>
        <w:t>dezvoltarea</w:t>
      </w:r>
      <w:proofErr w:type="spellEnd"/>
      <w:r w:rsidRPr="001F2108">
        <w:rPr>
          <w:rStyle w:val="Fontdeparagrafimplicit1"/>
          <w:bCs/>
          <w:szCs w:val="24"/>
        </w:rPr>
        <w:t xml:space="preserve"> </w:t>
      </w:r>
      <w:proofErr w:type="spellStart"/>
      <w:r w:rsidRPr="001F2108">
        <w:rPr>
          <w:rStyle w:val="Fontdeparagrafimplicit1"/>
          <w:bCs/>
          <w:szCs w:val="24"/>
        </w:rPr>
        <w:t>unor</w:t>
      </w:r>
      <w:proofErr w:type="spellEnd"/>
      <w:r w:rsidRPr="001F2108">
        <w:rPr>
          <w:rStyle w:val="Fontdeparagrafimplicit1"/>
          <w:bCs/>
          <w:szCs w:val="24"/>
        </w:rPr>
        <w:t xml:space="preserve"> </w:t>
      </w:r>
      <w:proofErr w:type="spellStart"/>
      <w:r w:rsidRPr="001F2108">
        <w:rPr>
          <w:rStyle w:val="Fontdeparagrafimplicit1"/>
          <w:bCs/>
          <w:szCs w:val="24"/>
        </w:rPr>
        <w:t>produse</w:t>
      </w:r>
      <w:proofErr w:type="spellEnd"/>
      <w:r w:rsidRPr="001F2108">
        <w:rPr>
          <w:rStyle w:val="Fontdeparagrafimplicit1"/>
          <w:bCs/>
          <w:szCs w:val="24"/>
        </w:rPr>
        <w:t>/</w:t>
      </w:r>
      <w:proofErr w:type="spellStart"/>
      <w:r w:rsidRPr="001F2108">
        <w:rPr>
          <w:rStyle w:val="Fontdeparagrafimplicit1"/>
          <w:bCs/>
          <w:szCs w:val="24"/>
        </w:rPr>
        <w:t>prestarea</w:t>
      </w:r>
      <w:proofErr w:type="spellEnd"/>
      <w:r w:rsidRPr="001F2108">
        <w:rPr>
          <w:rStyle w:val="Fontdeparagrafimplicit1"/>
          <w:bCs/>
          <w:szCs w:val="24"/>
        </w:rPr>
        <w:t xml:space="preserve"> de </w:t>
      </w:r>
      <w:proofErr w:type="spellStart"/>
      <w:r w:rsidRPr="001F2108">
        <w:rPr>
          <w:rStyle w:val="Fontdeparagrafimplicit1"/>
          <w:bCs/>
          <w:szCs w:val="24"/>
        </w:rPr>
        <w:t>servicii</w:t>
      </w:r>
      <w:proofErr w:type="spellEnd"/>
      <w:r w:rsidRPr="001F2108">
        <w:rPr>
          <w:rStyle w:val="Fontdeparagrafimplicit1"/>
          <w:bCs/>
          <w:szCs w:val="24"/>
        </w:rPr>
        <w:t xml:space="preserve"> cu </w:t>
      </w:r>
      <w:proofErr w:type="spellStart"/>
      <w:r w:rsidRPr="001F2108">
        <w:rPr>
          <w:rStyle w:val="Fontdeparagrafimplicit1"/>
          <w:bCs/>
          <w:szCs w:val="24"/>
        </w:rPr>
        <w:t>caracter</w:t>
      </w:r>
      <w:proofErr w:type="spellEnd"/>
      <w:r w:rsidRPr="001F2108">
        <w:rPr>
          <w:rStyle w:val="Fontdeparagrafimplicit1"/>
          <w:bCs/>
          <w:szCs w:val="24"/>
        </w:rPr>
        <w:t xml:space="preserve"> local;</w:t>
      </w:r>
    </w:p>
    <w:p w14:paraId="6FB99AE9" w14:textId="77777777" w:rsidR="007E0536" w:rsidRPr="001F2108" w:rsidRDefault="007E0536" w:rsidP="008D77B7">
      <w:pPr>
        <w:pStyle w:val="Listparagraf"/>
        <w:numPr>
          <w:ilvl w:val="0"/>
          <w:numId w:val="19"/>
        </w:numPr>
        <w:jc w:val="both"/>
        <w:rPr>
          <w:szCs w:val="24"/>
        </w:rPr>
      </w:pPr>
      <w:proofErr w:type="spellStart"/>
      <w:r w:rsidRPr="001F2108">
        <w:rPr>
          <w:szCs w:val="24"/>
        </w:rPr>
        <w:t>Solicitantul</w:t>
      </w:r>
      <w:proofErr w:type="spellEnd"/>
      <w:r w:rsidRPr="001F2108">
        <w:rPr>
          <w:szCs w:val="24"/>
        </w:rPr>
        <w:t xml:space="preserve"> </w:t>
      </w:r>
      <w:proofErr w:type="spellStart"/>
      <w:r w:rsidRPr="001F2108">
        <w:rPr>
          <w:szCs w:val="24"/>
        </w:rPr>
        <w:t>propune</w:t>
      </w:r>
      <w:proofErr w:type="spellEnd"/>
      <w:r w:rsidRPr="001F2108">
        <w:rPr>
          <w:szCs w:val="24"/>
        </w:rPr>
        <w:t xml:space="preserve"> </w:t>
      </w:r>
      <w:proofErr w:type="spellStart"/>
      <w:r w:rsidRPr="001F2108">
        <w:rPr>
          <w:szCs w:val="24"/>
        </w:rPr>
        <w:t>în</w:t>
      </w:r>
      <w:proofErr w:type="spellEnd"/>
      <w:r w:rsidRPr="001F2108">
        <w:rPr>
          <w:szCs w:val="24"/>
        </w:rPr>
        <w:t xml:space="preserve"> </w:t>
      </w:r>
      <w:proofErr w:type="spellStart"/>
      <w:r w:rsidRPr="001F2108">
        <w:rPr>
          <w:szCs w:val="24"/>
        </w:rPr>
        <w:t>planul</w:t>
      </w:r>
      <w:proofErr w:type="spellEnd"/>
      <w:r w:rsidRPr="001F2108">
        <w:rPr>
          <w:szCs w:val="24"/>
        </w:rPr>
        <w:t xml:space="preserve"> de </w:t>
      </w:r>
      <w:proofErr w:type="spellStart"/>
      <w:r w:rsidRPr="001F2108">
        <w:rPr>
          <w:szCs w:val="24"/>
        </w:rPr>
        <w:t>afacere</w:t>
      </w:r>
      <w:proofErr w:type="spellEnd"/>
      <w:r w:rsidRPr="001F2108">
        <w:rPr>
          <w:szCs w:val="24"/>
        </w:rPr>
        <w:t xml:space="preserve">, </w:t>
      </w:r>
      <w:proofErr w:type="spellStart"/>
      <w:r w:rsidRPr="001F2108">
        <w:rPr>
          <w:szCs w:val="24"/>
        </w:rPr>
        <w:t>investiții</w:t>
      </w:r>
      <w:proofErr w:type="spellEnd"/>
      <w:r w:rsidRPr="001F2108">
        <w:rPr>
          <w:szCs w:val="24"/>
        </w:rPr>
        <w:t xml:space="preserve"> </w:t>
      </w:r>
      <w:proofErr w:type="spellStart"/>
      <w:r w:rsidRPr="001F2108">
        <w:rPr>
          <w:szCs w:val="24"/>
        </w:rPr>
        <w:t>ce</w:t>
      </w:r>
      <w:proofErr w:type="spellEnd"/>
      <w:r w:rsidRPr="001F2108">
        <w:rPr>
          <w:szCs w:val="24"/>
        </w:rPr>
        <w:t xml:space="preserve"> </w:t>
      </w:r>
      <w:proofErr w:type="spellStart"/>
      <w:r w:rsidRPr="001F2108">
        <w:rPr>
          <w:szCs w:val="24"/>
        </w:rPr>
        <w:t>vizează</w:t>
      </w:r>
      <w:proofErr w:type="spellEnd"/>
      <w:r w:rsidRPr="001F2108">
        <w:rPr>
          <w:szCs w:val="24"/>
        </w:rPr>
        <w:t xml:space="preserve"> </w:t>
      </w:r>
      <w:proofErr w:type="spellStart"/>
      <w:r w:rsidRPr="001F2108">
        <w:rPr>
          <w:szCs w:val="24"/>
        </w:rPr>
        <w:t>inovare</w:t>
      </w:r>
      <w:proofErr w:type="spellEnd"/>
      <w:r w:rsidRPr="001F2108">
        <w:rPr>
          <w:szCs w:val="24"/>
        </w:rPr>
        <w:t>/</w:t>
      </w:r>
      <w:proofErr w:type="spellStart"/>
      <w:r w:rsidRPr="001F2108">
        <w:rPr>
          <w:szCs w:val="24"/>
        </w:rPr>
        <w:t>diversificare</w:t>
      </w:r>
      <w:proofErr w:type="spellEnd"/>
      <w:r w:rsidRPr="001F2108">
        <w:rPr>
          <w:szCs w:val="24"/>
        </w:rPr>
        <w:t xml:space="preserve"> de </w:t>
      </w:r>
      <w:proofErr w:type="spellStart"/>
      <w:r w:rsidRPr="001F2108">
        <w:rPr>
          <w:szCs w:val="24"/>
        </w:rPr>
        <w:t>produs</w:t>
      </w:r>
      <w:proofErr w:type="spellEnd"/>
      <w:r w:rsidRPr="001F2108">
        <w:rPr>
          <w:szCs w:val="24"/>
        </w:rPr>
        <w:t>/</w:t>
      </w:r>
      <w:proofErr w:type="spellStart"/>
      <w:r w:rsidRPr="001F2108">
        <w:rPr>
          <w:szCs w:val="24"/>
        </w:rPr>
        <w:t>serviciu</w:t>
      </w:r>
      <w:proofErr w:type="spellEnd"/>
      <w:r w:rsidRPr="001F2108">
        <w:rPr>
          <w:szCs w:val="24"/>
        </w:rPr>
        <w:t>/</w:t>
      </w:r>
      <w:proofErr w:type="spellStart"/>
      <w:r w:rsidRPr="001F2108">
        <w:rPr>
          <w:szCs w:val="24"/>
        </w:rPr>
        <w:t>proces</w:t>
      </w:r>
      <w:proofErr w:type="spellEnd"/>
      <w:r w:rsidRPr="001F2108">
        <w:rPr>
          <w:szCs w:val="24"/>
        </w:rPr>
        <w:t>;</w:t>
      </w:r>
    </w:p>
    <w:p w14:paraId="3E78C7AE" w14:textId="77777777" w:rsidR="007E0536" w:rsidRPr="001F2108" w:rsidRDefault="007E0536" w:rsidP="008D77B7">
      <w:pPr>
        <w:pStyle w:val="Listparagraf"/>
        <w:numPr>
          <w:ilvl w:val="0"/>
          <w:numId w:val="19"/>
        </w:numPr>
        <w:jc w:val="both"/>
        <w:rPr>
          <w:szCs w:val="24"/>
        </w:rPr>
      </w:pPr>
      <w:proofErr w:type="spellStart"/>
      <w:r w:rsidRPr="001F2108">
        <w:rPr>
          <w:szCs w:val="24"/>
        </w:rPr>
        <w:t>Solicitantul</w:t>
      </w:r>
      <w:proofErr w:type="spellEnd"/>
      <w:r w:rsidRPr="001F2108">
        <w:rPr>
          <w:szCs w:val="24"/>
        </w:rPr>
        <w:t xml:space="preserve"> </w:t>
      </w:r>
      <w:proofErr w:type="spellStart"/>
      <w:r w:rsidRPr="001F2108">
        <w:rPr>
          <w:szCs w:val="24"/>
        </w:rPr>
        <w:t>propune</w:t>
      </w:r>
      <w:proofErr w:type="spellEnd"/>
      <w:r w:rsidRPr="001F2108">
        <w:rPr>
          <w:szCs w:val="24"/>
        </w:rPr>
        <w:t xml:space="preserve"> </w:t>
      </w:r>
      <w:proofErr w:type="spellStart"/>
      <w:r w:rsidRPr="001F2108">
        <w:rPr>
          <w:szCs w:val="24"/>
        </w:rPr>
        <w:t>în</w:t>
      </w:r>
      <w:proofErr w:type="spellEnd"/>
      <w:r w:rsidRPr="001F2108">
        <w:rPr>
          <w:szCs w:val="24"/>
        </w:rPr>
        <w:t xml:space="preserve"> </w:t>
      </w:r>
      <w:proofErr w:type="spellStart"/>
      <w:r w:rsidRPr="001F2108">
        <w:rPr>
          <w:szCs w:val="24"/>
        </w:rPr>
        <w:t>planul</w:t>
      </w:r>
      <w:proofErr w:type="spellEnd"/>
      <w:r w:rsidRPr="001F2108">
        <w:rPr>
          <w:szCs w:val="24"/>
        </w:rPr>
        <w:t xml:space="preserve"> de </w:t>
      </w:r>
      <w:proofErr w:type="spellStart"/>
      <w:r w:rsidRPr="001F2108">
        <w:rPr>
          <w:szCs w:val="24"/>
        </w:rPr>
        <w:t>afacere</w:t>
      </w:r>
      <w:proofErr w:type="spellEnd"/>
      <w:r w:rsidRPr="001F2108">
        <w:rPr>
          <w:szCs w:val="24"/>
        </w:rPr>
        <w:t xml:space="preserve"> </w:t>
      </w:r>
      <w:proofErr w:type="spellStart"/>
      <w:r w:rsidRPr="001F2108">
        <w:rPr>
          <w:szCs w:val="24"/>
        </w:rPr>
        <w:t>măsuri</w:t>
      </w:r>
      <w:proofErr w:type="spellEnd"/>
      <w:r w:rsidRPr="001F2108">
        <w:rPr>
          <w:szCs w:val="24"/>
        </w:rPr>
        <w:t xml:space="preserve"> </w:t>
      </w:r>
      <w:proofErr w:type="spellStart"/>
      <w:r w:rsidRPr="001F2108">
        <w:rPr>
          <w:szCs w:val="24"/>
        </w:rPr>
        <w:t>pentru</w:t>
      </w:r>
      <w:proofErr w:type="spellEnd"/>
      <w:r w:rsidRPr="001F2108">
        <w:rPr>
          <w:szCs w:val="24"/>
        </w:rPr>
        <w:t xml:space="preserve"> </w:t>
      </w:r>
      <w:proofErr w:type="spellStart"/>
      <w:r w:rsidRPr="001F2108">
        <w:rPr>
          <w:szCs w:val="24"/>
        </w:rPr>
        <w:t>reducerea</w:t>
      </w:r>
      <w:proofErr w:type="spellEnd"/>
      <w:r w:rsidRPr="001F2108">
        <w:rPr>
          <w:szCs w:val="24"/>
        </w:rPr>
        <w:t xml:space="preserve"> </w:t>
      </w:r>
      <w:proofErr w:type="spellStart"/>
      <w:r w:rsidRPr="001F2108">
        <w:rPr>
          <w:szCs w:val="24"/>
        </w:rPr>
        <w:t>șomajului</w:t>
      </w:r>
      <w:proofErr w:type="spellEnd"/>
      <w:r w:rsidRPr="001F2108">
        <w:rPr>
          <w:szCs w:val="24"/>
        </w:rPr>
        <w:t xml:space="preserve"> la </w:t>
      </w:r>
      <w:proofErr w:type="spellStart"/>
      <w:r w:rsidRPr="001F2108">
        <w:rPr>
          <w:szCs w:val="24"/>
        </w:rPr>
        <w:t>nivel</w:t>
      </w:r>
      <w:proofErr w:type="spellEnd"/>
      <w:r w:rsidRPr="001F2108">
        <w:rPr>
          <w:szCs w:val="24"/>
        </w:rPr>
        <w:t xml:space="preserve"> local </w:t>
      </w:r>
      <w:proofErr w:type="spellStart"/>
      <w:r w:rsidRPr="001F2108">
        <w:rPr>
          <w:szCs w:val="24"/>
        </w:rPr>
        <w:t>și</w:t>
      </w:r>
      <w:proofErr w:type="spellEnd"/>
      <w:r w:rsidRPr="001F2108">
        <w:rPr>
          <w:szCs w:val="24"/>
        </w:rPr>
        <w:t xml:space="preserve"> </w:t>
      </w:r>
      <w:proofErr w:type="spellStart"/>
      <w:r w:rsidRPr="001F2108">
        <w:rPr>
          <w:szCs w:val="24"/>
        </w:rPr>
        <w:t>crearea</w:t>
      </w:r>
      <w:proofErr w:type="spellEnd"/>
      <w:r w:rsidRPr="001F2108">
        <w:rPr>
          <w:szCs w:val="24"/>
        </w:rPr>
        <w:t xml:space="preserve"> de </w:t>
      </w:r>
      <w:proofErr w:type="spellStart"/>
      <w:r w:rsidRPr="001F2108">
        <w:rPr>
          <w:szCs w:val="24"/>
        </w:rPr>
        <w:t>noi</w:t>
      </w:r>
      <w:proofErr w:type="spellEnd"/>
      <w:r w:rsidRPr="001F2108">
        <w:rPr>
          <w:szCs w:val="24"/>
        </w:rPr>
        <w:t xml:space="preserve"> </w:t>
      </w:r>
      <w:proofErr w:type="spellStart"/>
      <w:r w:rsidRPr="001F2108">
        <w:rPr>
          <w:szCs w:val="24"/>
        </w:rPr>
        <w:t>locuri</w:t>
      </w:r>
      <w:proofErr w:type="spellEnd"/>
      <w:r w:rsidRPr="001F2108">
        <w:rPr>
          <w:szCs w:val="24"/>
        </w:rPr>
        <w:t xml:space="preserve"> de </w:t>
      </w:r>
      <w:proofErr w:type="spellStart"/>
      <w:r w:rsidRPr="001F2108">
        <w:rPr>
          <w:szCs w:val="24"/>
        </w:rPr>
        <w:t>muncă</w:t>
      </w:r>
      <w:proofErr w:type="spellEnd"/>
      <w:r w:rsidRPr="001F2108">
        <w:rPr>
          <w:szCs w:val="24"/>
        </w:rPr>
        <w:t>;</w:t>
      </w:r>
    </w:p>
    <w:p w14:paraId="3A913727" w14:textId="77777777" w:rsidR="007E0536" w:rsidRPr="001F2108" w:rsidRDefault="00A00054" w:rsidP="008D77B7">
      <w:pPr>
        <w:pStyle w:val="Listparagraf"/>
        <w:numPr>
          <w:ilvl w:val="0"/>
          <w:numId w:val="19"/>
        </w:numPr>
        <w:jc w:val="both"/>
        <w:rPr>
          <w:szCs w:val="24"/>
        </w:rPr>
      </w:pPr>
      <w:proofErr w:type="spellStart"/>
      <w:r>
        <w:rPr>
          <w:szCs w:val="24"/>
        </w:rPr>
        <w:t>Solicitantul</w:t>
      </w:r>
      <w:proofErr w:type="spellEnd"/>
      <w:r>
        <w:rPr>
          <w:szCs w:val="24"/>
        </w:rPr>
        <w:t xml:space="preserve"> </w:t>
      </w:r>
      <w:proofErr w:type="spellStart"/>
      <w:r>
        <w:rPr>
          <w:szCs w:val="24"/>
        </w:rPr>
        <w:t>propune</w:t>
      </w:r>
      <w:proofErr w:type="spellEnd"/>
      <w:r>
        <w:rPr>
          <w:szCs w:val="24"/>
        </w:rPr>
        <w:t xml:space="preserve"> </w:t>
      </w:r>
      <w:proofErr w:type="spellStart"/>
      <w:r>
        <w:rPr>
          <w:szCs w:val="24"/>
        </w:rPr>
        <w:t>în</w:t>
      </w:r>
      <w:proofErr w:type="spellEnd"/>
      <w:r>
        <w:rPr>
          <w:szCs w:val="24"/>
        </w:rPr>
        <w:t xml:space="preserve"> </w:t>
      </w:r>
      <w:proofErr w:type="spellStart"/>
      <w:r>
        <w:rPr>
          <w:szCs w:val="24"/>
        </w:rPr>
        <w:t>planul</w:t>
      </w:r>
      <w:proofErr w:type="spellEnd"/>
      <w:r w:rsidR="007E0536" w:rsidRPr="001F2108">
        <w:rPr>
          <w:szCs w:val="24"/>
        </w:rPr>
        <w:t xml:space="preserve"> de </w:t>
      </w:r>
      <w:proofErr w:type="spellStart"/>
      <w:r w:rsidR="007E0536" w:rsidRPr="001F2108">
        <w:rPr>
          <w:szCs w:val="24"/>
        </w:rPr>
        <w:t>afacere</w:t>
      </w:r>
      <w:proofErr w:type="spellEnd"/>
      <w:r w:rsidR="007E0536" w:rsidRPr="001F2108">
        <w:rPr>
          <w:szCs w:val="24"/>
        </w:rPr>
        <w:t xml:space="preserve"> </w:t>
      </w:r>
      <w:proofErr w:type="spellStart"/>
      <w:r w:rsidR="007E0536" w:rsidRPr="001F2108">
        <w:rPr>
          <w:szCs w:val="24"/>
        </w:rPr>
        <w:t>măsuri</w:t>
      </w:r>
      <w:proofErr w:type="spellEnd"/>
      <w:r w:rsidR="007E0536" w:rsidRPr="001F2108">
        <w:rPr>
          <w:szCs w:val="24"/>
        </w:rPr>
        <w:t xml:space="preserve"> de </w:t>
      </w:r>
      <w:proofErr w:type="spellStart"/>
      <w:r w:rsidR="007E0536" w:rsidRPr="001F2108">
        <w:rPr>
          <w:szCs w:val="24"/>
        </w:rPr>
        <w:t>îmbunătățire</w:t>
      </w:r>
      <w:proofErr w:type="spellEnd"/>
      <w:r w:rsidR="007E0536" w:rsidRPr="001F2108">
        <w:rPr>
          <w:szCs w:val="24"/>
        </w:rPr>
        <w:t xml:space="preserve"> a </w:t>
      </w:r>
      <w:proofErr w:type="spellStart"/>
      <w:r w:rsidR="007E0536" w:rsidRPr="001F2108">
        <w:rPr>
          <w:szCs w:val="24"/>
        </w:rPr>
        <w:t>calității</w:t>
      </w:r>
      <w:proofErr w:type="spellEnd"/>
      <w:r w:rsidR="007E0536" w:rsidRPr="001F2108">
        <w:rPr>
          <w:szCs w:val="24"/>
        </w:rPr>
        <w:t xml:space="preserve"> </w:t>
      </w:r>
      <w:proofErr w:type="spellStart"/>
      <w:r w:rsidR="007E0536" w:rsidRPr="001F2108">
        <w:rPr>
          <w:szCs w:val="24"/>
        </w:rPr>
        <w:t>mediului</w:t>
      </w:r>
      <w:proofErr w:type="spellEnd"/>
      <w:r w:rsidR="007E0536" w:rsidRPr="001F2108">
        <w:rPr>
          <w:szCs w:val="24"/>
        </w:rPr>
        <w:t xml:space="preserve"> </w:t>
      </w:r>
      <w:proofErr w:type="spellStart"/>
      <w:r w:rsidR="007E0536" w:rsidRPr="001F2108">
        <w:rPr>
          <w:szCs w:val="24"/>
        </w:rPr>
        <w:t>înconjurător</w:t>
      </w:r>
      <w:proofErr w:type="spellEnd"/>
      <w:r w:rsidR="007E0536" w:rsidRPr="001F2108">
        <w:rPr>
          <w:szCs w:val="24"/>
        </w:rPr>
        <w:t xml:space="preserve"> </w:t>
      </w:r>
      <w:proofErr w:type="spellStart"/>
      <w:r w:rsidR="007E0536" w:rsidRPr="001F2108">
        <w:rPr>
          <w:szCs w:val="24"/>
        </w:rPr>
        <w:t>și</w:t>
      </w:r>
      <w:proofErr w:type="spellEnd"/>
      <w:r w:rsidR="007E0536" w:rsidRPr="001F2108">
        <w:rPr>
          <w:szCs w:val="24"/>
        </w:rPr>
        <w:t xml:space="preserve"> de </w:t>
      </w:r>
      <w:proofErr w:type="spellStart"/>
      <w:r w:rsidR="007E0536" w:rsidRPr="001F2108">
        <w:rPr>
          <w:szCs w:val="24"/>
        </w:rPr>
        <w:t>creștere</w:t>
      </w:r>
      <w:proofErr w:type="spellEnd"/>
      <w:r w:rsidR="007E0536" w:rsidRPr="001F2108">
        <w:rPr>
          <w:szCs w:val="24"/>
        </w:rPr>
        <w:t xml:space="preserve"> </w:t>
      </w:r>
      <w:proofErr w:type="gramStart"/>
      <w:r w:rsidR="007E0536" w:rsidRPr="001F2108">
        <w:rPr>
          <w:szCs w:val="24"/>
        </w:rPr>
        <w:t>a</w:t>
      </w:r>
      <w:proofErr w:type="gramEnd"/>
      <w:r w:rsidR="007E0536" w:rsidRPr="001F2108">
        <w:rPr>
          <w:szCs w:val="24"/>
        </w:rPr>
        <w:t xml:space="preserve"> </w:t>
      </w:r>
      <w:proofErr w:type="spellStart"/>
      <w:r w:rsidR="007E0536" w:rsidRPr="001F2108">
        <w:rPr>
          <w:szCs w:val="24"/>
        </w:rPr>
        <w:t>eficienței</w:t>
      </w:r>
      <w:proofErr w:type="spellEnd"/>
      <w:r w:rsidR="007E0536" w:rsidRPr="001F2108">
        <w:rPr>
          <w:szCs w:val="24"/>
        </w:rPr>
        <w:t xml:space="preserve"> </w:t>
      </w:r>
      <w:proofErr w:type="spellStart"/>
      <w:r w:rsidR="007E0536" w:rsidRPr="001F2108">
        <w:rPr>
          <w:szCs w:val="24"/>
        </w:rPr>
        <w:t>energetice</w:t>
      </w:r>
      <w:proofErr w:type="spellEnd"/>
      <w:r w:rsidR="007E0536" w:rsidRPr="001F2108">
        <w:rPr>
          <w:szCs w:val="24"/>
        </w:rPr>
        <w:t xml:space="preserve"> </w:t>
      </w:r>
      <w:proofErr w:type="spellStart"/>
      <w:r w:rsidR="007E0536" w:rsidRPr="001F2108">
        <w:rPr>
          <w:szCs w:val="24"/>
        </w:rPr>
        <w:t>prin</w:t>
      </w:r>
      <w:proofErr w:type="spellEnd"/>
      <w:r w:rsidR="007E0536" w:rsidRPr="001F2108">
        <w:rPr>
          <w:szCs w:val="24"/>
        </w:rPr>
        <w:t xml:space="preserve">: </w:t>
      </w:r>
      <w:proofErr w:type="spellStart"/>
      <w:r w:rsidR="007E0536" w:rsidRPr="001F2108">
        <w:rPr>
          <w:iCs/>
          <w:szCs w:val="24"/>
        </w:rPr>
        <w:t>utilizarea</w:t>
      </w:r>
      <w:proofErr w:type="spellEnd"/>
      <w:r w:rsidR="007E0536" w:rsidRPr="001F2108">
        <w:rPr>
          <w:iCs/>
          <w:szCs w:val="24"/>
        </w:rPr>
        <w:t xml:space="preserve"> </w:t>
      </w:r>
      <w:proofErr w:type="spellStart"/>
      <w:r w:rsidR="007E0536" w:rsidRPr="001F2108">
        <w:rPr>
          <w:iCs/>
          <w:szCs w:val="24"/>
        </w:rPr>
        <w:t>surselor</w:t>
      </w:r>
      <w:proofErr w:type="spellEnd"/>
      <w:r w:rsidR="007E0536" w:rsidRPr="001F2108">
        <w:rPr>
          <w:iCs/>
          <w:szCs w:val="24"/>
        </w:rPr>
        <w:t xml:space="preserve"> </w:t>
      </w:r>
      <w:proofErr w:type="spellStart"/>
      <w:r w:rsidR="007E0536" w:rsidRPr="001F2108">
        <w:rPr>
          <w:iCs/>
          <w:szCs w:val="24"/>
        </w:rPr>
        <w:t>regenerabile</w:t>
      </w:r>
      <w:proofErr w:type="spellEnd"/>
      <w:r w:rsidR="007E0536" w:rsidRPr="001F2108">
        <w:rPr>
          <w:iCs/>
          <w:szCs w:val="24"/>
        </w:rPr>
        <w:t xml:space="preserve"> de </w:t>
      </w:r>
      <w:proofErr w:type="spellStart"/>
      <w:r w:rsidR="007E0536" w:rsidRPr="001F2108">
        <w:rPr>
          <w:iCs/>
          <w:szCs w:val="24"/>
        </w:rPr>
        <w:t>energii</w:t>
      </w:r>
      <w:proofErr w:type="spellEnd"/>
      <w:r w:rsidR="007E0536" w:rsidRPr="001F2108">
        <w:rPr>
          <w:iCs/>
          <w:szCs w:val="24"/>
        </w:rPr>
        <w:t xml:space="preserve">; </w:t>
      </w:r>
      <w:proofErr w:type="spellStart"/>
      <w:r w:rsidR="007E0536" w:rsidRPr="001F2108">
        <w:rPr>
          <w:iCs/>
          <w:szCs w:val="24"/>
        </w:rPr>
        <w:t>retehnologizarea</w:t>
      </w:r>
      <w:proofErr w:type="spellEnd"/>
      <w:r w:rsidR="007E0536" w:rsidRPr="001F2108">
        <w:rPr>
          <w:iCs/>
          <w:szCs w:val="24"/>
        </w:rPr>
        <w:t xml:space="preserve"> </w:t>
      </w:r>
      <w:proofErr w:type="spellStart"/>
      <w:r w:rsidR="007E0536" w:rsidRPr="001F2108">
        <w:rPr>
          <w:iCs/>
          <w:szCs w:val="24"/>
        </w:rPr>
        <w:t>și</w:t>
      </w:r>
      <w:proofErr w:type="spellEnd"/>
      <w:r w:rsidR="007E0536" w:rsidRPr="001F2108">
        <w:rPr>
          <w:iCs/>
          <w:szCs w:val="24"/>
        </w:rPr>
        <w:t>/</w:t>
      </w:r>
      <w:proofErr w:type="spellStart"/>
      <w:r w:rsidR="007E0536" w:rsidRPr="001F2108">
        <w:rPr>
          <w:iCs/>
          <w:szCs w:val="24"/>
        </w:rPr>
        <w:t>sau</w:t>
      </w:r>
      <w:proofErr w:type="spellEnd"/>
      <w:r w:rsidR="007E0536" w:rsidRPr="001F2108">
        <w:rPr>
          <w:iCs/>
          <w:szCs w:val="24"/>
        </w:rPr>
        <w:t xml:space="preserve"> </w:t>
      </w:r>
      <w:proofErr w:type="spellStart"/>
      <w:r w:rsidR="007E0536" w:rsidRPr="001F2108">
        <w:rPr>
          <w:iCs/>
          <w:szCs w:val="24"/>
        </w:rPr>
        <w:t>înlocuirea</w:t>
      </w:r>
      <w:proofErr w:type="spellEnd"/>
      <w:r w:rsidR="007E0536" w:rsidRPr="001F2108">
        <w:rPr>
          <w:iCs/>
          <w:szCs w:val="24"/>
        </w:rPr>
        <w:t xml:space="preserve"> </w:t>
      </w:r>
      <w:proofErr w:type="spellStart"/>
      <w:r w:rsidR="007E0536" w:rsidRPr="001F2108">
        <w:rPr>
          <w:iCs/>
          <w:szCs w:val="24"/>
        </w:rPr>
        <w:t>echipamentelor</w:t>
      </w:r>
      <w:proofErr w:type="spellEnd"/>
      <w:r w:rsidR="007E0536" w:rsidRPr="001F2108">
        <w:rPr>
          <w:iCs/>
          <w:szCs w:val="24"/>
        </w:rPr>
        <w:t xml:space="preserve"> cu </w:t>
      </w:r>
      <w:proofErr w:type="spellStart"/>
      <w:r w:rsidR="007E0536" w:rsidRPr="001F2108">
        <w:rPr>
          <w:iCs/>
          <w:szCs w:val="24"/>
        </w:rPr>
        <w:t>unele</w:t>
      </w:r>
      <w:proofErr w:type="spellEnd"/>
      <w:r w:rsidR="007E0536" w:rsidRPr="001F2108">
        <w:rPr>
          <w:iCs/>
          <w:szCs w:val="24"/>
        </w:rPr>
        <w:t xml:space="preserve"> </w:t>
      </w:r>
      <w:proofErr w:type="spellStart"/>
      <w:r w:rsidR="007E0536" w:rsidRPr="001F2108">
        <w:rPr>
          <w:iCs/>
          <w:szCs w:val="24"/>
        </w:rPr>
        <w:t>mai</w:t>
      </w:r>
      <w:proofErr w:type="spellEnd"/>
      <w:r w:rsidR="007E0536" w:rsidRPr="001F2108">
        <w:rPr>
          <w:iCs/>
          <w:szCs w:val="24"/>
        </w:rPr>
        <w:t xml:space="preserve"> </w:t>
      </w:r>
      <w:proofErr w:type="spellStart"/>
      <w:r w:rsidR="007E0536" w:rsidRPr="001F2108">
        <w:rPr>
          <w:iCs/>
          <w:szCs w:val="24"/>
        </w:rPr>
        <w:t>eficiente</w:t>
      </w:r>
      <w:proofErr w:type="spellEnd"/>
      <w:r w:rsidR="007E0536" w:rsidRPr="001F2108">
        <w:rPr>
          <w:iCs/>
          <w:szCs w:val="24"/>
        </w:rPr>
        <w:t xml:space="preserve"> energetic; </w:t>
      </w:r>
      <w:proofErr w:type="spellStart"/>
      <w:r w:rsidR="007E0536" w:rsidRPr="001F2108">
        <w:rPr>
          <w:iCs/>
          <w:szCs w:val="24"/>
        </w:rPr>
        <w:t>colectarea</w:t>
      </w:r>
      <w:proofErr w:type="spellEnd"/>
      <w:r w:rsidR="007E0536" w:rsidRPr="001F2108">
        <w:rPr>
          <w:iCs/>
          <w:szCs w:val="24"/>
        </w:rPr>
        <w:t xml:space="preserve"> </w:t>
      </w:r>
      <w:proofErr w:type="spellStart"/>
      <w:r w:rsidR="007E0536" w:rsidRPr="001F2108">
        <w:rPr>
          <w:iCs/>
          <w:szCs w:val="24"/>
        </w:rPr>
        <w:t>selectivă</w:t>
      </w:r>
      <w:proofErr w:type="spellEnd"/>
      <w:r w:rsidR="007E0536" w:rsidRPr="001F2108">
        <w:rPr>
          <w:iCs/>
          <w:szCs w:val="24"/>
        </w:rPr>
        <w:t xml:space="preserve"> </w:t>
      </w:r>
      <w:proofErr w:type="spellStart"/>
      <w:r w:rsidR="007E0536" w:rsidRPr="001F2108">
        <w:rPr>
          <w:iCs/>
          <w:szCs w:val="24"/>
        </w:rPr>
        <w:t>și</w:t>
      </w:r>
      <w:proofErr w:type="spellEnd"/>
      <w:r w:rsidR="007E0536" w:rsidRPr="001F2108">
        <w:rPr>
          <w:iCs/>
          <w:szCs w:val="24"/>
        </w:rPr>
        <w:t xml:space="preserve"> </w:t>
      </w:r>
      <w:proofErr w:type="spellStart"/>
      <w:r w:rsidR="007E0536" w:rsidRPr="001F2108">
        <w:rPr>
          <w:iCs/>
          <w:szCs w:val="24"/>
        </w:rPr>
        <w:t>creșterea</w:t>
      </w:r>
      <w:proofErr w:type="spellEnd"/>
      <w:r w:rsidR="007E0536" w:rsidRPr="001F2108">
        <w:rPr>
          <w:iCs/>
          <w:szCs w:val="24"/>
        </w:rPr>
        <w:t xml:space="preserve"> </w:t>
      </w:r>
      <w:proofErr w:type="spellStart"/>
      <w:r w:rsidR="007E0536" w:rsidRPr="001F2108">
        <w:rPr>
          <w:iCs/>
          <w:szCs w:val="24"/>
        </w:rPr>
        <w:t>gradului</w:t>
      </w:r>
      <w:proofErr w:type="spellEnd"/>
      <w:r w:rsidR="007E0536" w:rsidRPr="001F2108">
        <w:rPr>
          <w:iCs/>
          <w:szCs w:val="24"/>
        </w:rPr>
        <w:t xml:space="preserve"> de </w:t>
      </w:r>
      <w:proofErr w:type="spellStart"/>
      <w:r w:rsidR="007E0536" w:rsidRPr="001F2108">
        <w:rPr>
          <w:iCs/>
          <w:szCs w:val="24"/>
        </w:rPr>
        <w:t>recuperare</w:t>
      </w:r>
      <w:proofErr w:type="spellEnd"/>
      <w:r w:rsidR="007E0536" w:rsidRPr="001F2108">
        <w:rPr>
          <w:iCs/>
          <w:szCs w:val="24"/>
        </w:rPr>
        <w:t xml:space="preserve"> </w:t>
      </w:r>
      <w:proofErr w:type="spellStart"/>
      <w:r w:rsidR="007E0536" w:rsidRPr="001F2108">
        <w:rPr>
          <w:iCs/>
          <w:szCs w:val="24"/>
        </w:rPr>
        <w:t>și</w:t>
      </w:r>
      <w:proofErr w:type="spellEnd"/>
      <w:r w:rsidR="007E0536" w:rsidRPr="001F2108">
        <w:rPr>
          <w:iCs/>
          <w:szCs w:val="24"/>
        </w:rPr>
        <w:t xml:space="preserve"> </w:t>
      </w:r>
      <w:proofErr w:type="spellStart"/>
      <w:r w:rsidR="007E0536" w:rsidRPr="001F2108">
        <w:rPr>
          <w:iCs/>
          <w:szCs w:val="24"/>
        </w:rPr>
        <w:t>reciclare</w:t>
      </w:r>
      <w:proofErr w:type="spellEnd"/>
      <w:r w:rsidR="007E0536" w:rsidRPr="001F2108">
        <w:rPr>
          <w:iCs/>
          <w:szCs w:val="24"/>
        </w:rPr>
        <w:t xml:space="preserve"> a </w:t>
      </w:r>
      <w:proofErr w:type="spellStart"/>
      <w:r w:rsidR="007E0536" w:rsidRPr="001F2108">
        <w:rPr>
          <w:iCs/>
          <w:szCs w:val="24"/>
        </w:rPr>
        <w:t>deșeurilor</w:t>
      </w:r>
      <w:proofErr w:type="spellEnd"/>
      <w:r w:rsidR="007E0536" w:rsidRPr="001F2108">
        <w:rPr>
          <w:iCs/>
          <w:szCs w:val="24"/>
        </w:rPr>
        <w:t>;</w:t>
      </w:r>
    </w:p>
    <w:p w14:paraId="6FFD9DF2" w14:textId="77777777" w:rsidR="007E0536" w:rsidRPr="001F2108" w:rsidRDefault="007E0536" w:rsidP="008D77B7">
      <w:pPr>
        <w:pStyle w:val="Listparagraf"/>
        <w:numPr>
          <w:ilvl w:val="0"/>
          <w:numId w:val="19"/>
        </w:numPr>
        <w:jc w:val="both"/>
        <w:rPr>
          <w:szCs w:val="24"/>
        </w:rPr>
      </w:pPr>
      <w:proofErr w:type="spellStart"/>
      <w:r w:rsidRPr="001F2108">
        <w:rPr>
          <w:szCs w:val="24"/>
        </w:rPr>
        <w:t>Proiecte</w:t>
      </w:r>
      <w:proofErr w:type="spellEnd"/>
      <w:r w:rsidRPr="001F2108">
        <w:rPr>
          <w:szCs w:val="24"/>
        </w:rPr>
        <w:t xml:space="preserve"> </w:t>
      </w:r>
      <w:proofErr w:type="spellStart"/>
      <w:r w:rsidRPr="001F2108">
        <w:rPr>
          <w:szCs w:val="24"/>
        </w:rPr>
        <w:t>ce</w:t>
      </w:r>
      <w:proofErr w:type="spellEnd"/>
      <w:r w:rsidRPr="001F2108">
        <w:rPr>
          <w:szCs w:val="24"/>
        </w:rPr>
        <w:t xml:space="preserve"> </w:t>
      </w:r>
      <w:proofErr w:type="spellStart"/>
      <w:r w:rsidRPr="001F2108">
        <w:rPr>
          <w:szCs w:val="24"/>
        </w:rPr>
        <w:t>vizează</w:t>
      </w:r>
      <w:proofErr w:type="spellEnd"/>
      <w:r w:rsidRPr="001F2108">
        <w:rPr>
          <w:szCs w:val="24"/>
        </w:rPr>
        <w:t xml:space="preserve"> </w:t>
      </w:r>
      <w:proofErr w:type="spellStart"/>
      <w:r w:rsidRPr="001F2108">
        <w:rPr>
          <w:szCs w:val="24"/>
        </w:rPr>
        <w:t>măsuri</w:t>
      </w:r>
      <w:proofErr w:type="spellEnd"/>
      <w:r w:rsidRPr="001F2108">
        <w:rPr>
          <w:szCs w:val="24"/>
        </w:rPr>
        <w:t xml:space="preserve"> de </w:t>
      </w:r>
      <w:proofErr w:type="spellStart"/>
      <w:r w:rsidRPr="001F2108">
        <w:rPr>
          <w:szCs w:val="24"/>
        </w:rPr>
        <w:t>asigurare</w:t>
      </w:r>
      <w:proofErr w:type="spellEnd"/>
      <w:r w:rsidRPr="001F2108">
        <w:rPr>
          <w:szCs w:val="24"/>
        </w:rPr>
        <w:t xml:space="preserve"> </w:t>
      </w:r>
      <w:proofErr w:type="gramStart"/>
      <w:r w:rsidRPr="001F2108">
        <w:rPr>
          <w:szCs w:val="24"/>
        </w:rPr>
        <w:t>a</w:t>
      </w:r>
      <w:proofErr w:type="gramEnd"/>
      <w:r w:rsidRPr="001F2108">
        <w:rPr>
          <w:szCs w:val="24"/>
        </w:rPr>
        <w:t xml:space="preserve"> </w:t>
      </w:r>
      <w:proofErr w:type="spellStart"/>
      <w:r w:rsidRPr="001F2108">
        <w:rPr>
          <w:szCs w:val="24"/>
        </w:rPr>
        <w:t>egalității</w:t>
      </w:r>
      <w:proofErr w:type="spellEnd"/>
      <w:r w:rsidRPr="001F2108">
        <w:rPr>
          <w:szCs w:val="24"/>
        </w:rPr>
        <w:t xml:space="preserve"> de </w:t>
      </w:r>
      <w:proofErr w:type="spellStart"/>
      <w:r w:rsidRPr="001F2108">
        <w:rPr>
          <w:szCs w:val="24"/>
        </w:rPr>
        <w:t>șanse</w:t>
      </w:r>
      <w:proofErr w:type="spellEnd"/>
      <w:r w:rsidRPr="001F2108">
        <w:rPr>
          <w:szCs w:val="24"/>
        </w:rPr>
        <w:t xml:space="preserve"> </w:t>
      </w:r>
      <w:proofErr w:type="spellStart"/>
      <w:r w:rsidRPr="001F2108">
        <w:rPr>
          <w:szCs w:val="24"/>
        </w:rPr>
        <w:t>și</w:t>
      </w:r>
      <w:proofErr w:type="spellEnd"/>
      <w:r w:rsidRPr="001F2108">
        <w:rPr>
          <w:szCs w:val="24"/>
        </w:rPr>
        <w:t xml:space="preserve"> </w:t>
      </w:r>
      <w:proofErr w:type="spellStart"/>
      <w:r w:rsidRPr="001F2108">
        <w:rPr>
          <w:szCs w:val="24"/>
        </w:rPr>
        <w:t>tratament</w:t>
      </w:r>
      <w:proofErr w:type="spellEnd"/>
      <w:r w:rsidRPr="001F2108">
        <w:rPr>
          <w:szCs w:val="24"/>
        </w:rPr>
        <w:t xml:space="preserve"> </w:t>
      </w:r>
      <w:proofErr w:type="spellStart"/>
      <w:r w:rsidRPr="001F2108">
        <w:rPr>
          <w:szCs w:val="24"/>
        </w:rPr>
        <w:t>prin</w:t>
      </w:r>
      <w:proofErr w:type="spellEnd"/>
      <w:r w:rsidRPr="001F2108">
        <w:rPr>
          <w:szCs w:val="24"/>
        </w:rPr>
        <w:t xml:space="preserve"> </w:t>
      </w:r>
      <w:proofErr w:type="spellStart"/>
      <w:r w:rsidRPr="001F2108">
        <w:rPr>
          <w:iCs/>
          <w:szCs w:val="24"/>
        </w:rPr>
        <w:t>angajarea</w:t>
      </w:r>
      <w:proofErr w:type="spellEnd"/>
      <w:r w:rsidRPr="001F2108">
        <w:rPr>
          <w:iCs/>
          <w:szCs w:val="24"/>
        </w:rPr>
        <w:t xml:space="preserve"> de </w:t>
      </w:r>
      <w:proofErr w:type="spellStart"/>
      <w:r w:rsidRPr="001F2108">
        <w:rPr>
          <w:iCs/>
          <w:szCs w:val="24"/>
        </w:rPr>
        <w:t>persoane</w:t>
      </w:r>
      <w:proofErr w:type="spellEnd"/>
      <w:r w:rsidRPr="001F2108">
        <w:rPr>
          <w:iCs/>
          <w:szCs w:val="24"/>
        </w:rPr>
        <w:t xml:space="preserve"> din </w:t>
      </w:r>
      <w:proofErr w:type="spellStart"/>
      <w:r w:rsidRPr="001F2108">
        <w:rPr>
          <w:iCs/>
          <w:szCs w:val="24"/>
        </w:rPr>
        <w:t>categorii</w:t>
      </w:r>
      <w:proofErr w:type="spellEnd"/>
      <w:r w:rsidRPr="001F2108">
        <w:rPr>
          <w:iCs/>
          <w:szCs w:val="24"/>
        </w:rPr>
        <w:t xml:space="preserve"> </w:t>
      </w:r>
      <w:proofErr w:type="spellStart"/>
      <w:r w:rsidRPr="001F2108">
        <w:rPr>
          <w:iCs/>
          <w:szCs w:val="24"/>
        </w:rPr>
        <w:t>defavorizate</w:t>
      </w:r>
      <w:proofErr w:type="spellEnd"/>
      <w:r w:rsidRPr="001F2108">
        <w:rPr>
          <w:szCs w:val="24"/>
        </w:rPr>
        <w:t>;</w:t>
      </w:r>
    </w:p>
    <w:p w14:paraId="6FA13164" w14:textId="77777777" w:rsidR="007E0536" w:rsidRDefault="007E0536" w:rsidP="008D77B7">
      <w:pPr>
        <w:pStyle w:val="Listparagraf"/>
        <w:numPr>
          <w:ilvl w:val="0"/>
          <w:numId w:val="19"/>
        </w:numPr>
        <w:jc w:val="both"/>
        <w:rPr>
          <w:szCs w:val="24"/>
        </w:rPr>
      </w:pPr>
      <w:proofErr w:type="spellStart"/>
      <w:r w:rsidRPr="001F2108">
        <w:rPr>
          <w:szCs w:val="24"/>
        </w:rPr>
        <w:t>Proiecte</w:t>
      </w:r>
      <w:proofErr w:type="spellEnd"/>
      <w:r w:rsidRPr="001F2108">
        <w:rPr>
          <w:szCs w:val="24"/>
        </w:rPr>
        <w:t xml:space="preserve"> </w:t>
      </w:r>
      <w:proofErr w:type="spellStart"/>
      <w:r w:rsidRPr="001F2108">
        <w:rPr>
          <w:szCs w:val="24"/>
        </w:rPr>
        <w:t>ce</w:t>
      </w:r>
      <w:proofErr w:type="spellEnd"/>
      <w:r w:rsidRPr="001F2108">
        <w:rPr>
          <w:szCs w:val="24"/>
        </w:rPr>
        <w:t xml:space="preserve"> </w:t>
      </w:r>
      <w:proofErr w:type="spellStart"/>
      <w:r w:rsidRPr="001F2108">
        <w:rPr>
          <w:szCs w:val="24"/>
        </w:rPr>
        <w:t>vizează</w:t>
      </w:r>
      <w:proofErr w:type="spellEnd"/>
      <w:r w:rsidRPr="001F2108">
        <w:rPr>
          <w:szCs w:val="24"/>
        </w:rPr>
        <w:t xml:space="preserve"> </w:t>
      </w:r>
      <w:proofErr w:type="spellStart"/>
      <w:r w:rsidRPr="001F2108">
        <w:rPr>
          <w:szCs w:val="24"/>
        </w:rPr>
        <w:t>dezvoltarea</w:t>
      </w:r>
      <w:proofErr w:type="spellEnd"/>
      <w:r w:rsidRPr="001F2108">
        <w:rPr>
          <w:szCs w:val="24"/>
        </w:rPr>
        <w:t xml:space="preserve"> </w:t>
      </w:r>
      <w:proofErr w:type="spellStart"/>
      <w:r w:rsidRPr="001F2108">
        <w:rPr>
          <w:szCs w:val="24"/>
        </w:rPr>
        <w:t>agroturismului</w:t>
      </w:r>
      <w:proofErr w:type="spellEnd"/>
      <w:r w:rsidRPr="001F2108">
        <w:rPr>
          <w:szCs w:val="24"/>
        </w:rPr>
        <w:t>.</w:t>
      </w:r>
    </w:p>
    <w:p w14:paraId="15F0B980" w14:textId="77777777" w:rsidR="007E0536" w:rsidRDefault="007E0536" w:rsidP="007E0536">
      <w:pPr>
        <w:rPr>
          <w:lang w:val="ro-RO"/>
        </w:rPr>
      </w:pPr>
    </w:p>
    <w:p w14:paraId="4F0913D4" w14:textId="77777777" w:rsidR="001F2108" w:rsidRDefault="001F2108" w:rsidP="007E0536">
      <w:pPr>
        <w:rPr>
          <w:lang w:val="ro-RO"/>
        </w:rPr>
      </w:pPr>
    </w:p>
    <w:p w14:paraId="2A4A8BED" w14:textId="77777777" w:rsidR="001F2108" w:rsidRDefault="001F2108" w:rsidP="001F2108">
      <w:pPr>
        <w:jc w:val="both"/>
      </w:pPr>
      <w:proofErr w:type="spellStart"/>
      <w:r>
        <w:t>Înaintea</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solicitantul</w:t>
      </w:r>
      <w:proofErr w:type="spellEnd"/>
      <w:r>
        <w:t xml:space="preserve"> </w:t>
      </w:r>
      <w:proofErr w:type="spellStart"/>
      <w:r>
        <w:t>realizează</w:t>
      </w:r>
      <w:proofErr w:type="spellEnd"/>
      <w:r>
        <w:t xml:space="preserve"> o </w:t>
      </w:r>
      <w:proofErr w:type="spellStart"/>
      <w:r>
        <w:t>autoevaluare</w:t>
      </w:r>
      <w:proofErr w:type="spellEnd"/>
      <w:r>
        <w:t xml:space="preserve">, </w:t>
      </w:r>
      <w:proofErr w:type="spellStart"/>
      <w:r>
        <w:t>ceea</w:t>
      </w:r>
      <w:proofErr w:type="spellEnd"/>
      <w:r>
        <w:t xml:space="preserve"> </w:t>
      </w:r>
      <w:proofErr w:type="spellStart"/>
      <w:r>
        <w:t>ce</w:t>
      </w:r>
      <w:proofErr w:type="spellEnd"/>
      <w:r>
        <w:t xml:space="preserve"> </w:t>
      </w:r>
      <w:proofErr w:type="spellStart"/>
      <w:r>
        <w:t>presupune</w:t>
      </w:r>
      <w:proofErr w:type="spellEnd"/>
      <w:r>
        <w:t xml:space="preserve"> </w:t>
      </w:r>
      <w:proofErr w:type="spellStart"/>
      <w:r>
        <w:t>estimarea</w:t>
      </w:r>
      <w:proofErr w:type="spellEnd"/>
      <w:r>
        <w:t xml:space="preserve"> </w:t>
      </w:r>
      <w:proofErr w:type="spellStart"/>
      <w:r>
        <w:t>punctajului</w:t>
      </w:r>
      <w:proofErr w:type="spellEnd"/>
      <w:r>
        <w:t xml:space="preserve"> </w:t>
      </w:r>
      <w:proofErr w:type="spellStart"/>
      <w:r>
        <w:t>în</w:t>
      </w:r>
      <w:proofErr w:type="spellEnd"/>
      <w:r>
        <w:t xml:space="preserve"> mod </w:t>
      </w:r>
      <w:proofErr w:type="spellStart"/>
      <w:r>
        <w:t>cât</w:t>
      </w:r>
      <w:proofErr w:type="spellEnd"/>
      <w:r>
        <w:t xml:space="preserve"> </w:t>
      </w:r>
      <w:proofErr w:type="spellStart"/>
      <w:r>
        <w:t>mai</w:t>
      </w:r>
      <w:proofErr w:type="spellEnd"/>
      <w:r>
        <w:t xml:space="preserve"> </w:t>
      </w:r>
      <w:proofErr w:type="spellStart"/>
      <w:r>
        <w:t>obiectiv</w:t>
      </w:r>
      <w:proofErr w:type="spellEnd"/>
      <w:r>
        <w:t xml:space="preserve"> </w:t>
      </w:r>
      <w:proofErr w:type="spellStart"/>
      <w:r>
        <w:t>și</w:t>
      </w:r>
      <w:proofErr w:type="spellEnd"/>
      <w:r>
        <w:t xml:space="preserve"> </w:t>
      </w:r>
      <w:proofErr w:type="spellStart"/>
      <w:r>
        <w:t>inscrierea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Finantare</w:t>
      </w:r>
      <w:proofErr w:type="spellEnd"/>
      <w:r>
        <w:t xml:space="preserve">. </w:t>
      </w:r>
      <w:proofErr w:type="spellStart"/>
      <w:r>
        <w:t>Cererile</w:t>
      </w:r>
      <w:proofErr w:type="spellEnd"/>
      <w:r>
        <w:t xml:space="preserve"> de </w:t>
      </w:r>
      <w:proofErr w:type="spellStart"/>
      <w:r>
        <w:t>finanţare</w:t>
      </w:r>
      <w:proofErr w:type="spellEnd"/>
      <w:r>
        <w:t xml:space="preserve"> </w:t>
      </w:r>
      <w:r w:rsidR="00B22230">
        <w:t xml:space="preserve">care au </w:t>
      </w:r>
      <w:proofErr w:type="spellStart"/>
      <w:r w:rsidR="00B22230">
        <w:t>punctajul</w:t>
      </w:r>
      <w:proofErr w:type="spellEnd"/>
      <w:r w:rsidR="00B22230">
        <w:t xml:space="preserve"> </w:t>
      </w:r>
      <w:proofErr w:type="spellStart"/>
      <w:r w:rsidR="00B22230">
        <w:t>estimat</w:t>
      </w:r>
      <w:proofErr w:type="spellEnd"/>
      <w:r w:rsidR="00B22230">
        <w:t xml:space="preserve"> (</w:t>
      </w:r>
      <w:proofErr w:type="spellStart"/>
      <w:r w:rsidR="00B22230">
        <w:t>auto</w:t>
      </w:r>
      <w:r>
        <w:t>evaluare</w:t>
      </w:r>
      <w:proofErr w:type="spellEnd"/>
      <w:r>
        <w:t xml:space="preserve">/pre-scoring) </w:t>
      </w:r>
      <w:proofErr w:type="spellStart"/>
      <w:r>
        <w:t>mai</w:t>
      </w:r>
      <w:proofErr w:type="spellEnd"/>
      <w:r>
        <w:t xml:space="preserve"> mic </w:t>
      </w:r>
      <w:proofErr w:type="spellStart"/>
      <w:r>
        <w:t>decât</w:t>
      </w:r>
      <w:proofErr w:type="spellEnd"/>
      <w:r>
        <w:t xml:space="preserve"> </w:t>
      </w:r>
      <w:proofErr w:type="spellStart"/>
      <w:r>
        <w:t>punctajul</w:t>
      </w:r>
      <w:proofErr w:type="spellEnd"/>
      <w:r>
        <w:t xml:space="preserve"> minim nu pot fi </w:t>
      </w:r>
      <w:proofErr w:type="spellStart"/>
      <w:r>
        <w:t>depuse</w:t>
      </w:r>
      <w:proofErr w:type="spellEnd"/>
      <w:r>
        <w:t>.</w:t>
      </w:r>
    </w:p>
    <w:p w14:paraId="08E6C9C2" w14:textId="77777777" w:rsidR="001F2108" w:rsidRDefault="001F2108" w:rsidP="001F2108">
      <w:pPr>
        <w:jc w:val="both"/>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rsidRPr="004D6278">
        <w:rPr>
          <w:b/>
        </w:rPr>
        <w:t>punctajul</w:t>
      </w:r>
      <w:proofErr w:type="spellEnd"/>
      <w:r w:rsidRPr="004D6278">
        <w:rPr>
          <w:b/>
        </w:rPr>
        <w:t xml:space="preserve"> minim </w:t>
      </w:r>
      <w:proofErr w:type="spellStart"/>
      <w:r w:rsidRPr="004D6278">
        <w:rPr>
          <w:b/>
        </w:rPr>
        <w:t>este</w:t>
      </w:r>
      <w:proofErr w:type="spellEnd"/>
      <w:r w:rsidRPr="004D6278">
        <w:rPr>
          <w:b/>
        </w:rPr>
        <w:t xml:space="preserve"> de 30 </w:t>
      </w:r>
      <w:proofErr w:type="spellStart"/>
      <w:r w:rsidRPr="004D6278">
        <w:rPr>
          <w:b/>
        </w:rPr>
        <w:t>puncte</w:t>
      </w:r>
      <w:proofErr w:type="spellEnd"/>
      <w:r w:rsidRPr="004D6278">
        <w:t xml:space="preserve"> </w:t>
      </w:r>
      <w:proofErr w:type="spellStart"/>
      <w:r w:rsidRPr="004D6278">
        <w:t>şi</w:t>
      </w:r>
      <w:proofErr w:type="spellEnd"/>
      <w:r w:rsidRPr="004D6278">
        <w:t xml:space="preserve"> </w:t>
      </w:r>
      <w:proofErr w:type="spellStart"/>
      <w:r>
        <w:t>reprezintă</w:t>
      </w:r>
      <w:proofErr w:type="spellEnd"/>
      <w:r>
        <w:t xml:space="preserve"> </w:t>
      </w:r>
      <w:proofErr w:type="spellStart"/>
      <w:r>
        <w:t>pragul</w:t>
      </w:r>
      <w:proofErr w:type="spellEnd"/>
      <w:r>
        <w:t xml:space="preserve"> sub care </w:t>
      </w:r>
      <w:proofErr w:type="spellStart"/>
      <w:r>
        <w:t>niciun</w:t>
      </w:r>
      <w:proofErr w:type="spellEnd"/>
      <w:r>
        <w:t xml:space="preserve"> </w:t>
      </w:r>
      <w:proofErr w:type="spellStart"/>
      <w:r>
        <w:t>proiect</w:t>
      </w:r>
      <w:proofErr w:type="spellEnd"/>
      <w:r>
        <w:t xml:space="preserve"> nu </w:t>
      </w:r>
      <w:proofErr w:type="spellStart"/>
      <w:r>
        <w:t>poate</w:t>
      </w:r>
      <w:proofErr w:type="spellEnd"/>
      <w:r>
        <w:t xml:space="preserve"> intra la </w:t>
      </w:r>
      <w:proofErr w:type="spellStart"/>
      <w:r>
        <w:t>finanţare</w:t>
      </w:r>
      <w:proofErr w:type="spellEnd"/>
      <w:r>
        <w:t>.</w:t>
      </w:r>
    </w:p>
    <w:p w14:paraId="18D6D5F8" w14:textId="77777777" w:rsidR="001F2108" w:rsidRDefault="001F2108" w:rsidP="001F2108">
      <w:pPr>
        <w:jc w:val="both"/>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proiectele</w:t>
      </w:r>
      <w:proofErr w:type="spellEnd"/>
      <w:r>
        <w:t xml:space="preserve"> al </w:t>
      </w:r>
      <w:proofErr w:type="spellStart"/>
      <w:r>
        <w:t>căror</w:t>
      </w:r>
      <w:proofErr w:type="spellEnd"/>
      <w:r>
        <w:t xml:space="preserve"> </w:t>
      </w:r>
      <w:proofErr w:type="spellStart"/>
      <w:r>
        <w:t>punctaj</w:t>
      </w:r>
      <w:proofErr w:type="spellEnd"/>
      <w:r>
        <w:t xml:space="preserve"> </w:t>
      </w:r>
      <w:proofErr w:type="spellStart"/>
      <w:r>
        <w:t>va</w:t>
      </w:r>
      <w:proofErr w:type="spellEnd"/>
      <w:r>
        <w:t xml:space="preserve"> </w:t>
      </w:r>
      <w:proofErr w:type="spellStart"/>
      <w:r>
        <w:t>scădea</w:t>
      </w:r>
      <w:proofErr w:type="spellEnd"/>
      <w:r>
        <w:t xml:space="preserve"> </w:t>
      </w:r>
      <w:proofErr w:type="spellStart"/>
      <w:r>
        <w:t>în</w:t>
      </w:r>
      <w:proofErr w:type="spellEnd"/>
      <w:r>
        <w:t xml:space="preserve"> </w:t>
      </w:r>
      <w:proofErr w:type="spellStart"/>
      <w:r>
        <w:t>urma</w:t>
      </w:r>
      <w:proofErr w:type="spellEnd"/>
      <w:r>
        <w:t xml:space="preserve"> </w:t>
      </w:r>
      <w:proofErr w:type="spellStart"/>
      <w:r>
        <w:t>evaluării</w:t>
      </w:r>
      <w:proofErr w:type="spellEnd"/>
      <w:r>
        <w:t xml:space="preserve"> GAL/AFIR sub </w:t>
      </w:r>
      <w:proofErr w:type="spellStart"/>
      <w:r>
        <w:t>punctajul</w:t>
      </w:r>
      <w:proofErr w:type="spellEnd"/>
      <w:r>
        <w:t xml:space="preserve"> minim </w:t>
      </w:r>
      <w:proofErr w:type="spellStart"/>
      <w:r>
        <w:t>corespunzător</w:t>
      </w:r>
      <w:proofErr w:type="spellEnd"/>
      <w:r>
        <w:t xml:space="preserve"> </w:t>
      </w:r>
      <w:proofErr w:type="spellStart"/>
      <w:r>
        <w:t>vor</w:t>
      </w:r>
      <w:proofErr w:type="spellEnd"/>
      <w:r>
        <w:t xml:space="preserve"> fi </w:t>
      </w:r>
      <w:proofErr w:type="spellStart"/>
      <w:r>
        <w:t>declarate</w:t>
      </w:r>
      <w:proofErr w:type="spellEnd"/>
      <w:r>
        <w:t xml:space="preserve"> </w:t>
      </w:r>
      <w:proofErr w:type="spellStart"/>
      <w:r>
        <w:t>neconforme</w:t>
      </w:r>
      <w:proofErr w:type="spellEnd"/>
      <w:r>
        <w:t>.</w:t>
      </w:r>
    </w:p>
    <w:p w14:paraId="04DB514E" w14:textId="77777777" w:rsidR="001F2108" w:rsidRDefault="001F2108" w:rsidP="007E0536">
      <w:pPr>
        <w:rPr>
          <w:lang w:val="ro-RO"/>
        </w:rPr>
      </w:pPr>
    </w:p>
    <w:p w14:paraId="6CCAD861" w14:textId="77777777" w:rsidR="003C4CFC" w:rsidRDefault="003C4CFC" w:rsidP="007E0536">
      <w:pPr>
        <w:rPr>
          <w:lang w:val="ro-RO"/>
        </w:rPr>
      </w:pPr>
    </w:p>
    <w:tbl>
      <w:tblPr>
        <w:tblStyle w:val="Tabelgril"/>
        <w:tblW w:w="0" w:type="auto"/>
        <w:jc w:val="center"/>
        <w:tblLook w:val="04A0" w:firstRow="1" w:lastRow="0" w:firstColumn="1" w:lastColumn="0" w:noHBand="0" w:noVBand="1"/>
      </w:tblPr>
      <w:tblGrid>
        <w:gridCol w:w="1056"/>
        <w:gridCol w:w="7476"/>
        <w:gridCol w:w="1099"/>
      </w:tblGrid>
      <w:tr w:rsidR="003C4CFC" w:rsidRPr="003C4CFC" w14:paraId="672B1386" w14:textId="77777777" w:rsidTr="001B29C0">
        <w:trPr>
          <w:jc w:val="center"/>
        </w:trPr>
        <w:tc>
          <w:tcPr>
            <w:tcW w:w="1056" w:type="dxa"/>
            <w:vAlign w:val="center"/>
          </w:tcPr>
          <w:p w14:paraId="3CDBE02C" w14:textId="77777777" w:rsidR="003C4CFC" w:rsidRDefault="001B29C0" w:rsidP="003C4CFC">
            <w:pPr>
              <w:jc w:val="center"/>
              <w:rPr>
                <w:b/>
              </w:rPr>
            </w:pPr>
            <w:r>
              <w:rPr>
                <w:b/>
              </w:rPr>
              <w:t>Criteriu Selectie</w:t>
            </w:r>
          </w:p>
          <w:p w14:paraId="5A33D738" w14:textId="77777777" w:rsidR="001B29C0" w:rsidRDefault="001B29C0" w:rsidP="003C4CFC">
            <w:pPr>
              <w:jc w:val="center"/>
              <w:rPr>
                <w:b/>
              </w:rPr>
            </w:pPr>
            <w:r>
              <w:rPr>
                <w:b/>
              </w:rPr>
              <w:t>(CS)</w:t>
            </w:r>
          </w:p>
          <w:p w14:paraId="11D45404" w14:textId="77777777" w:rsidR="001B29C0" w:rsidRPr="003C4CFC" w:rsidRDefault="001B29C0" w:rsidP="003C4CFC">
            <w:pPr>
              <w:jc w:val="center"/>
              <w:rPr>
                <w:b/>
              </w:rPr>
            </w:pPr>
          </w:p>
        </w:tc>
        <w:tc>
          <w:tcPr>
            <w:tcW w:w="7728" w:type="dxa"/>
            <w:vAlign w:val="center"/>
          </w:tcPr>
          <w:p w14:paraId="19A7DAAC" w14:textId="77777777" w:rsidR="003C4CFC" w:rsidRPr="003C4CFC" w:rsidRDefault="003C4CFC" w:rsidP="003C4CFC">
            <w:pPr>
              <w:jc w:val="center"/>
              <w:rPr>
                <w:b/>
              </w:rPr>
            </w:pPr>
            <w:r w:rsidRPr="003C4CFC">
              <w:rPr>
                <w:b/>
              </w:rPr>
              <w:t>Principii si criterii de selecție</w:t>
            </w:r>
          </w:p>
        </w:tc>
        <w:tc>
          <w:tcPr>
            <w:tcW w:w="1103" w:type="dxa"/>
            <w:vAlign w:val="center"/>
          </w:tcPr>
          <w:p w14:paraId="577CBB52" w14:textId="77777777" w:rsidR="003C4CFC" w:rsidRPr="003C4CFC" w:rsidRDefault="003C4CFC" w:rsidP="003C4CFC">
            <w:pPr>
              <w:jc w:val="center"/>
              <w:rPr>
                <w:b/>
              </w:rPr>
            </w:pPr>
            <w:r w:rsidRPr="003C4CFC">
              <w:rPr>
                <w:b/>
              </w:rPr>
              <w:t>Punctaj acordat</w:t>
            </w:r>
          </w:p>
        </w:tc>
      </w:tr>
      <w:tr w:rsidR="003C4CFC" w14:paraId="3B2A4370" w14:textId="77777777" w:rsidTr="001B29C0">
        <w:trPr>
          <w:jc w:val="center"/>
        </w:trPr>
        <w:tc>
          <w:tcPr>
            <w:tcW w:w="1056" w:type="dxa"/>
            <w:vAlign w:val="center"/>
          </w:tcPr>
          <w:p w14:paraId="7A98FA9B" w14:textId="77777777" w:rsidR="003C4CFC" w:rsidRPr="008047E9" w:rsidRDefault="008047E9" w:rsidP="008047E9">
            <w:pPr>
              <w:jc w:val="center"/>
              <w:rPr>
                <w:b/>
              </w:rPr>
            </w:pPr>
            <w:r w:rsidRPr="008047E9">
              <w:rPr>
                <w:b/>
              </w:rPr>
              <w:t>1</w:t>
            </w:r>
          </w:p>
        </w:tc>
        <w:tc>
          <w:tcPr>
            <w:tcW w:w="7728" w:type="dxa"/>
            <w:vAlign w:val="center"/>
          </w:tcPr>
          <w:p w14:paraId="59D300F8" w14:textId="77777777" w:rsidR="003C4CFC" w:rsidRPr="008047E9" w:rsidRDefault="003C4CFC" w:rsidP="008047E9">
            <w:pPr>
              <w:tabs>
                <w:tab w:val="left" w:pos="3047"/>
              </w:tabs>
              <w:rPr>
                <w:b/>
              </w:rPr>
            </w:pPr>
            <w:r w:rsidRPr="008047E9">
              <w:rPr>
                <w:rStyle w:val="Fontdeparagrafimplicit1"/>
                <w:b/>
                <w:bCs/>
                <w:szCs w:val="24"/>
              </w:rPr>
              <w:t>Realizare investiții în domenii de activitate din sectoare cu potențial de creștere la nivel local și importanță economică pentru teritoriul GAL Valea Telejeanului;</w:t>
            </w:r>
          </w:p>
        </w:tc>
        <w:tc>
          <w:tcPr>
            <w:tcW w:w="1103" w:type="dxa"/>
            <w:vAlign w:val="center"/>
          </w:tcPr>
          <w:p w14:paraId="0ED92342" w14:textId="77777777" w:rsidR="003C4CFC" w:rsidRPr="008047E9" w:rsidRDefault="008047E9" w:rsidP="008047E9">
            <w:pPr>
              <w:jc w:val="center"/>
              <w:rPr>
                <w:b/>
              </w:rPr>
            </w:pPr>
            <w:r w:rsidRPr="008047E9">
              <w:rPr>
                <w:b/>
              </w:rPr>
              <w:t xml:space="preserve">Max </w:t>
            </w:r>
            <w:r w:rsidR="004D6278">
              <w:rPr>
                <w:b/>
              </w:rPr>
              <w:t>3</w:t>
            </w:r>
            <w:r w:rsidRPr="008047E9">
              <w:rPr>
                <w:b/>
              </w:rPr>
              <w:t>0 p</w:t>
            </w:r>
          </w:p>
        </w:tc>
      </w:tr>
      <w:tr w:rsidR="001B29C0" w14:paraId="0D935C2A" w14:textId="77777777" w:rsidTr="001B29C0">
        <w:trPr>
          <w:jc w:val="center"/>
        </w:trPr>
        <w:tc>
          <w:tcPr>
            <w:tcW w:w="1056" w:type="dxa"/>
            <w:vAlign w:val="center"/>
          </w:tcPr>
          <w:p w14:paraId="5F69FCD2" w14:textId="77777777" w:rsidR="001B29C0" w:rsidRDefault="001B29C0" w:rsidP="001B29C0">
            <w:pPr>
              <w:jc w:val="center"/>
            </w:pPr>
            <w:r>
              <w:t>1.1.</w:t>
            </w:r>
          </w:p>
        </w:tc>
        <w:tc>
          <w:tcPr>
            <w:tcW w:w="7728" w:type="dxa"/>
            <w:vAlign w:val="center"/>
          </w:tcPr>
          <w:p w14:paraId="0014FC07" w14:textId="77777777" w:rsidR="001B29C0" w:rsidRDefault="001B29C0" w:rsidP="001B29C0">
            <w:r>
              <w:t xml:space="preserve">Proiectul vizează prestarea de </w:t>
            </w:r>
            <w:r w:rsidR="00A07798">
              <w:t>productie</w:t>
            </w:r>
            <w:r>
              <w:t xml:space="preserve"> </w:t>
            </w:r>
            <w:r w:rsidRPr="008047E9">
              <w:rPr>
                <w:rStyle w:val="Fontdeparagrafimplicit1"/>
                <w:b/>
                <w:bCs/>
                <w:szCs w:val="24"/>
              </w:rPr>
              <w:t xml:space="preserve">cu potențial de creștere </w:t>
            </w:r>
            <w:r>
              <w:t xml:space="preserve">conform </w:t>
            </w:r>
            <w:r w:rsidRPr="003559DD">
              <w:t>Anexei</w:t>
            </w:r>
            <w:r w:rsidR="00E4494A" w:rsidRPr="003559DD">
              <w:t xml:space="preserve"> </w:t>
            </w:r>
            <w:r w:rsidR="003559DD" w:rsidRPr="003559DD">
              <w:t>7</w:t>
            </w:r>
            <w:r w:rsidRPr="001B29C0">
              <w:rPr>
                <w:color w:val="FF0000"/>
              </w:rPr>
              <w:t>-</w:t>
            </w:r>
            <w:r>
              <w:t xml:space="preserve"> Lista codurilor CAEN eligibile</w:t>
            </w:r>
          </w:p>
        </w:tc>
        <w:tc>
          <w:tcPr>
            <w:tcW w:w="1103" w:type="dxa"/>
            <w:vAlign w:val="center"/>
          </w:tcPr>
          <w:p w14:paraId="4015560F" w14:textId="77777777" w:rsidR="001B29C0" w:rsidRDefault="001B29C0" w:rsidP="001B29C0">
            <w:pPr>
              <w:jc w:val="center"/>
            </w:pPr>
            <w:r>
              <w:t>30</w:t>
            </w:r>
          </w:p>
        </w:tc>
      </w:tr>
      <w:tr w:rsidR="001B29C0" w14:paraId="03150C01" w14:textId="77777777" w:rsidTr="001B29C0">
        <w:trPr>
          <w:jc w:val="center"/>
        </w:trPr>
        <w:tc>
          <w:tcPr>
            <w:tcW w:w="1056" w:type="dxa"/>
            <w:vAlign w:val="center"/>
          </w:tcPr>
          <w:p w14:paraId="694368C9" w14:textId="77777777" w:rsidR="001B29C0" w:rsidRDefault="001B29C0" w:rsidP="001B29C0">
            <w:pPr>
              <w:jc w:val="center"/>
            </w:pPr>
            <w:r>
              <w:t>1.2.</w:t>
            </w:r>
          </w:p>
        </w:tc>
        <w:tc>
          <w:tcPr>
            <w:tcW w:w="7728" w:type="dxa"/>
            <w:vAlign w:val="center"/>
          </w:tcPr>
          <w:p w14:paraId="5A17C354" w14:textId="77777777" w:rsidR="001B29C0" w:rsidRDefault="001B29C0" w:rsidP="001B29C0">
            <w:r>
              <w:t xml:space="preserve">Proiectul vizează activitatea de </w:t>
            </w:r>
            <w:r w:rsidR="00A07798">
              <w:t>servicii</w:t>
            </w:r>
            <w:r>
              <w:t xml:space="preserve"> </w:t>
            </w:r>
            <w:r w:rsidRPr="008047E9">
              <w:rPr>
                <w:rStyle w:val="Fontdeparagrafimplicit1"/>
                <w:b/>
                <w:bCs/>
                <w:szCs w:val="24"/>
              </w:rPr>
              <w:t xml:space="preserve">cu potențial de creștere </w:t>
            </w:r>
            <w:r>
              <w:t xml:space="preserve">conform </w:t>
            </w:r>
            <w:r w:rsidR="003559DD" w:rsidRPr="003559DD">
              <w:t>Anexei 7</w:t>
            </w:r>
            <w:r>
              <w:t>- Lista codurilor CAEN eligibile</w:t>
            </w:r>
          </w:p>
        </w:tc>
        <w:tc>
          <w:tcPr>
            <w:tcW w:w="1103" w:type="dxa"/>
            <w:vAlign w:val="center"/>
          </w:tcPr>
          <w:p w14:paraId="5CAD6553" w14:textId="77777777" w:rsidR="001B29C0" w:rsidRDefault="001B29C0" w:rsidP="001B29C0">
            <w:pPr>
              <w:jc w:val="center"/>
            </w:pPr>
            <w:r>
              <w:t>28</w:t>
            </w:r>
          </w:p>
        </w:tc>
      </w:tr>
      <w:tr w:rsidR="001B29C0" w14:paraId="2842DB20" w14:textId="77777777" w:rsidTr="001B29C0">
        <w:trPr>
          <w:jc w:val="center"/>
        </w:trPr>
        <w:tc>
          <w:tcPr>
            <w:tcW w:w="1056" w:type="dxa"/>
            <w:vAlign w:val="center"/>
          </w:tcPr>
          <w:p w14:paraId="597A3696" w14:textId="77777777" w:rsidR="001B29C0" w:rsidRDefault="001B29C0" w:rsidP="001B29C0">
            <w:pPr>
              <w:jc w:val="center"/>
            </w:pPr>
            <w:r>
              <w:t>1.3.</w:t>
            </w:r>
          </w:p>
        </w:tc>
        <w:tc>
          <w:tcPr>
            <w:tcW w:w="7728" w:type="dxa"/>
            <w:vAlign w:val="center"/>
          </w:tcPr>
          <w:p w14:paraId="408D097D" w14:textId="77777777" w:rsidR="001B29C0" w:rsidRDefault="001B29C0" w:rsidP="001B29C0">
            <w:r>
              <w:t xml:space="preserve">Proiectul vizează prestarea de </w:t>
            </w:r>
            <w:r w:rsidR="00A07798">
              <w:t>productie</w:t>
            </w:r>
            <w:r>
              <w:t xml:space="preserve"> conform </w:t>
            </w:r>
            <w:r w:rsidR="003559DD" w:rsidRPr="003559DD">
              <w:t>Anexei 7</w:t>
            </w:r>
            <w:r w:rsidRPr="001B29C0">
              <w:rPr>
                <w:color w:val="FF0000"/>
              </w:rPr>
              <w:t>-</w:t>
            </w:r>
            <w:r>
              <w:t xml:space="preserve"> Lista codurilor CAEN eligibile</w:t>
            </w:r>
          </w:p>
        </w:tc>
        <w:tc>
          <w:tcPr>
            <w:tcW w:w="1103" w:type="dxa"/>
            <w:vAlign w:val="center"/>
          </w:tcPr>
          <w:p w14:paraId="7DB1C797" w14:textId="77777777" w:rsidR="001B29C0" w:rsidRDefault="001B29C0" w:rsidP="001B29C0">
            <w:pPr>
              <w:jc w:val="center"/>
            </w:pPr>
            <w:r>
              <w:t>25</w:t>
            </w:r>
          </w:p>
        </w:tc>
      </w:tr>
      <w:tr w:rsidR="001B29C0" w14:paraId="069F3EC2" w14:textId="77777777" w:rsidTr="001B29C0">
        <w:trPr>
          <w:jc w:val="center"/>
        </w:trPr>
        <w:tc>
          <w:tcPr>
            <w:tcW w:w="1056" w:type="dxa"/>
            <w:vAlign w:val="center"/>
          </w:tcPr>
          <w:p w14:paraId="27DD2A6D" w14:textId="77777777" w:rsidR="001B29C0" w:rsidRDefault="001B29C0" w:rsidP="001B29C0">
            <w:pPr>
              <w:jc w:val="center"/>
            </w:pPr>
            <w:r>
              <w:t>1.4.</w:t>
            </w:r>
          </w:p>
        </w:tc>
        <w:tc>
          <w:tcPr>
            <w:tcW w:w="7728" w:type="dxa"/>
            <w:vAlign w:val="center"/>
          </w:tcPr>
          <w:p w14:paraId="6AB15C3B" w14:textId="77777777" w:rsidR="001B29C0" w:rsidRDefault="001B29C0" w:rsidP="001B29C0">
            <w:r>
              <w:t xml:space="preserve">Proiectul vizează activitatea de </w:t>
            </w:r>
            <w:r w:rsidR="00A07798">
              <w:t>servicii</w:t>
            </w:r>
            <w:r>
              <w:t xml:space="preserve"> conform </w:t>
            </w:r>
            <w:r w:rsidR="003559DD" w:rsidRPr="003559DD">
              <w:t>Anexei 7</w:t>
            </w:r>
            <w:r>
              <w:t>- Lista codurilor CAEN eligibile</w:t>
            </w:r>
          </w:p>
        </w:tc>
        <w:tc>
          <w:tcPr>
            <w:tcW w:w="1103" w:type="dxa"/>
            <w:vAlign w:val="center"/>
          </w:tcPr>
          <w:p w14:paraId="312C2BF6" w14:textId="77777777" w:rsidR="001B29C0" w:rsidRDefault="001B29C0" w:rsidP="001B29C0">
            <w:pPr>
              <w:jc w:val="center"/>
            </w:pPr>
            <w:r>
              <w:t>23</w:t>
            </w:r>
          </w:p>
        </w:tc>
      </w:tr>
      <w:tr w:rsidR="001B29C0" w:rsidRPr="00A00054" w14:paraId="6291B078" w14:textId="77777777" w:rsidTr="001B29C0">
        <w:trPr>
          <w:jc w:val="center"/>
        </w:trPr>
        <w:tc>
          <w:tcPr>
            <w:tcW w:w="1056" w:type="dxa"/>
            <w:vAlign w:val="center"/>
          </w:tcPr>
          <w:p w14:paraId="26374968" w14:textId="77777777" w:rsidR="001B29C0" w:rsidRPr="00A00054" w:rsidRDefault="001B29C0" w:rsidP="001B29C0">
            <w:pPr>
              <w:jc w:val="center"/>
              <w:rPr>
                <w:b/>
              </w:rPr>
            </w:pPr>
            <w:r w:rsidRPr="00A00054">
              <w:rPr>
                <w:b/>
              </w:rPr>
              <w:t>2</w:t>
            </w:r>
          </w:p>
        </w:tc>
        <w:tc>
          <w:tcPr>
            <w:tcW w:w="7728" w:type="dxa"/>
            <w:vAlign w:val="center"/>
          </w:tcPr>
          <w:p w14:paraId="3207E5B6" w14:textId="77777777" w:rsidR="001B29C0" w:rsidRPr="00A00054" w:rsidRDefault="001B29C0" w:rsidP="001B29C0">
            <w:pPr>
              <w:jc w:val="both"/>
              <w:rPr>
                <w:b/>
                <w:szCs w:val="24"/>
              </w:rPr>
            </w:pPr>
            <w:r w:rsidRPr="00A00054">
              <w:rPr>
                <w:b/>
                <w:szCs w:val="24"/>
              </w:rPr>
              <w:t>Solicitantul</w:t>
            </w:r>
            <w:r w:rsidRPr="00A00054">
              <w:rPr>
                <w:rStyle w:val="Fontdeparagrafimplicit1"/>
                <w:b/>
                <w:bCs/>
                <w:szCs w:val="24"/>
              </w:rPr>
              <w:t xml:space="preserve"> propune în planul de afacere dezvoltarea unor produse/prestarea de servicii cu caracter local;</w:t>
            </w:r>
          </w:p>
        </w:tc>
        <w:tc>
          <w:tcPr>
            <w:tcW w:w="1103" w:type="dxa"/>
            <w:vAlign w:val="center"/>
          </w:tcPr>
          <w:p w14:paraId="7404432B" w14:textId="77777777" w:rsidR="001B29C0" w:rsidRPr="00A00054" w:rsidRDefault="001B29C0" w:rsidP="001B29C0">
            <w:pPr>
              <w:jc w:val="center"/>
              <w:rPr>
                <w:b/>
              </w:rPr>
            </w:pPr>
            <w:r>
              <w:rPr>
                <w:b/>
              </w:rPr>
              <w:t>5 p</w:t>
            </w:r>
          </w:p>
        </w:tc>
      </w:tr>
      <w:tr w:rsidR="001B29C0" w:rsidRPr="00A00054" w14:paraId="296D5D71" w14:textId="77777777" w:rsidTr="001B29C0">
        <w:trPr>
          <w:jc w:val="center"/>
        </w:trPr>
        <w:tc>
          <w:tcPr>
            <w:tcW w:w="1056" w:type="dxa"/>
            <w:vAlign w:val="center"/>
          </w:tcPr>
          <w:p w14:paraId="0A2BE282" w14:textId="77777777" w:rsidR="001B29C0" w:rsidRPr="00A00054" w:rsidRDefault="001B29C0" w:rsidP="001B29C0">
            <w:pPr>
              <w:jc w:val="center"/>
              <w:rPr>
                <w:b/>
              </w:rPr>
            </w:pPr>
            <w:r w:rsidRPr="00A00054">
              <w:rPr>
                <w:b/>
              </w:rPr>
              <w:t>3</w:t>
            </w:r>
          </w:p>
        </w:tc>
        <w:tc>
          <w:tcPr>
            <w:tcW w:w="7728" w:type="dxa"/>
            <w:vAlign w:val="center"/>
          </w:tcPr>
          <w:p w14:paraId="509D52D1" w14:textId="77777777" w:rsidR="001B29C0" w:rsidRPr="00A00054" w:rsidRDefault="001B29C0" w:rsidP="001B29C0">
            <w:pPr>
              <w:jc w:val="both"/>
              <w:rPr>
                <w:b/>
                <w:szCs w:val="24"/>
              </w:rPr>
            </w:pPr>
            <w:r w:rsidRPr="00A00054">
              <w:rPr>
                <w:b/>
                <w:szCs w:val="24"/>
              </w:rPr>
              <w:t>Solicitantul propune în planul de afacere, investiții ce vizează inovare/diversificare de produs/serviciu/</w:t>
            </w:r>
            <w:r>
              <w:rPr>
                <w:b/>
                <w:szCs w:val="24"/>
              </w:rPr>
              <w:t xml:space="preserve"> </w:t>
            </w:r>
            <w:r w:rsidRPr="00A00054">
              <w:rPr>
                <w:b/>
                <w:szCs w:val="24"/>
              </w:rPr>
              <w:t>proces;</w:t>
            </w:r>
          </w:p>
        </w:tc>
        <w:tc>
          <w:tcPr>
            <w:tcW w:w="1103" w:type="dxa"/>
            <w:vAlign w:val="center"/>
          </w:tcPr>
          <w:p w14:paraId="3E7F019B" w14:textId="77777777" w:rsidR="001B29C0" w:rsidRPr="00A00054" w:rsidRDefault="001B29C0" w:rsidP="001B29C0">
            <w:pPr>
              <w:jc w:val="center"/>
              <w:rPr>
                <w:b/>
              </w:rPr>
            </w:pPr>
            <w:r>
              <w:rPr>
                <w:b/>
              </w:rPr>
              <w:t>15 p</w:t>
            </w:r>
          </w:p>
        </w:tc>
      </w:tr>
      <w:tr w:rsidR="001B29C0" w:rsidRPr="00A00054" w14:paraId="73B6B6AC" w14:textId="77777777" w:rsidTr="001B29C0">
        <w:trPr>
          <w:jc w:val="center"/>
        </w:trPr>
        <w:tc>
          <w:tcPr>
            <w:tcW w:w="1056" w:type="dxa"/>
            <w:vAlign w:val="center"/>
          </w:tcPr>
          <w:p w14:paraId="63A6927D" w14:textId="77777777" w:rsidR="001B29C0" w:rsidRPr="00A00054" w:rsidRDefault="001B29C0" w:rsidP="001B29C0">
            <w:pPr>
              <w:jc w:val="center"/>
              <w:rPr>
                <w:b/>
              </w:rPr>
            </w:pPr>
            <w:r w:rsidRPr="00A00054">
              <w:rPr>
                <w:b/>
              </w:rPr>
              <w:t>4</w:t>
            </w:r>
          </w:p>
        </w:tc>
        <w:tc>
          <w:tcPr>
            <w:tcW w:w="7728" w:type="dxa"/>
            <w:vAlign w:val="center"/>
          </w:tcPr>
          <w:p w14:paraId="084EA878" w14:textId="77777777" w:rsidR="001B29C0" w:rsidRPr="00A00054" w:rsidRDefault="001B29C0" w:rsidP="001B29C0">
            <w:pPr>
              <w:jc w:val="both"/>
              <w:rPr>
                <w:b/>
                <w:szCs w:val="24"/>
              </w:rPr>
            </w:pPr>
            <w:r w:rsidRPr="00A00054">
              <w:rPr>
                <w:b/>
                <w:szCs w:val="24"/>
              </w:rPr>
              <w:t>Solicitantul propune în planul de afacere măsuri pentru reducerea șomajului la nivel local și crearea de noi locuri de muncă;</w:t>
            </w:r>
          </w:p>
        </w:tc>
        <w:tc>
          <w:tcPr>
            <w:tcW w:w="1103" w:type="dxa"/>
            <w:vAlign w:val="center"/>
          </w:tcPr>
          <w:p w14:paraId="4CA1BC04" w14:textId="77777777" w:rsidR="001B29C0" w:rsidRPr="00A00054" w:rsidRDefault="001B29C0" w:rsidP="001B29C0">
            <w:pPr>
              <w:jc w:val="center"/>
              <w:rPr>
                <w:b/>
              </w:rPr>
            </w:pPr>
            <w:r>
              <w:rPr>
                <w:b/>
              </w:rPr>
              <w:t>Max 20 p</w:t>
            </w:r>
          </w:p>
        </w:tc>
      </w:tr>
      <w:tr w:rsidR="001B29C0" w14:paraId="2A635263" w14:textId="77777777" w:rsidTr="001B29C0">
        <w:trPr>
          <w:jc w:val="center"/>
        </w:trPr>
        <w:tc>
          <w:tcPr>
            <w:tcW w:w="1056" w:type="dxa"/>
            <w:vAlign w:val="center"/>
          </w:tcPr>
          <w:p w14:paraId="438AE0CA" w14:textId="77777777" w:rsidR="001B29C0" w:rsidRPr="00A00054" w:rsidRDefault="001B29C0" w:rsidP="001B29C0">
            <w:pPr>
              <w:jc w:val="center"/>
              <w:rPr>
                <w:szCs w:val="24"/>
              </w:rPr>
            </w:pPr>
            <w:r w:rsidRPr="00A00054">
              <w:rPr>
                <w:szCs w:val="24"/>
              </w:rPr>
              <w:t>4.1</w:t>
            </w:r>
          </w:p>
        </w:tc>
        <w:tc>
          <w:tcPr>
            <w:tcW w:w="7728" w:type="dxa"/>
            <w:vAlign w:val="center"/>
          </w:tcPr>
          <w:p w14:paraId="41DE8C69" w14:textId="77777777" w:rsidR="001B29C0" w:rsidRPr="00A00054" w:rsidRDefault="001B29C0" w:rsidP="001B29C0">
            <w:pPr>
              <w:rPr>
                <w:szCs w:val="24"/>
              </w:rPr>
            </w:pPr>
            <w:r w:rsidRPr="00A00054">
              <w:rPr>
                <w:rStyle w:val="BodyText7"/>
                <w:rFonts w:ascii="Times New Roman" w:hAnsi="Times New Roman" w:cs="Times New Roman"/>
                <w:sz w:val="24"/>
                <w:szCs w:val="24"/>
              </w:rPr>
              <w:t xml:space="preserve">Proiecte prin care se propune crearea de </w:t>
            </w:r>
            <w:r w:rsidRPr="004D6278">
              <w:rPr>
                <w:rStyle w:val="BodyText7"/>
                <w:rFonts w:ascii="Times New Roman" w:hAnsi="Times New Roman" w:cs="Times New Roman"/>
                <w:b/>
                <w:sz w:val="24"/>
                <w:szCs w:val="24"/>
              </w:rPr>
              <w:t>minim 2 locuri</w:t>
            </w:r>
            <w:r w:rsidRPr="00A00054">
              <w:rPr>
                <w:rStyle w:val="BodyText7"/>
                <w:rFonts w:ascii="Times New Roman" w:hAnsi="Times New Roman" w:cs="Times New Roman"/>
                <w:sz w:val="24"/>
                <w:szCs w:val="24"/>
              </w:rPr>
              <w:t xml:space="preserve"> de muncă</w:t>
            </w:r>
          </w:p>
        </w:tc>
        <w:tc>
          <w:tcPr>
            <w:tcW w:w="1103" w:type="dxa"/>
            <w:vAlign w:val="center"/>
          </w:tcPr>
          <w:p w14:paraId="11BD689F" w14:textId="77777777" w:rsidR="001B29C0" w:rsidRPr="00A00054" w:rsidRDefault="001B29C0" w:rsidP="001B29C0">
            <w:pPr>
              <w:jc w:val="center"/>
              <w:rPr>
                <w:szCs w:val="24"/>
              </w:rPr>
            </w:pPr>
            <w:r>
              <w:rPr>
                <w:szCs w:val="24"/>
              </w:rPr>
              <w:t>2</w:t>
            </w:r>
            <w:r w:rsidRPr="00A00054">
              <w:rPr>
                <w:szCs w:val="24"/>
              </w:rPr>
              <w:t>0</w:t>
            </w:r>
          </w:p>
        </w:tc>
      </w:tr>
      <w:tr w:rsidR="001B29C0" w14:paraId="04CCE000" w14:textId="77777777" w:rsidTr="001B29C0">
        <w:trPr>
          <w:jc w:val="center"/>
        </w:trPr>
        <w:tc>
          <w:tcPr>
            <w:tcW w:w="1056" w:type="dxa"/>
            <w:vAlign w:val="center"/>
          </w:tcPr>
          <w:p w14:paraId="3F5C6367" w14:textId="77777777" w:rsidR="001B29C0" w:rsidRPr="00A00054" w:rsidRDefault="001B29C0" w:rsidP="001B29C0">
            <w:pPr>
              <w:jc w:val="center"/>
              <w:rPr>
                <w:szCs w:val="24"/>
              </w:rPr>
            </w:pPr>
            <w:r w:rsidRPr="00A00054">
              <w:rPr>
                <w:szCs w:val="24"/>
              </w:rPr>
              <w:t>4.2</w:t>
            </w:r>
          </w:p>
        </w:tc>
        <w:tc>
          <w:tcPr>
            <w:tcW w:w="7728" w:type="dxa"/>
            <w:vAlign w:val="center"/>
          </w:tcPr>
          <w:p w14:paraId="565E2C2D" w14:textId="77777777" w:rsidR="001B29C0" w:rsidRPr="00A00054" w:rsidRDefault="001B29C0" w:rsidP="001B29C0">
            <w:pPr>
              <w:rPr>
                <w:szCs w:val="24"/>
              </w:rPr>
            </w:pPr>
            <w:r w:rsidRPr="00A00054">
              <w:rPr>
                <w:rStyle w:val="BodyText7"/>
                <w:rFonts w:ascii="Times New Roman" w:hAnsi="Times New Roman" w:cs="Times New Roman"/>
                <w:sz w:val="24"/>
                <w:szCs w:val="24"/>
              </w:rPr>
              <w:t xml:space="preserve">Proiecte prin care se propune crearea de </w:t>
            </w:r>
            <w:r w:rsidRPr="004D6278">
              <w:rPr>
                <w:rStyle w:val="BodyText7"/>
                <w:rFonts w:ascii="Times New Roman" w:hAnsi="Times New Roman" w:cs="Times New Roman"/>
                <w:b/>
                <w:sz w:val="24"/>
                <w:szCs w:val="24"/>
              </w:rPr>
              <w:t>minim 1 loc</w:t>
            </w:r>
            <w:r w:rsidRPr="00A00054">
              <w:rPr>
                <w:rStyle w:val="BodyText7"/>
                <w:rFonts w:ascii="Times New Roman" w:hAnsi="Times New Roman" w:cs="Times New Roman"/>
                <w:sz w:val="24"/>
                <w:szCs w:val="24"/>
              </w:rPr>
              <w:t xml:space="preserve"> de muncă</w:t>
            </w:r>
          </w:p>
        </w:tc>
        <w:tc>
          <w:tcPr>
            <w:tcW w:w="1103" w:type="dxa"/>
            <w:vAlign w:val="center"/>
          </w:tcPr>
          <w:p w14:paraId="75D1984E" w14:textId="77777777" w:rsidR="001B29C0" w:rsidRPr="00A00054" w:rsidRDefault="001B29C0" w:rsidP="001B29C0">
            <w:pPr>
              <w:jc w:val="center"/>
              <w:rPr>
                <w:szCs w:val="24"/>
              </w:rPr>
            </w:pPr>
            <w:r w:rsidRPr="00A00054">
              <w:rPr>
                <w:szCs w:val="24"/>
              </w:rPr>
              <w:t>10</w:t>
            </w:r>
          </w:p>
        </w:tc>
      </w:tr>
      <w:tr w:rsidR="001B29C0" w14:paraId="531A1593" w14:textId="77777777" w:rsidTr="001B29C0">
        <w:trPr>
          <w:jc w:val="center"/>
        </w:trPr>
        <w:tc>
          <w:tcPr>
            <w:tcW w:w="1056" w:type="dxa"/>
            <w:vAlign w:val="center"/>
          </w:tcPr>
          <w:p w14:paraId="42BA169F" w14:textId="77777777" w:rsidR="001B29C0" w:rsidRPr="00A00054" w:rsidRDefault="001B29C0" w:rsidP="001B29C0">
            <w:pPr>
              <w:jc w:val="center"/>
              <w:rPr>
                <w:szCs w:val="24"/>
              </w:rPr>
            </w:pPr>
            <w:r w:rsidRPr="00A00054">
              <w:rPr>
                <w:szCs w:val="24"/>
              </w:rPr>
              <w:t>4.3</w:t>
            </w:r>
          </w:p>
        </w:tc>
        <w:tc>
          <w:tcPr>
            <w:tcW w:w="7728" w:type="dxa"/>
            <w:vAlign w:val="center"/>
          </w:tcPr>
          <w:p w14:paraId="7802BB8F" w14:textId="77777777" w:rsidR="001B29C0" w:rsidRPr="00A00054" w:rsidRDefault="001B29C0" w:rsidP="001B29C0">
            <w:pPr>
              <w:rPr>
                <w:szCs w:val="24"/>
              </w:rPr>
            </w:pPr>
            <w:r w:rsidRPr="00A00054">
              <w:rPr>
                <w:rStyle w:val="BodyText7"/>
                <w:rFonts w:ascii="Times New Roman" w:hAnsi="Times New Roman" w:cs="Times New Roman"/>
                <w:sz w:val="24"/>
                <w:szCs w:val="24"/>
              </w:rPr>
              <w:t>Proiecte prin care se nu se propune crearea de locuri de muncă</w:t>
            </w:r>
          </w:p>
        </w:tc>
        <w:tc>
          <w:tcPr>
            <w:tcW w:w="1103" w:type="dxa"/>
            <w:vAlign w:val="center"/>
          </w:tcPr>
          <w:p w14:paraId="1BE24913" w14:textId="77777777" w:rsidR="001B29C0" w:rsidRPr="00A00054" w:rsidRDefault="001B29C0" w:rsidP="001B29C0">
            <w:pPr>
              <w:jc w:val="center"/>
              <w:rPr>
                <w:szCs w:val="24"/>
              </w:rPr>
            </w:pPr>
            <w:r w:rsidRPr="00A00054">
              <w:rPr>
                <w:szCs w:val="24"/>
              </w:rPr>
              <w:t>0</w:t>
            </w:r>
          </w:p>
        </w:tc>
      </w:tr>
      <w:tr w:rsidR="001B29C0" w14:paraId="5D69A28D" w14:textId="77777777" w:rsidTr="001B29C0">
        <w:trPr>
          <w:jc w:val="center"/>
        </w:trPr>
        <w:tc>
          <w:tcPr>
            <w:tcW w:w="1056" w:type="dxa"/>
            <w:vAlign w:val="center"/>
          </w:tcPr>
          <w:p w14:paraId="2ABA80AB" w14:textId="77777777" w:rsidR="001B29C0" w:rsidRPr="00A00054" w:rsidRDefault="001B29C0" w:rsidP="001B29C0">
            <w:pPr>
              <w:jc w:val="center"/>
              <w:rPr>
                <w:b/>
              </w:rPr>
            </w:pPr>
            <w:r w:rsidRPr="00A00054">
              <w:rPr>
                <w:b/>
              </w:rPr>
              <w:lastRenderedPageBreak/>
              <w:t>5</w:t>
            </w:r>
          </w:p>
        </w:tc>
        <w:tc>
          <w:tcPr>
            <w:tcW w:w="7728" w:type="dxa"/>
            <w:vAlign w:val="center"/>
          </w:tcPr>
          <w:p w14:paraId="4FE6F8E9" w14:textId="77777777" w:rsidR="001B29C0" w:rsidRPr="00A00054" w:rsidRDefault="001B29C0" w:rsidP="001B29C0">
            <w:pPr>
              <w:jc w:val="both"/>
              <w:rPr>
                <w:b/>
                <w:szCs w:val="24"/>
              </w:rPr>
            </w:pPr>
            <w:r>
              <w:rPr>
                <w:b/>
                <w:szCs w:val="24"/>
              </w:rPr>
              <w:t>Solicitantul propune în planul</w:t>
            </w:r>
            <w:r w:rsidRPr="00A00054">
              <w:rPr>
                <w:b/>
                <w:szCs w:val="24"/>
              </w:rPr>
              <w:t xml:space="preserve"> de afacere măsuri de îmbunătățire a calității mediului înconjurător și de creștere a eficienței energetice prin: </w:t>
            </w:r>
            <w:r w:rsidRPr="00A00054">
              <w:rPr>
                <w:b/>
                <w:iCs/>
                <w:szCs w:val="24"/>
              </w:rPr>
              <w:t>utilizarea surselor regenerabile de energii; colectarea selectivă și creșterea gradului de recuperare și reciclare a deșeurilor;</w:t>
            </w:r>
          </w:p>
        </w:tc>
        <w:tc>
          <w:tcPr>
            <w:tcW w:w="1103" w:type="dxa"/>
            <w:vAlign w:val="center"/>
          </w:tcPr>
          <w:p w14:paraId="6AE7E5D9" w14:textId="77777777" w:rsidR="001B29C0" w:rsidRPr="00A00054" w:rsidRDefault="001B29C0" w:rsidP="001B29C0">
            <w:pPr>
              <w:jc w:val="center"/>
              <w:rPr>
                <w:b/>
              </w:rPr>
            </w:pPr>
            <w:r>
              <w:rPr>
                <w:b/>
              </w:rPr>
              <w:t>5 p</w:t>
            </w:r>
          </w:p>
        </w:tc>
      </w:tr>
      <w:tr w:rsidR="001B29C0" w:rsidRPr="00D90946" w14:paraId="51711F4F" w14:textId="77777777" w:rsidTr="001B29C0">
        <w:trPr>
          <w:jc w:val="center"/>
        </w:trPr>
        <w:tc>
          <w:tcPr>
            <w:tcW w:w="1056" w:type="dxa"/>
            <w:vAlign w:val="center"/>
          </w:tcPr>
          <w:p w14:paraId="388DEAA4" w14:textId="77777777" w:rsidR="001B29C0" w:rsidRPr="00D90946" w:rsidRDefault="001B29C0" w:rsidP="001B29C0">
            <w:pPr>
              <w:jc w:val="center"/>
              <w:rPr>
                <w:b/>
              </w:rPr>
            </w:pPr>
            <w:r w:rsidRPr="00D90946">
              <w:rPr>
                <w:b/>
              </w:rPr>
              <w:t>6</w:t>
            </w:r>
          </w:p>
        </w:tc>
        <w:tc>
          <w:tcPr>
            <w:tcW w:w="7728" w:type="dxa"/>
            <w:vAlign w:val="center"/>
          </w:tcPr>
          <w:p w14:paraId="376F733D" w14:textId="77777777" w:rsidR="001B29C0" w:rsidRPr="00D90946" w:rsidRDefault="001B29C0" w:rsidP="001B29C0">
            <w:pPr>
              <w:jc w:val="both"/>
              <w:rPr>
                <w:b/>
                <w:szCs w:val="24"/>
              </w:rPr>
            </w:pPr>
            <w:r w:rsidRPr="00D90946">
              <w:rPr>
                <w:b/>
                <w:szCs w:val="24"/>
              </w:rPr>
              <w:t xml:space="preserve">Proiecte ce vizează măsuri de asigurare a egalității de șanse și tratament prin </w:t>
            </w:r>
            <w:r w:rsidRPr="00D90946">
              <w:rPr>
                <w:b/>
                <w:iCs/>
                <w:szCs w:val="24"/>
              </w:rPr>
              <w:t>angajarea de persoane din categorii defavorizate</w:t>
            </w:r>
            <w:r w:rsidRPr="00D90946">
              <w:rPr>
                <w:b/>
                <w:szCs w:val="24"/>
              </w:rPr>
              <w:t>;</w:t>
            </w:r>
          </w:p>
        </w:tc>
        <w:tc>
          <w:tcPr>
            <w:tcW w:w="1103" w:type="dxa"/>
            <w:vAlign w:val="center"/>
          </w:tcPr>
          <w:p w14:paraId="49A4C6F2" w14:textId="77777777" w:rsidR="001B29C0" w:rsidRPr="00D90946" w:rsidRDefault="001B29C0" w:rsidP="001B29C0">
            <w:pPr>
              <w:jc w:val="center"/>
              <w:rPr>
                <w:b/>
              </w:rPr>
            </w:pPr>
            <w:r>
              <w:rPr>
                <w:b/>
              </w:rPr>
              <w:t>20 p</w:t>
            </w:r>
          </w:p>
        </w:tc>
      </w:tr>
      <w:tr w:rsidR="001B29C0" w:rsidRPr="00D90946" w14:paraId="4BFAE150" w14:textId="77777777" w:rsidTr="001B29C0">
        <w:trPr>
          <w:jc w:val="center"/>
        </w:trPr>
        <w:tc>
          <w:tcPr>
            <w:tcW w:w="1056" w:type="dxa"/>
            <w:vAlign w:val="center"/>
          </w:tcPr>
          <w:p w14:paraId="7BCAFB07" w14:textId="77777777" w:rsidR="001B29C0" w:rsidRPr="005B4FE9" w:rsidRDefault="001B29C0" w:rsidP="001B29C0">
            <w:pPr>
              <w:jc w:val="center"/>
            </w:pPr>
            <w:r w:rsidRPr="005B4FE9">
              <w:t>6.1</w:t>
            </w:r>
          </w:p>
        </w:tc>
        <w:tc>
          <w:tcPr>
            <w:tcW w:w="7728" w:type="dxa"/>
            <w:vAlign w:val="center"/>
          </w:tcPr>
          <w:p w14:paraId="350D39E0" w14:textId="77777777" w:rsidR="001B29C0" w:rsidRPr="00A00054" w:rsidRDefault="001B29C0" w:rsidP="001B29C0">
            <w:pPr>
              <w:rPr>
                <w:szCs w:val="24"/>
              </w:rPr>
            </w:pPr>
            <w:r w:rsidRPr="00A00054">
              <w:rPr>
                <w:rStyle w:val="BodyText7"/>
                <w:rFonts w:ascii="Times New Roman" w:hAnsi="Times New Roman" w:cs="Times New Roman"/>
                <w:sz w:val="24"/>
                <w:szCs w:val="24"/>
              </w:rPr>
              <w:t xml:space="preserve">Proiecte prin care se propune crearea de </w:t>
            </w:r>
            <w:r w:rsidRPr="004D6278">
              <w:rPr>
                <w:rStyle w:val="BodyText7"/>
                <w:rFonts w:ascii="Times New Roman" w:hAnsi="Times New Roman" w:cs="Times New Roman"/>
                <w:b/>
                <w:sz w:val="24"/>
                <w:szCs w:val="24"/>
              </w:rPr>
              <w:t>minim 2 locuri</w:t>
            </w:r>
            <w:r w:rsidRPr="00A00054">
              <w:rPr>
                <w:rStyle w:val="BodyText7"/>
                <w:rFonts w:ascii="Times New Roman" w:hAnsi="Times New Roman" w:cs="Times New Roman"/>
                <w:sz w:val="24"/>
                <w:szCs w:val="24"/>
              </w:rPr>
              <w:t xml:space="preserve"> de muncă</w:t>
            </w:r>
            <w:r>
              <w:rPr>
                <w:rStyle w:val="BodyText7"/>
                <w:rFonts w:ascii="Times New Roman" w:hAnsi="Times New Roman" w:cs="Times New Roman"/>
                <w:sz w:val="24"/>
                <w:szCs w:val="24"/>
              </w:rPr>
              <w:t xml:space="preserve"> pentru persoane din categorii defavorizate</w:t>
            </w:r>
          </w:p>
        </w:tc>
        <w:tc>
          <w:tcPr>
            <w:tcW w:w="1103" w:type="dxa"/>
            <w:vAlign w:val="center"/>
          </w:tcPr>
          <w:p w14:paraId="57720371" w14:textId="77777777" w:rsidR="001B29C0" w:rsidRPr="005B4FE9" w:rsidRDefault="001B29C0" w:rsidP="001B29C0">
            <w:pPr>
              <w:jc w:val="center"/>
            </w:pPr>
            <w:r w:rsidRPr="005B4FE9">
              <w:t>20</w:t>
            </w:r>
          </w:p>
        </w:tc>
      </w:tr>
      <w:tr w:rsidR="001B29C0" w:rsidRPr="00D90946" w14:paraId="64A9CFD9" w14:textId="77777777" w:rsidTr="001B29C0">
        <w:trPr>
          <w:jc w:val="center"/>
        </w:trPr>
        <w:tc>
          <w:tcPr>
            <w:tcW w:w="1056" w:type="dxa"/>
            <w:vAlign w:val="center"/>
          </w:tcPr>
          <w:p w14:paraId="72A29D0A" w14:textId="77777777" w:rsidR="001B29C0" w:rsidRPr="005B4FE9" w:rsidRDefault="001B29C0" w:rsidP="001B29C0">
            <w:pPr>
              <w:jc w:val="center"/>
            </w:pPr>
            <w:r w:rsidRPr="005B4FE9">
              <w:t>6.2</w:t>
            </w:r>
          </w:p>
        </w:tc>
        <w:tc>
          <w:tcPr>
            <w:tcW w:w="7728" w:type="dxa"/>
            <w:vAlign w:val="center"/>
          </w:tcPr>
          <w:p w14:paraId="636F86CF" w14:textId="77777777" w:rsidR="001B29C0" w:rsidRPr="00A00054" w:rsidRDefault="001B29C0" w:rsidP="001B29C0">
            <w:pPr>
              <w:rPr>
                <w:szCs w:val="24"/>
              </w:rPr>
            </w:pPr>
            <w:r w:rsidRPr="00A00054">
              <w:rPr>
                <w:rStyle w:val="BodyText7"/>
                <w:rFonts w:ascii="Times New Roman" w:hAnsi="Times New Roman" w:cs="Times New Roman"/>
                <w:sz w:val="24"/>
                <w:szCs w:val="24"/>
              </w:rPr>
              <w:t xml:space="preserve">Proiecte prin care se propune crearea de </w:t>
            </w:r>
            <w:r w:rsidRPr="004D6278">
              <w:rPr>
                <w:rStyle w:val="BodyText7"/>
                <w:rFonts w:ascii="Times New Roman" w:hAnsi="Times New Roman" w:cs="Times New Roman"/>
                <w:b/>
                <w:sz w:val="24"/>
                <w:szCs w:val="24"/>
              </w:rPr>
              <w:t>minim 1 loc</w:t>
            </w:r>
            <w:r w:rsidRPr="00A00054">
              <w:rPr>
                <w:rStyle w:val="BodyText7"/>
                <w:rFonts w:ascii="Times New Roman" w:hAnsi="Times New Roman" w:cs="Times New Roman"/>
                <w:sz w:val="24"/>
                <w:szCs w:val="24"/>
              </w:rPr>
              <w:t xml:space="preserve"> de muncă</w:t>
            </w:r>
            <w:r>
              <w:rPr>
                <w:rStyle w:val="BodyText7"/>
                <w:rFonts w:ascii="Times New Roman" w:hAnsi="Times New Roman" w:cs="Times New Roman"/>
                <w:sz w:val="24"/>
                <w:szCs w:val="24"/>
              </w:rPr>
              <w:t xml:space="preserve"> pentru persoane din categorii defavorizate</w:t>
            </w:r>
          </w:p>
        </w:tc>
        <w:tc>
          <w:tcPr>
            <w:tcW w:w="1103" w:type="dxa"/>
            <w:vAlign w:val="center"/>
          </w:tcPr>
          <w:p w14:paraId="4893AEE8" w14:textId="77777777" w:rsidR="001B29C0" w:rsidRPr="005B4FE9" w:rsidRDefault="001B29C0" w:rsidP="001B29C0">
            <w:pPr>
              <w:jc w:val="center"/>
            </w:pPr>
            <w:r w:rsidRPr="005B4FE9">
              <w:t>10</w:t>
            </w:r>
          </w:p>
        </w:tc>
      </w:tr>
      <w:tr w:rsidR="001B29C0" w:rsidRPr="00D90946" w14:paraId="24E300FA" w14:textId="77777777" w:rsidTr="001B29C0">
        <w:trPr>
          <w:jc w:val="center"/>
        </w:trPr>
        <w:tc>
          <w:tcPr>
            <w:tcW w:w="1056" w:type="dxa"/>
            <w:vAlign w:val="center"/>
          </w:tcPr>
          <w:p w14:paraId="6197A24E" w14:textId="77777777" w:rsidR="001B29C0" w:rsidRPr="005B4FE9" w:rsidRDefault="001B29C0" w:rsidP="001B29C0">
            <w:pPr>
              <w:jc w:val="center"/>
            </w:pPr>
            <w:r w:rsidRPr="005B4FE9">
              <w:t>6.3</w:t>
            </w:r>
          </w:p>
        </w:tc>
        <w:tc>
          <w:tcPr>
            <w:tcW w:w="7728" w:type="dxa"/>
            <w:vAlign w:val="center"/>
          </w:tcPr>
          <w:p w14:paraId="113A6873" w14:textId="77777777" w:rsidR="001B29C0" w:rsidRPr="00A00054" w:rsidRDefault="001B29C0" w:rsidP="001B29C0">
            <w:pPr>
              <w:rPr>
                <w:szCs w:val="24"/>
              </w:rPr>
            </w:pPr>
            <w:r w:rsidRPr="00A00054">
              <w:rPr>
                <w:rStyle w:val="BodyText7"/>
                <w:rFonts w:ascii="Times New Roman" w:hAnsi="Times New Roman" w:cs="Times New Roman"/>
                <w:sz w:val="24"/>
                <w:szCs w:val="24"/>
              </w:rPr>
              <w:t>Proiecte prin care se nu se propune crearea de locuri de muncă</w:t>
            </w:r>
            <w:r>
              <w:rPr>
                <w:rStyle w:val="BodyText7"/>
                <w:rFonts w:ascii="Times New Roman" w:hAnsi="Times New Roman" w:cs="Times New Roman"/>
                <w:sz w:val="24"/>
                <w:szCs w:val="24"/>
              </w:rPr>
              <w:t xml:space="preserve"> pentru persoane din categorii defavorizate</w:t>
            </w:r>
          </w:p>
        </w:tc>
        <w:tc>
          <w:tcPr>
            <w:tcW w:w="1103" w:type="dxa"/>
            <w:vAlign w:val="center"/>
          </w:tcPr>
          <w:p w14:paraId="08C5BCA7" w14:textId="77777777" w:rsidR="001B29C0" w:rsidRPr="005B4FE9" w:rsidRDefault="001B29C0" w:rsidP="001B29C0">
            <w:pPr>
              <w:jc w:val="center"/>
            </w:pPr>
            <w:r w:rsidRPr="005B4FE9">
              <w:t>0</w:t>
            </w:r>
          </w:p>
        </w:tc>
      </w:tr>
      <w:tr w:rsidR="001B29C0" w:rsidRPr="00D90946" w14:paraId="1AEB2986" w14:textId="77777777" w:rsidTr="001B29C0">
        <w:trPr>
          <w:jc w:val="center"/>
        </w:trPr>
        <w:tc>
          <w:tcPr>
            <w:tcW w:w="1056" w:type="dxa"/>
            <w:vAlign w:val="center"/>
          </w:tcPr>
          <w:p w14:paraId="33A9340A" w14:textId="77777777" w:rsidR="001B29C0" w:rsidRPr="00D90946" w:rsidRDefault="001B29C0" w:rsidP="001B29C0">
            <w:pPr>
              <w:jc w:val="center"/>
              <w:rPr>
                <w:b/>
              </w:rPr>
            </w:pPr>
            <w:r w:rsidRPr="00D90946">
              <w:rPr>
                <w:b/>
              </w:rPr>
              <w:t>7</w:t>
            </w:r>
          </w:p>
        </w:tc>
        <w:tc>
          <w:tcPr>
            <w:tcW w:w="7728" w:type="dxa"/>
            <w:vAlign w:val="center"/>
          </w:tcPr>
          <w:p w14:paraId="7D3E2677" w14:textId="77777777" w:rsidR="001B29C0" w:rsidRPr="00D90946" w:rsidRDefault="001B29C0" w:rsidP="001B29C0">
            <w:pPr>
              <w:rPr>
                <w:b/>
              </w:rPr>
            </w:pPr>
            <w:r w:rsidRPr="00D90946">
              <w:rPr>
                <w:b/>
                <w:szCs w:val="24"/>
              </w:rPr>
              <w:t>Proiecte ce vizează dezvoltarea agroturismului</w:t>
            </w:r>
          </w:p>
        </w:tc>
        <w:tc>
          <w:tcPr>
            <w:tcW w:w="1103" w:type="dxa"/>
            <w:vAlign w:val="center"/>
          </w:tcPr>
          <w:p w14:paraId="5456A455" w14:textId="77777777" w:rsidR="001B29C0" w:rsidRPr="00D90946" w:rsidRDefault="001B29C0" w:rsidP="001B29C0">
            <w:pPr>
              <w:jc w:val="center"/>
              <w:rPr>
                <w:b/>
              </w:rPr>
            </w:pPr>
            <w:r>
              <w:rPr>
                <w:b/>
              </w:rPr>
              <w:t>5 p</w:t>
            </w:r>
          </w:p>
        </w:tc>
      </w:tr>
      <w:tr w:rsidR="001B29C0" w14:paraId="4174C103" w14:textId="77777777" w:rsidTr="001B29C0">
        <w:trPr>
          <w:jc w:val="center"/>
        </w:trPr>
        <w:tc>
          <w:tcPr>
            <w:tcW w:w="1056" w:type="dxa"/>
            <w:vAlign w:val="center"/>
          </w:tcPr>
          <w:p w14:paraId="4AA4A896" w14:textId="77777777" w:rsidR="001B29C0" w:rsidRDefault="001B29C0" w:rsidP="001B29C0">
            <w:pPr>
              <w:jc w:val="center"/>
            </w:pPr>
          </w:p>
        </w:tc>
        <w:tc>
          <w:tcPr>
            <w:tcW w:w="7728" w:type="dxa"/>
            <w:vAlign w:val="center"/>
          </w:tcPr>
          <w:p w14:paraId="29E45118" w14:textId="77777777" w:rsidR="001B29C0" w:rsidRPr="00860787" w:rsidRDefault="001B29C0" w:rsidP="001B29C0">
            <w:pPr>
              <w:rPr>
                <w:b/>
              </w:rPr>
            </w:pPr>
            <w:r w:rsidRPr="00860787">
              <w:rPr>
                <w:b/>
              </w:rPr>
              <w:t>TOTAL</w:t>
            </w:r>
          </w:p>
        </w:tc>
        <w:tc>
          <w:tcPr>
            <w:tcW w:w="1103" w:type="dxa"/>
            <w:vAlign w:val="center"/>
          </w:tcPr>
          <w:p w14:paraId="3707CDF3" w14:textId="77777777" w:rsidR="001B29C0" w:rsidRPr="00860787" w:rsidRDefault="001B29C0" w:rsidP="001B29C0">
            <w:pPr>
              <w:jc w:val="center"/>
              <w:rPr>
                <w:b/>
              </w:rPr>
            </w:pPr>
            <w:r w:rsidRPr="00860787">
              <w:rPr>
                <w:b/>
              </w:rPr>
              <w:t>100 p</w:t>
            </w:r>
          </w:p>
        </w:tc>
      </w:tr>
    </w:tbl>
    <w:p w14:paraId="371D72D9" w14:textId="77777777" w:rsidR="004D6278" w:rsidRDefault="004D6278" w:rsidP="007E0536">
      <w:pPr>
        <w:rPr>
          <w:lang w:val="ro-RO"/>
        </w:rPr>
      </w:pPr>
    </w:p>
    <w:p w14:paraId="7FCBB1BD" w14:textId="77777777" w:rsidR="003060CB" w:rsidRDefault="003060CB" w:rsidP="003060CB">
      <w:pPr>
        <w:jc w:val="both"/>
      </w:pPr>
      <w:r w:rsidRPr="003060CB">
        <w:rPr>
          <w:b/>
          <w:lang w:val="ro-RO"/>
        </w:rPr>
        <w:t>CS 1</w:t>
      </w:r>
      <w:r>
        <w:rPr>
          <w:lang w:val="ro-RO"/>
        </w:rPr>
        <w:t xml:space="preserve"> - </w:t>
      </w:r>
      <w:r w:rsidRPr="003060CB">
        <w:rPr>
          <w:rStyle w:val="Fontdeparagrafimplicit1"/>
          <w:bCs/>
          <w:szCs w:val="24"/>
        </w:rPr>
        <w:t>In</w:t>
      </w:r>
      <w:r>
        <w:rPr>
          <w:rStyle w:val="Fontdeparagrafimplicit1"/>
          <w:bCs/>
          <w:szCs w:val="24"/>
        </w:rPr>
        <w:t xml:space="preserve"> </w:t>
      </w:r>
      <w:proofErr w:type="spellStart"/>
      <w:r>
        <w:rPr>
          <w:rStyle w:val="Fontdeparagrafimplicit1"/>
          <w:bCs/>
          <w:szCs w:val="24"/>
        </w:rPr>
        <w:t>conformitate</w:t>
      </w:r>
      <w:proofErr w:type="spellEnd"/>
      <w:r>
        <w:rPr>
          <w:rStyle w:val="Fontdeparagrafimplicit1"/>
          <w:bCs/>
          <w:szCs w:val="24"/>
        </w:rPr>
        <w:t xml:space="preserve"> cu </w:t>
      </w:r>
      <w:r>
        <w:t xml:space="preserve">Lista </w:t>
      </w:r>
      <w:proofErr w:type="spellStart"/>
      <w:r>
        <w:t>codurilor</w:t>
      </w:r>
      <w:proofErr w:type="spellEnd"/>
      <w:r>
        <w:t xml:space="preserve"> CAEN </w:t>
      </w:r>
      <w:proofErr w:type="spellStart"/>
      <w:r>
        <w:t>eligibile</w:t>
      </w:r>
      <w:proofErr w:type="spellEnd"/>
      <w:r>
        <w:t xml:space="preserve"> – </w:t>
      </w:r>
      <w:proofErr w:type="spellStart"/>
      <w:r w:rsidR="003F58D8" w:rsidRPr="003559DD">
        <w:t>Anexei</w:t>
      </w:r>
      <w:proofErr w:type="spellEnd"/>
      <w:r w:rsidR="003F58D8" w:rsidRPr="003559DD">
        <w:t xml:space="preserve"> 7</w:t>
      </w:r>
      <w:r w:rsidR="00D779DF">
        <w:rPr>
          <w:color w:val="FF0000"/>
        </w:rPr>
        <w:t xml:space="preserve">, </w:t>
      </w:r>
      <w:proofErr w:type="spellStart"/>
      <w:r>
        <w:t>potențialul</w:t>
      </w:r>
      <w:proofErr w:type="spellEnd"/>
      <w:r>
        <w:t xml:space="preserve"> de </w:t>
      </w:r>
      <w:proofErr w:type="spellStart"/>
      <w:r>
        <w:t>creștere</w:t>
      </w:r>
      <w:proofErr w:type="spellEnd"/>
      <w:r>
        <w:t xml:space="preserve"> se </w:t>
      </w:r>
      <w:proofErr w:type="spellStart"/>
      <w:r>
        <w:t>va</w:t>
      </w:r>
      <w:proofErr w:type="spellEnd"/>
      <w:r>
        <w:t xml:space="preserve"> nota </w:t>
      </w:r>
      <w:proofErr w:type="spellStart"/>
      <w:r>
        <w:t>numai</w:t>
      </w:r>
      <w:proofErr w:type="spellEnd"/>
      <w:r>
        <w:t xml:space="preserve"> </w:t>
      </w:r>
      <w:proofErr w:type="spellStart"/>
      <w:r>
        <w:t>pentru</w:t>
      </w:r>
      <w:proofErr w:type="spellEnd"/>
      <w:r>
        <w:t xml:space="preserve"> </w:t>
      </w:r>
      <w:proofErr w:type="spellStart"/>
      <w:r>
        <w:t>activitățile</w:t>
      </w:r>
      <w:proofErr w:type="spellEnd"/>
      <w:r>
        <w:t xml:space="preserve"> </w:t>
      </w:r>
      <w:proofErr w:type="spellStart"/>
      <w:r>
        <w:t>menționate</w:t>
      </w:r>
      <w:proofErr w:type="spellEnd"/>
      <w:r>
        <w:t xml:space="preserve"> </w:t>
      </w:r>
      <w:proofErr w:type="spellStart"/>
      <w:r>
        <w:t>în</w:t>
      </w:r>
      <w:proofErr w:type="spellEnd"/>
      <w:r>
        <w:t xml:space="preserve"> ultima </w:t>
      </w:r>
      <w:proofErr w:type="spellStart"/>
      <w:r>
        <w:t>coloană</w:t>
      </w:r>
      <w:proofErr w:type="spellEnd"/>
      <w:r>
        <w:t xml:space="preserve"> a </w:t>
      </w:r>
      <w:proofErr w:type="spellStart"/>
      <w:r>
        <w:t>listei</w:t>
      </w:r>
      <w:proofErr w:type="spellEnd"/>
      <w:r>
        <w:t>.</w:t>
      </w:r>
    </w:p>
    <w:p w14:paraId="446EA7BB" w14:textId="77777777" w:rsidR="00A33F41" w:rsidRPr="003060CB" w:rsidRDefault="00A33F41" w:rsidP="003060CB">
      <w:pPr>
        <w:jc w:val="both"/>
        <w:rPr>
          <w:rStyle w:val="Fontdeparagrafimplicit1"/>
          <w:bCs/>
          <w:szCs w:val="24"/>
          <w:lang w:val="ro-RO"/>
        </w:rPr>
      </w:pPr>
    </w:p>
    <w:p w14:paraId="64258560" w14:textId="77777777" w:rsidR="003060CB" w:rsidRDefault="003060CB" w:rsidP="003060CB">
      <w:pPr>
        <w:jc w:val="both"/>
        <w:rPr>
          <w:rStyle w:val="Fontdeparagrafimplicit1"/>
          <w:bCs/>
          <w:szCs w:val="24"/>
        </w:rPr>
      </w:pPr>
      <w:r>
        <w:rPr>
          <w:rStyle w:val="Fontdeparagrafimplicit1"/>
          <w:b/>
          <w:bCs/>
          <w:szCs w:val="24"/>
        </w:rPr>
        <w:t xml:space="preserve">CS 2 - </w:t>
      </w:r>
      <w:proofErr w:type="spellStart"/>
      <w:r>
        <w:rPr>
          <w:rStyle w:val="Fontdeparagrafimplicit1"/>
          <w:bCs/>
          <w:szCs w:val="24"/>
        </w:rPr>
        <w:t>Criteriul</w:t>
      </w:r>
      <w:proofErr w:type="spellEnd"/>
      <w:r>
        <w:rPr>
          <w:rStyle w:val="Fontdeparagrafimplicit1"/>
          <w:bCs/>
          <w:szCs w:val="24"/>
        </w:rPr>
        <w:t xml:space="preserve"> se </w:t>
      </w:r>
      <w:proofErr w:type="spellStart"/>
      <w:r>
        <w:rPr>
          <w:rStyle w:val="Fontdeparagrafimplicit1"/>
          <w:bCs/>
          <w:szCs w:val="24"/>
        </w:rPr>
        <w:t>va</w:t>
      </w:r>
      <w:proofErr w:type="spellEnd"/>
      <w:r>
        <w:rPr>
          <w:rStyle w:val="Fontdeparagrafimplicit1"/>
          <w:bCs/>
          <w:szCs w:val="24"/>
        </w:rPr>
        <w:t xml:space="preserve"> puncta </w:t>
      </w:r>
      <w:proofErr w:type="spellStart"/>
      <w:r>
        <w:rPr>
          <w:rStyle w:val="Fontdeparagrafimplicit1"/>
          <w:bCs/>
          <w:szCs w:val="24"/>
        </w:rPr>
        <w:t>pentru</w:t>
      </w:r>
      <w:proofErr w:type="spellEnd"/>
      <w:r>
        <w:rPr>
          <w:rStyle w:val="Fontdeparagrafimplicit1"/>
          <w:bCs/>
          <w:szCs w:val="24"/>
        </w:rPr>
        <w:t xml:space="preserve"> </w:t>
      </w:r>
      <w:proofErr w:type="spellStart"/>
      <w:r>
        <w:rPr>
          <w:rStyle w:val="Fontdeparagrafimplicit1"/>
          <w:bCs/>
          <w:szCs w:val="24"/>
        </w:rPr>
        <w:t>activitati</w:t>
      </w:r>
      <w:proofErr w:type="spellEnd"/>
      <w:r>
        <w:rPr>
          <w:rStyle w:val="Fontdeparagrafimplicit1"/>
          <w:bCs/>
          <w:szCs w:val="24"/>
        </w:rPr>
        <w:t xml:space="preserve"> </w:t>
      </w:r>
      <w:proofErr w:type="spellStart"/>
      <w:r>
        <w:rPr>
          <w:rStyle w:val="Fontdeparagrafimplicit1"/>
          <w:bCs/>
          <w:szCs w:val="24"/>
        </w:rPr>
        <w:t>specifice</w:t>
      </w:r>
      <w:proofErr w:type="spellEnd"/>
      <w:r>
        <w:rPr>
          <w:rStyle w:val="Fontdeparagrafimplicit1"/>
          <w:bCs/>
          <w:szCs w:val="24"/>
        </w:rPr>
        <w:t xml:space="preserve"> </w:t>
      </w:r>
      <w:proofErr w:type="spellStart"/>
      <w:r>
        <w:rPr>
          <w:rStyle w:val="Fontdeparagrafimplicit1"/>
          <w:bCs/>
          <w:szCs w:val="24"/>
        </w:rPr>
        <w:t>zonei</w:t>
      </w:r>
      <w:proofErr w:type="spellEnd"/>
      <w:r>
        <w:rPr>
          <w:rStyle w:val="Fontdeparagrafimplicit1"/>
          <w:bCs/>
          <w:szCs w:val="24"/>
        </w:rPr>
        <w:t>.</w:t>
      </w:r>
    </w:p>
    <w:p w14:paraId="0E7AA8EB" w14:textId="77777777" w:rsidR="00A33F41" w:rsidRDefault="00A33F41" w:rsidP="003060CB">
      <w:pPr>
        <w:jc w:val="both"/>
        <w:rPr>
          <w:rStyle w:val="Fontdeparagrafimplicit1"/>
          <w:bCs/>
          <w:szCs w:val="24"/>
        </w:rPr>
      </w:pPr>
    </w:p>
    <w:p w14:paraId="12AEE836" w14:textId="77777777" w:rsidR="003060CB" w:rsidRDefault="003060CB" w:rsidP="00A33F41">
      <w:pPr>
        <w:jc w:val="both"/>
        <w:rPr>
          <w:rStyle w:val="Fontdeparagrafimplicit1"/>
          <w:bCs/>
          <w:i/>
          <w:szCs w:val="24"/>
        </w:rPr>
      </w:pPr>
      <w:r w:rsidRPr="003060CB">
        <w:rPr>
          <w:rStyle w:val="Fontdeparagrafimplicit1"/>
          <w:b/>
          <w:bCs/>
          <w:szCs w:val="24"/>
        </w:rPr>
        <w:t>CS 3</w:t>
      </w:r>
      <w:r>
        <w:rPr>
          <w:rStyle w:val="Fontdeparagrafimplicit1"/>
          <w:bCs/>
          <w:szCs w:val="24"/>
        </w:rPr>
        <w:t xml:space="preserve"> - </w:t>
      </w:r>
      <w:bookmarkStart w:id="21" w:name="_Hlk488766416"/>
      <w:proofErr w:type="spellStart"/>
      <w:r w:rsidRPr="008234E0">
        <w:rPr>
          <w:rStyle w:val="Fontdeparagrafimplicit1"/>
          <w:b/>
          <w:bCs/>
          <w:i/>
          <w:szCs w:val="24"/>
        </w:rPr>
        <w:t>Caracterul</w:t>
      </w:r>
      <w:proofErr w:type="spellEnd"/>
      <w:r w:rsidRPr="008234E0">
        <w:rPr>
          <w:rStyle w:val="Fontdeparagrafimplicit1"/>
          <w:b/>
          <w:bCs/>
          <w:i/>
          <w:szCs w:val="24"/>
        </w:rPr>
        <w:t xml:space="preserve"> </w:t>
      </w:r>
      <w:proofErr w:type="spellStart"/>
      <w:r w:rsidRPr="008234E0">
        <w:rPr>
          <w:rStyle w:val="Fontdeparagrafimplicit1"/>
          <w:b/>
          <w:bCs/>
          <w:i/>
          <w:szCs w:val="24"/>
        </w:rPr>
        <w:t>inovativ</w:t>
      </w:r>
      <w:proofErr w:type="spellEnd"/>
      <w:r w:rsidRPr="008234E0">
        <w:rPr>
          <w:rStyle w:val="Fontdeparagrafimplicit1"/>
          <w:b/>
          <w:bCs/>
          <w:i/>
          <w:szCs w:val="24"/>
        </w:rPr>
        <w:t xml:space="preserve"> al </w:t>
      </w:r>
      <w:proofErr w:type="spellStart"/>
      <w:r w:rsidRPr="008234E0">
        <w:rPr>
          <w:rStyle w:val="Fontdeparagrafimplicit1"/>
          <w:b/>
          <w:bCs/>
          <w:i/>
          <w:szCs w:val="24"/>
        </w:rPr>
        <w:t>investiției</w:t>
      </w:r>
      <w:proofErr w:type="spellEnd"/>
      <w:r w:rsidRPr="008234E0">
        <w:rPr>
          <w:rStyle w:val="Fontdeparagrafimplicit1"/>
          <w:b/>
          <w:bCs/>
          <w:i/>
          <w:szCs w:val="24"/>
        </w:rPr>
        <w:t xml:space="preserve"> </w:t>
      </w:r>
      <w:proofErr w:type="spellStart"/>
      <w:r w:rsidRPr="008234E0">
        <w:rPr>
          <w:rStyle w:val="Fontdeparagrafimplicit1"/>
          <w:b/>
          <w:bCs/>
          <w:i/>
          <w:szCs w:val="24"/>
        </w:rPr>
        <w:t>propuse</w:t>
      </w:r>
      <w:proofErr w:type="spellEnd"/>
      <w:r w:rsidRPr="008234E0">
        <w:rPr>
          <w:rStyle w:val="Fontdeparagrafimplicit1"/>
          <w:b/>
          <w:bCs/>
          <w:i/>
          <w:szCs w:val="24"/>
        </w:rPr>
        <w:t>:</w:t>
      </w:r>
      <w:r w:rsidRPr="008234E0">
        <w:rPr>
          <w:rStyle w:val="Fontdeparagrafimplicit1"/>
          <w:bCs/>
          <w:i/>
          <w:szCs w:val="24"/>
        </w:rPr>
        <w:t xml:space="preserve"> </w:t>
      </w:r>
      <w:proofErr w:type="spellStart"/>
      <w:r w:rsidRPr="008234E0">
        <w:rPr>
          <w:rStyle w:val="Fontdeparagrafimplicit1"/>
          <w:bCs/>
          <w:i/>
          <w:szCs w:val="24"/>
        </w:rPr>
        <w:t>Inovarea</w:t>
      </w:r>
      <w:proofErr w:type="spellEnd"/>
      <w:r w:rsidRPr="008234E0">
        <w:rPr>
          <w:rStyle w:val="Fontdeparagrafimplicit1"/>
          <w:bCs/>
          <w:i/>
          <w:szCs w:val="24"/>
        </w:rPr>
        <w:t xml:space="preserve"> </w:t>
      </w:r>
      <w:proofErr w:type="spellStart"/>
      <w:r w:rsidRPr="008234E0">
        <w:rPr>
          <w:rStyle w:val="Fontdeparagrafimplicit1"/>
          <w:bCs/>
          <w:i/>
          <w:szCs w:val="24"/>
        </w:rPr>
        <w:t>este</w:t>
      </w:r>
      <w:proofErr w:type="spellEnd"/>
      <w:r w:rsidRPr="008234E0">
        <w:rPr>
          <w:rStyle w:val="Fontdeparagrafimplicit1"/>
          <w:bCs/>
          <w:i/>
          <w:szCs w:val="24"/>
        </w:rPr>
        <w:t xml:space="preserve"> o </w:t>
      </w:r>
      <w:proofErr w:type="spellStart"/>
      <w:r w:rsidRPr="008234E0">
        <w:rPr>
          <w:rStyle w:val="Fontdeparagrafimplicit1"/>
          <w:bCs/>
          <w:i/>
          <w:szCs w:val="24"/>
        </w:rPr>
        <w:t>activitate</w:t>
      </w:r>
      <w:proofErr w:type="spellEnd"/>
      <w:r w:rsidRPr="008234E0">
        <w:rPr>
          <w:rStyle w:val="Fontdeparagrafimplicit1"/>
          <w:bCs/>
          <w:i/>
          <w:szCs w:val="24"/>
        </w:rPr>
        <w:t xml:space="preserve"> din care </w:t>
      </w:r>
      <w:proofErr w:type="spellStart"/>
      <w:r w:rsidRPr="008234E0">
        <w:rPr>
          <w:rStyle w:val="Fontdeparagrafimplicit1"/>
          <w:bCs/>
          <w:i/>
          <w:szCs w:val="24"/>
        </w:rPr>
        <w:t>rezultă</w:t>
      </w:r>
      <w:proofErr w:type="spellEnd"/>
      <w:r w:rsidRPr="008234E0">
        <w:rPr>
          <w:rStyle w:val="Fontdeparagrafimplicit1"/>
          <w:bCs/>
          <w:i/>
          <w:szCs w:val="24"/>
        </w:rPr>
        <w:t xml:space="preserve"> un </w:t>
      </w:r>
      <w:proofErr w:type="spellStart"/>
      <w:proofErr w:type="gramStart"/>
      <w:r w:rsidRPr="008234E0">
        <w:rPr>
          <w:rStyle w:val="Fontdeparagrafimplicit1"/>
          <w:bCs/>
          <w:i/>
          <w:szCs w:val="24"/>
        </w:rPr>
        <w:t>produs</w:t>
      </w:r>
      <w:proofErr w:type="spellEnd"/>
      <w:r w:rsidRPr="008234E0">
        <w:rPr>
          <w:rStyle w:val="Fontdeparagrafimplicit1"/>
          <w:bCs/>
          <w:i/>
          <w:szCs w:val="24"/>
        </w:rPr>
        <w:t xml:space="preserve">, </w:t>
      </w:r>
      <w:r w:rsidR="00A33F41">
        <w:rPr>
          <w:rStyle w:val="Fontdeparagrafimplicit1"/>
          <w:bCs/>
          <w:i/>
          <w:szCs w:val="24"/>
        </w:rPr>
        <w:t xml:space="preserve"> </w:t>
      </w:r>
      <w:r w:rsidRPr="008234E0">
        <w:rPr>
          <w:rStyle w:val="Fontdeparagrafimplicit1"/>
          <w:bCs/>
          <w:i/>
          <w:szCs w:val="24"/>
        </w:rPr>
        <w:t>bun</w:t>
      </w:r>
      <w:proofErr w:type="gram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serviciu</w:t>
      </w:r>
      <w:proofErr w:type="spellEnd"/>
      <w:r w:rsidRPr="008234E0">
        <w:rPr>
          <w:rStyle w:val="Fontdeparagrafimplicit1"/>
          <w:bCs/>
          <w:i/>
          <w:szCs w:val="24"/>
        </w:rPr>
        <w:t xml:space="preserve">, </w:t>
      </w:r>
      <w:proofErr w:type="spellStart"/>
      <w:r w:rsidRPr="008234E0">
        <w:rPr>
          <w:rStyle w:val="Fontdeparagrafimplicit1"/>
          <w:bCs/>
          <w:i/>
          <w:szCs w:val="24"/>
        </w:rPr>
        <w:t>nou</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semnificativ</w:t>
      </w:r>
      <w:proofErr w:type="spellEnd"/>
      <w:r w:rsidRPr="008234E0">
        <w:rPr>
          <w:rStyle w:val="Fontdeparagrafimplicit1"/>
          <w:bCs/>
          <w:i/>
          <w:szCs w:val="24"/>
        </w:rPr>
        <w:t xml:space="preserve"> </w:t>
      </w:r>
      <w:proofErr w:type="spellStart"/>
      <w:r w:rsidRPr="008234E0">
        <w:rPr>
          <w:rStyle w:val="Fontdeparagrafimplicit1"/>
          <w:bCs/>
          <w:i/>
          <w:szCs w:val="24"/>
        </w:rPr>
        <w:t>îmbunătăţit</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un </w:t>
      </w:r>
      <w:proofErr w:type="spellStart"/>
      <w:r w:rsidRPr="008234E0">
        <w:rPr>
          <w:rStyle w:val="Fontdeparagrafimplicit1"/>
          <w:bCs/>
          <w:i/>
          <w:szCs w:val="24"/>
        </w:rPr>
        <w:t>proces</w:t>
      </w:r>
      <w:proofErr w:type="spellEnd"/>
      <w:r w:rsidRPr="008234E0">
        <w:rPr>
          <w:rStyle w:val="Fontdeparagrafimplicit1"/>
          <w:bCs/>
          <w:i/>
          <w:szCs w:val="24"/>
        </w:rPr>
        <w:t xml:space="preserve"> </w:t>
      </w:r>
      <w:proofErr w:type="spellStart"/>
      <w:r w:rsidRPr="008234E0">
        <w:rPr>
          <w:rStyle w:val="Fontdeparagrafimplicit1"/>
          <w:bCs/>
          <w:i/>
          <w:szCs w:val="24"/>
        </w:rPr>
        <w:t>nou</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semnificativ</w:t>
      </w:r>
      <w:proofErr w:type="spellEnd"/>
      <w:r w:rsidRPr="008234E0">
        <w:rPr>
          <w:rStyle w:val="Fontdeparagrafimplicit1"/>
          <w:bCs/>
          <w:i/>
          <w:szCs w:val="24"/>
        </w:rPr>
        <w:t xml:space="preserve"> </w:t>
      </w:r>
      <w:r w:rsidR="00A33F41">
        <w:rPr>
          <w:rStyle w:val="Fontdeparagrafimplicit1"/>
          <w:bCs/>
          <w:i/>
          <w:szCs w:val="24"/>
        </w:rPr>
        <w:t xml:space="preserve">           </w:t>
      </w:r>
      <w:proofErr w:type="spellStart"/>
      <w:r w:rsidRPr="008234E0">
        <w:rPr>
          <w:rStyle w:val="Fontdeparagrafimplicit1"/>
          <w:bCs/>
          <w:i/>
          <w:szCs w:val="24"/>
        </w:rPr>
        <w:t>îmbunătăţit</w:t>
      </w:r>
      <w:proofErr w:type="spellEnd"/>
      <w:r w:rsidRPr="008234E0">
        <w:rPr>
          <w:rStyle w:val="Fontdeparagrafimplicit1"/>
          <w:bCs/>
          <w:i/>
          <w:szCs w:val="24"/>
        </w:rPr>
        <w:t xml:space="preserve">, o </w:t>
      </w:r>
      <w:proofErr w:type="spellStart"/>
      <w:r w:rsidRPr="008234E0">
        <w:rPr>
          <w:rStyle w:val="Fontdeparagrafimplicit1"/>
          <w:bCs/>
          <w:i/>
          <w:szCs w:val="24"/>
        </w:rPr>
        <w:t>metodă</w:t>
      </w:r>
      <w:proofErr w:type="spellEnd"/>
      <w:r w:rsidRPr="008234E0">
        <w:rPr>
          <w:rStyle w:val="Fontdeparagrafimplicit1"/>
          <w:bCs/>
          <w:i/>
          <w:szCs w:val="24"/>
        </w:rPr>
        <w:t xml:space="preserve"> </w:t>
      </w:r>
      <w:proofErr w:type="spellStart"/>
      <w:r w:rsidRPr="008234E0">
        <w:rPr>
          <w:rStyle w:val="Fontdeparagrafimplicit1"/>
          <w:bCs/>
          <w:i/>
          <w:szCs w:val="24"/>
        </w:rPr>
        <w:t>nouă</w:t>
      </w:r>
      <w:proofErr w:type="spellEnd"/>
      <w:r w:rsidRPr="008234E0">
        <w:rPr>
          <w:rStyle w:val="Fontdeparagrafimplicit1"/>
          <w:bCs/>
          <w:i/>
          <w:szCs w:val="24"/>
        </w:rPr>
        <w:t xml:space="preserve"> de marketing </w:t>
      </w:r>
      <w:proofErr w:type="spellStart"/>
      <w:r w:rsidRPr="008234E0">
        <w:rPr>
          <w:rStyle w:val="Fontdeparagrafimplicit1"/>
          <w:bCs/>
          <w:i/>
          <w:szCs w:val="24"/>
        </w:rPr>
        <w:t>sau</w:t>
      </w:r>
      <w:proofErr w:type="spellEnd"/>
      <w:r w:rsidRPr="008234E0">
        <w:rPr>
          <w:rStyle w:val="Fontdeparagrafimplicit1"/>
          <w:bCs/>
          <w:i/>
          <w:szCs w:val="24"/>
        </w:rPr>
        <w:t xml:space="preserve"> o </w:t>
      </w:r>
      <w:proofErr w:type="spellStart"/>
      <w:r w:rsidRPr="008234E0">
        <w:rPr>
          <w:rStyle w:val="Fontdeparagrafimplicit1"/>
          <w:bCs/>
          <w:i/>
          <w:szCs w:val="24"/>
        </w:rPr>
        <w:t>metodă</w:t>
      </w:r>
      <w:proofErr w:type="spellEnd"/>
      <w:r w:rsidRPr="008234E0">
        <w:rPr>
          <w:rStyle w:val="Fontdeparagrafimplicit1"/>
          <w:bCs/>
          <w:i/>
          <w:szCs w:val="24"/>
        </w:rPr>
        <w:t xml:space="preserve"> </w:t>
      </w:r>
      <w:proofErr w:type="spellStart"/>
      <w:r w:rsidRPr="008234E0">
        <w:rPr>
          <w:rStyle w:val="Fontdeparagrafimplicit1"/>
          <w:bCs/>
          <w:i/>
          <w:szCs w:val="24"/>
        </w:rPr>
        <w:t>nouă</w:t>
      </w:r>
      <w:proofErr w:type="spellEnd"/>
      <w:r w:rsidRPr="008234E0">
        <w:rPr>
          <w:rStyle w:val="Fontdeparagrafimplicit1"/>
          <w:bCs/>
          <w:i/>
          <w:szCs w:val="24"/>
        </w:rPr>
        <w:t xml:space="preserve"> </w:t>
      </w:r>
      <w:proofErr w:type="spellStart"/>
      <w:r w:rsidRPr="008234E0">
        <w:rPr>
          <w:rStyle w:val="Fontdeparagrafimplicit1"/>
          <w:bCs/>
          <w:i/>
          <w:szCs w:val="24"/>
        </w:rPr>
        <w:t>organizaţională</w:t>
      </w:r>
      <w:proofErr w:type="spellEnd"/>
      <w:r w:rsidRPr="008234E0">
        <w:rPr>
          <w:rStyle w:val="Fontdeparagrafimplicit1"/>
          <w:bCs/>
          <w:i/>
          <w:szCs w:val="24"/>
        </w:rPr>
        <w:t xml:space="preserve"> </w:t>
      </w:r>
      <w:proofErr w:type="spellStart"/>
      <w:r w:rsidRPr="008234E0">
        <w:rPr>
          <w:rStyle w:val="Fontdeparagrafimplicit1"/>
          <w:bCs/>
          <w:i/>
          <w:szCs w:val="24"/>
        </w:rPr>
        <w:t>în</w:t>
      </w:r>
      <w:proofErr w:type="spellEnd"/>
      <w:r w:rsidRPr="008234E0">
        <w:rPr>
          <w:rStyle w:val="Fontdeparagrafimplicit1"/>
          <w:bCs/>
          <w:i/>
          <w:szCs w:val="24"/>
        </w:rPr>
        <w:t xml:space="preserve"> </w:t>
      </w:r>
      <w:proofErr w:type="spellStart"/>
      <w:r w:rsidRPr="008234E0">
        <w:rPr>
          <w:rStyle w:val="Fontdeparagrafimplicit1"/>
          <w:bCs/>
          <w:i/>
          <w:szCs w:val="24"/>
        </w:rPr>
        <w:t>practicile</w:t>
      </w:r>
      <w:proofErr w:type="spellEnd"/>
      <w:r w:rsidRPr="008234E0">
        <w:rPr>
          <w:rStyle w:val="Fontdeparagrafimplicit1"/>
          <w:bCs/>
          <w:i/>
          <w:szCs w:val="24"/>
        </w:rPr>
        <w:t xml:space="preserve"> de </w:t>
      </w:r>
      <w:proofErr w:type="spellStart"/>
      <w:r w:rsidRPr="008234E0">
        <w:rPr>
          <w:rStyle w:val="Fontdeparagrafimplicit1"/>
          <w:bCs/>
          <w:i/>
          <w:szCs w:val="24"/>
        </w:rPr>
        <w:t>afaceri</w:t>
      </w:r>
      <w:proofErr w:type="spellEnd"/>
      <w:r w:rsidRPr="008234E0">
        <w:rPr>
          <w:rStyle w:val="Fontdeparagrafimplicit1"/>
          <w:bCs/>
          <w:i/>
          <w:szCs w:val="24"/>
        </w:rPr>
        <w:t xml:space="preserve">, </w:t>
      </w:r>
      <w:proofErr w:type="spellStart"/>
      <w:r w:rsidRPr="008234E0">
        <w:rPr>
          <w:rStyle w:val="Fontdeparagrafimplicit1"/>
          <w:bCs/>
          <w:i/>
          <w:szCs w:val="24"/>
        </w:rPr>
        <w:t>în</w:t>
      </w:r>
      <w:proofErr w:type="spellEnd"/>
      <w:r w:rsidRPr="008234E0">
        <w:rPr>
          <w:rStyle w:val="Fontdeparagrafimplicit1"/>
          <w:bCs/>
          <w:i/>
          <w:szCs w:val="24"/>
        </w:rPr>
        <w:t xml:space="preserve"> </w:t>
      </w:r>
      <w:proofErr w:type="spellStart"/>
      <w:r w:rsidRPr="008234E0">
        <w:rPr>
          <w:rStyle w:val="Fontdeparagrafimplicit1"/>
          <w:bCs/>
          <w:i/>
          <w:szCs w:val="24"/>
        </w:rPr>
        <w:t>organizarea</w:t>
      </w:r>
      <w:proofErr w:type="spellEnd"/>
      <w:r w:rsidRPr="008234E0">
        <w:rPr>
          <w:rStyle w:val="Fontdeparagrafimplicit1"/>
          <w:bCs/>
          <w:i/>
          <w:szCs w:val="24"/>
        </w:rPr>
        <w:t xml:space="preserve"> </w:t>
      </w:r>
      <w:proofErr w:type="spellStart"/>
      <w:r w:rsidRPr="008234E0">
        <w:rPr>
          <w:rStyle w:val="Fontdeparagrafimplicit1"/>
          <w:bCs/>
          <w:i/>
          <w:szCs w:val="24"/>
        </w:rPr>
        <w:t>locului</w:t>
      </w:r>
      <w:proofErr w:type="spellEnd"/>
      <w:r w:rsidRPr="008234E0">
        <w:rPr>
          <w:rStyle w:val="Fontdeparagrafimplicit1"/>
          <w:bCs/>
          <w:i/>
          <w:szCs w:val="24"/>
        </w:rPr>
        <w:t xml:space="preserve"> de </w:t>
      </w:r>
      <w:proofErr w:type="spellStart"/>
      <w:r w:rsidRPr="008234E0">
        <w:rPr>
          <w:rStyle w:val="Fontdeparagrafimplicit1"/>
          <w:bCs/>
          <w:i/>
          <w:szCs w:val="24"/>
        </w:rPr>
        <w:t>muncă</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în</w:t>
      </w:r>
      <w:proofErr w:type="spellEnd"/>
      <w:r w:rsidRPr="008234E0">
        <w:rPr>
          <w:rStyle w:val="Fontdeparagrafimplicit1"/>
          <w:bCs/>
          <w:i/>
          <w:szCs w:val="24"/>
        </w:rPr>
        <w:t xml:space="preserve"> </w:t>
      </w:r>
      <w:proofErr w:type="spellStart"/>
      <w:r w:rsidRPr="008234E0">
        <w:rPr>
          <w:rStyle w:val="Fontdeparagrafimplicit1"/>
          <w:bCs/>
          <w:i/>
          <w:szCs w:val="24"/>
        </w:rPr>
        <w:t>relaţiile</w:t>
      </w:r>
      <w:proofErr w:type="spellEnd"/>
      <w:r w:rsidRPr="008234E0">
        <w:rPr>
          <w:rStyle w:val="Fontdeparagrafimplicit1"/>
          <w:bCs/>
          <w:i/>
          <w:szCs w:val="24"/>
        </w:rPr>
        <w:t xml:space="preserve"> </w:t>
      </w:r>
      <w:proofErr w:type="spellStart"/>
      <w:r w:rsidRPr="008234E0">
        <w:rPr>
          <w:rStyle w:val="Fontdeparagrafimplicit1"/>
          <w:bCs/>
          <w:i/>
          <w:szCs w:val="24"/>
        </w:rPr>
        <w:t>externe</w:t>
      </w:r>
      <w:proofErr w:type="spellEnd"/>
      <w:r w:rsidRPr="008234E0">
        <w:rPr>
          <w:rStyle w:val="Fontdeparagrafimplicit1"/>
          <w:bCs/>
          <w:i/>
          <w:szCs w:val="24"/>
        </w:rPr>
        <w:t xml:space="preserve">. </w:t>
      </w:r>
      <w:proofErr w:type="spellStart"/>
      <w:r w:rsidRPr="008234E0">
        <w:rPr>
          <w:rStyle w:val="Fontdeparagrafimplicit1"/>
          <w:bCs/>
          <w:i/>
          <w:szCs w:val="24"/>
        </w:rPr>
        <w:t>Inovarea</w:t>
      </w:r>
      <w:proofErr w:type="spellEnd"/>
      <w:r w:rsidRPr="008234E0">
        <w:rPr>
          <w:rStyle w:val="Fontdeparagrafimplicit1"/>
          <w:bCs/>
          <w:i/>
          <w:szCs w:val="24"/>
        </w:rPr>
        <w:t xml:space="preserve"> </w:t>
      </w:r>
      <w:proofErr w:type="spellStart"/>
      <w:r w:rsidRPr="008234E0">
        <w:rPr>
          <w:rStyle w:val="Fontdeparagrafimplicit1"/>
          <w:bCs/>
          <w:i/>
          <w:szCs w:val="24"/>
        </w:rPr>
        <w:t>este</w:t>
      </w:r>
      <w:proofErr w:type="spellEnd"/>
      <w:r w:rsidRPr="008234E0">
        <w:rPr>
          <w:rStyle w:val="Fontdeparagrafimplicit1"/>
          <w:bCs/>
          <w:i/>
          <w:szCs w:val="24"/>
        </w:rPr>
        <w:t xml:space="preserve"> </w:t>
      </w:r>
      <w:proofErr w:type="spellStart"/>
      <w:r w:rsidRPr="008234E0">
        <w:rPr>
          <w:rStyle w:val="Fontdeparagrafimplicit1"/>
          <w:bCs/>
          <w:i/>
          <w:szCs w:val="24"/>
        </w:rPr>
        <w:t>bazată</w:t>
      </w:r>
      <w:proofErr w:type="spellEnd"/>
      <w:r w:rsidRPr="008234E0">
        <w:rPr>
          <w:rStyle w:val="Fontdeparagrafimplicit1"/>
          <w:bCs/>
          <w:i/>
          <w:szCs w:val="24"/>
        </w:rPr>
        <w:t xml:space="preserve"> pe </w:t>
      </w:r>
      <w:proofErr w:type="spellStart"/>
      <w:r w:rsidRPr="008234E0">
        <w:rPr>
          <w:rStyle w:val="Fontdeparagrafimplicit1"/>
          <w:bCs/>
          <w:i/>
          <w:szCs w:val="24"/>
        </w:rPr>
        <w:t>rezultatele</w:t>
      </w:r>
      <w:proofErr w:type="spellEnd"/>
      <w:r w:rsidRPr="008234E0">
        <w:rPr>
          <w:rStyle w:val="Fontdeparagrafimplicit1"/>
          <w:bCs/>
          <w:i/>
          <w:szCs w:val="24"/>
        </w:rPr>
        <w:t xml:space="preserve"> </w:t>
      </w:r>
      <w:proofErr w:type="spellStart"/>
      <w:r w:rsidRPr="008234E0">
        <w:rPr>
          <w:rStyle w:val="Fontdeparagrafimplicit1"/>
          <w:bCs/>
          <w:i/>
          <w:szCs w:val="24"/>
        </w:rPr>
        <w:t>unor</w:t>
      </w:r>
      <w:proofErr w:type="spellEnd"/>
      <w:r w:rsidRPr="008234E0">
        <w:rPr>
          <w:rStyle w:val="Fontdeparagrafimplicit1"/>
          <w:bCs/>
          <w:i/>
          <w:szCs w:val="24"/>
        </w:rPr>
        <w:t xml:space="preserve"> </w:t>
      </w:r>
      <w:proofErr w:type="spellStart"/>
      <w:r w:rsidRPr="008234E0">
        <w:rPr>
          <w:rStyle w:val="Fontdeparagrafimplicit1"/>
          <w:bCs/>
          <w:i/>
          <w:szCs w:val="24"/>
        </w:rPr>
        <w:t>tehnologii</w:t>
      </w:r>
      <w:proofErr w:type="spellEnd"/>
      <w:r w:rsidRPr="008234E0">
        <w:rPr>
          <w:rStyle w:val="Fontdeparagrafimplicit1"/>
          <w:bCs/>
          <w:i/>
          <w:szCs w:val="24"/>
        </w:rPr>
        <w:t xml:space="preserve"> </w:t>
      </w:r>
      <w:proofErr w:type="spellStart"/>
      <w:r w:rsidRPr="008234E0">
        <w:rPr>
          <w:rStyle w:val="Fontdeparagrafimplicit1"/>
          <w:bCs/>
          <w:i/>
          <w:szCs w:val="24"/>
        </w:rPr>
        <w:t>noi</w:t>
      </w:r>
      <w:proofErr w:type="spellEnd"/>
      <w:r w:rsidRPr="008234E0">
        <w:rPr>
          <w:rStyle w:val="Fontdeparagrafimplicit1"/>
          <w:bCs/>
          <w:i/>
          <w:szCs w:val="24"/>
        </w:rPr>
        <w:t xml:space="preserve">, pe </w:t>
      </w:r>
      <w:proofErr w:type="spellStart"/>
      <w:r w:rsidRPr="008234E0">
        <w:rPr>
          <w:rStyle w:val="Fontdeparagrafimplicit1"/>
          <w:bCs/>
          <w:i/>
          <w:szCs w:val="24"/>
        </w:rPr>
        <w:t>noi</w:t>
      </w:r>
      <w:proofErr w:type="spellEnd"/>
      <w:r w:rsidRPr="008234E0">
        <w:rPr>
          <w:rStyle w:val="Fontdeparagrafimplicit1"/>
          <w:bCs/>
          <w:i/>
          <w:szCs w:val="24"/>
        </w:rPr>
        <w:t xml:space="preserve"> </w:t>
      </w:r>
      <w:proofErr w:type="spellStart"/>
      <w:r w:rsidRPr="008234E0">
        <w:rPr>
          <w:rStyle w:val="Fontdeparagrafimplicit1"/>
          <w:bCs/>
          <w:i/>
          <w:szCs w:val="24"/>
        </w:rPr>
        <w:t>combinaţii</w:t>
      </w:r>
      <w:proofErr w:type="spellEnd"/>
      <w:r w:rsidRPr="008234E0">
        <w:rPr>
          <w:rStyle w:val="Fontdeparagrafimplicit1"/>
          <w:bCs/>
          <w:i/>
          <w:szCs w:val="24"/>
        </w:rPr>
        <w:t xml:space="preserve"> ale </w:t>
      </w:r>
      <w:proofErr w:type="spellStart"/>
      <w:r w:rsidRPr="008234E0">
        <w:rPr>
          <w:rStyle w:val="Fontdeparagrafimplicit1"/>
          <w:bCs/>
          <w:i/>
          <w:szCs w:val="24"/>
        </w:rPr>
        <w:t>tehnologiei</w:t>
      </w:r>
      <w:proofErr w:type="spellEnd"/>
      <w:r w:rsidRPr="008234E0">
        <w:rPr>
          <w:rStyle w:val="Fontdeparagrafimplicit1"/>
          <w:bCs/>
          <w:i/>
          <w:szCs w:val="24"/>
        </w:rPr>
        <w:t xml:space="preserve"> </w:t>
      </w:r>
      <w:proofErr w:type="spellStart"/>
      <w:r w:rsidRPr="008234E0">
        <w:rPr>
          <w:rStyle w:val="Fontdeparagrafimplicit1"/>
          <w:bCs/>
          <w:i/>
          <w:szCs w:val="24"/>
        </w:rPr>
        <w:t>existente</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pe </w:t>
      </w:r>
      <w:proofErr w:type="spellStart"/>
      <w:r w:rsidRPr="008234E0">
        <w:rPr>
          <w:rStyle w:val="Fontdeparagrafimplicit1"/>
          <w:bCs/>
          <w:i/>
          <w:szCs w:val="24"/>
        </w:rPr>
        <w:t>utilizarea</w:t>
      </w:r>
      <w:proofErr w:type="spellEnd"/>
      <w:r w:rsidRPr="008234E0">
        <w:rPr>
          <w:rStyle w:val="Fontdeparagrafimplicit1"/>
          <w:bCs/>
          <w:i/>
          <w:szCs w:val="24"/>
        </w:rPr>
        <w:t xml:space="preserve"> </w:t>
      </w:r>
      <w:proofErr w:type="spellStart"/>
      <w:r w:rsidRPr="008234E0">
        <w:rPr>
          <w:rStyle w:val="Fontdeparagrafimplicit1"/>
          <w:bCs/>
          <w:i/>
          <w:szCs w:val="24"/>
        </w:rPr>
        <w:t>altor</w:t>
      </w:r>
      <w:proofErr w:type="spellEnd"/>
      <w:r w:rsidRPr="008234E0">
        <w:rPr>
          <w:rStyle w:val="Fontdeparagrafimplicit1"/>
          <w:bCs/>
          <w:i/>
          <w:szCs w:val="24"/>
        </w:rPr>
        <w:t xml:space="preserve"> </w:t>
      </w:r>
      <w:proofErr w:type="spellStart"/>
      <w:r w:rsidRPr="008234E0">
        <w:rPr>
          <w:rStyle w:val="Fontdeparagrafimplicit1"/>
          <w:bCs/>
          <w:i/>
          <w:szCs w:val="24"/>
        </w:rPr>
        <w:t>cunoştinţe</w:t>
      </w:r>
      <w:proofErr w:type="spellEnd"/>
      <w:r w:rsidRPr="008234E0">
        <w:rPr>
          <w:rStyle w:val="Fontdeparagrafimplicit1"/>
          <w:bCs/>
          <w:i/>
          <w:szCs w:val="24"/>
        </w:rPr>
        <w:t xml:space="preserve"> </w:t>
      </w:r>
      <w:proofErr w:type="spellStart"/>
      <w:r w:rsidRPr="008234E0">
        <w:rPr>
          <w:rStyle w:val="Fontdeparagrafimplicit1"/>
          <w:bCs/>
          <w:i/>
          <w:szCs w:val="24"/>
        </w:rPr>
        <w:t>obţinute</w:t>
      </w:r>
      <w:proofErr w:type="spellEnd"/>
      <w:r w:rsidRPr="008234E0">
        <w:rPr>
          <w:rStyle w:val="Fontdeparagrafimplicit1"/>
          <w:bCs/>
          <w:i/>
          <w:szCs w:val="24"/>
        </w:rPr>
        <w:t xml:space="preserve"> de </w:t>
      </w:r>
      <w:proofErr w:type="spellStart"/>
      <w:r w:rsidRPr="008234E0">
        <w:rPr>
          <w:rStyle w:val="Fontdeparagrafimplicit1"/>
          <w:bCs/>
          <w:i/>
          <w:szCs w:val="24"/>
        </w:rPr>
        <w:t>întreprindere</w:t>
      </w:r>
      <w:proofErr w:type="spellEnd"/>
      <w:r w:rsidRPr="008234E0">
        <w:rPr>
          <w:rStyle w:val="Fontdeparagrafimplicit1"/>
          <w:bCs/>
          <w:i/>
          <w:szCs w:val="24"/>
        </w:rPr>
        <w:t>.</w:t>
      </w:r>
    </w:p>
    <w:p w14:paraId="5B0F12DE" w14:textId="77777777" w:rsidR="008234E0" w:rsidRPr="008234E0" w:rsidRDefault="008234E0" w:rsidP="008234E0">
      <w:pPr>
        <w:ind w:left="720"/>
        <w:jc w:val="both"/>
        <w:rPr>
          <w:rStyle w:val="Fontdeparagrafimplicit1"/>
          <w:bCs/>
          <w:i/>
          <w:szCs w:val="24"/>
        </w:rPr>
      </w:pPr>
      <w:proofErr w:type="spellStart"/>
      <w:r w:rsidRPr="008234E0">
        <w:rPr>
          <w:rStyle w:val="Fontdeparagrafimplicit1"/>
          <w:b/>
          <w:bCs/>
          <w:i/>
          <w:szCs w:val="24"/>
        </w:rPr>
        <w:t>Inovarea</w:t>
      </w:r>
      <w:proofErr w:type="spellEnd"/>
      <w:r w:rsidRPr="008234E0">
        <w:rPr>
          <w:rStyle w:val="Fontdeparagrafimplicit1"/>
          <w:b/>
          <w:bCs/>
          <w:i/>
          <w:szCs w:val="24"/>
        </w:rPr>
        <w:t xml:space="preserve"> de </w:t>
      </w:r>
      <w:proofErr w:type="spellStart"/>
      <w:r w:rsidRPr="008234E0">
        <w:rPr>
          <w:rStyle w:val="Fontdeparagrafimplicit1"/>
          <w:b/>
          <w:bCs/>
          <w:i/>
          <w:szCs w:val="24"/>
        </w:rPr>
        <w:t>produs</w:t>
      </w:r>
      <w:proofErr w:type="spellEnd"/>
      <w:r w:rsidRPr="008234E0">
        <w:rPr>
          <w:rStyle w:val="Fontdeparagrafimplicit1"/>
          <w:b/>
          <w:bCs/>
          <w:i/>
          <w:szCs w:val="24"/>
        </w:rPr>
        <w:t xml:space="preserve"> (bun </w:t>
      </w:r>
      <w:proofErr w:type="spellStart"/>
      <w:r w:rsidRPr="008234E0">
        <w:rPr>
          <w:rStyle w:val="Fontdeparagrafimplicit1"/>
          <w:b/>
          <w:bCs/>
          <w:i/>
          <w:szCs w:val="24"/>
        </w:rPr>
        <w:t>sau</w:t>
      </w:r>
      <w:proofErr w:type="spellEnd"/>
      <w:r w:rsidRPr="008234E0">
        <w:rPr>
          <w:rStyle w:val="Fontdeparagrafimplicit1"/>
          <w:b/>
          <w:bCs/>
          <w:i/>
          <w:szCs w:val="24"/>
        </w:rPr>
        <w:t xml:space="preserve"> </w:t>
      </w:r>
      <w:proofErr w:type="spellStart"/>
      <w:r w:rsidRPr="008234E0">
        <w:rPr>
          <w:rStyle w:val="Fontdeparagrafimplicit1"/>
          <w:b/>
          <w:bCs/>
          <w:i/>
          <w:szCs w:val="24"/>
        </w:rPr>
        <w:t>serviciu</w:t>
      </w:r>
      <w:proofErr w:type="spellEnd"/>
      <w:r w:rsidRPr="008234E0">
        <w:rPr>
          <w:rStyle w:val="Fontdeparagrafimplicit1"/>
          <w:b/>
          <w:bCs/>
          <w:i/>
          <w:szCs w:val="24"/>
        </w:rPr>
        <w:t>)</w:t>
      </w:r>
      <w:r w:rsidRPr="008234E0">
        <w:rPr>
          <w:rStyle w:val="Fontdeparagrafimplicit1"/>
          <w:bCs/>
          <w:i/>
          <w:szCs w:val="24"/>
        </w:rPr>
        <w:t xml:space="preserve"> </w:t>
      </w:r>
      <w:proofErr w:type="spellStart"/>
      <w:r w:rsidRPr="008234E0">
        <w:rPr>
          <w:rStyle w:val="Fontdeparagrafimplicit1"/>
          <w:bCs/>
          <w:i/>
          <w:szCs w:val="24"/>
        </w:rPr>
        <w:t>reprezintă</w:t>
      </w:r>
      <w:proofErr w:type="spellEnd"/>
      <w:r w:rsidRPr="008234E0">
        <w:rPr>
          <w:rStyle w:val="Fontdeparagrafimplicit1"/>
          <w:bCs/>
          <w:i/>
          <w:szCs w:val="24"/>
        </w:rPr>
        <w:t xml:space="preserve"> </w:t>
      </w:r>
      <w:proofErr w:type="spellStart"/>
      <w:r w:rsidRPr="008234E0">
        <w:rPr>
          <w:rStyle w:val="Fontdeparagrafimplicit1"/>
          <w:bCs/>
          <w:i/>
          <w:szCs w:val="24"/>
        </w:rPr>
        <w:t>introducerea</w:t>
      </w:r>
      <w:proofErr w:type="spellEnd"/>
      <w:r w:rsidRPr="008234E0">
        <w:rPr>
          <w:rStyle w:val="Fontdeparagrafimplicit1"/>
          <w:bCs/>
          <w:i/>
          <w:szCs w:val="24"/>
        </w:rPr>
        <w:t xml:space="preserve"> </w:t>
      </w:r>
      <w:proofErr w:type="spellStart"/>
      <w:r w:rsidRPr="008234E0">
        <w:rPr>
          <w:rStyle w:val="Fontdeparagrafimplicit1"/>
          <w:bCs/>
          <w:i/>
          <w:szCs w:val="24"/>
        </w:rPr>
        <w:t>unui</w:t>
      </w:r>
      <w:proofErr w:type="spellEnd"/>
      <w:r w:rsidRPr="008234E0">
        <w:rPr>
          <w:rStyle w:val="Fontdeparagrafimplicit1"/>
          <w:bCs/>
          <w:i/>
          <w:szCs w:val="24"/>
        </w:rPr>
        <w:t xml:space="preserve"> bun </w:t>
      </w:r>
      <w:proofErr w:type="spellStart"/>
      <w:r w:rsidRPr="008234E0">
        <w:rPr>
          <w:rStyle w:val="Fontdeparagrafimplicit1"/>
          <w:bCs/>
          <w:i/>
          <w:szCs w:val="24"/>
        </w:rPr>
        <w:t>sau</w:t>
      </w:r>
      <w:proofErr w:type="spellEnd"/>
      <w:r w:rsidRPr="008234E0">
        <w:rPr>
          <w:rStyle w:val="Fontdeparagrafimplicit1"/>
          <w:bCs/>
          <w:i/>
          <w:szCs w:val="24"/>
        </w:rPr>
        <w:t xml:space="preserve"> a </w:t>
      </w:r>
      <w:proofErr w:type="spellStart"/>
      <w:r w:rsidRPr="008234E0">
        <w:rPr>
          <w:rStyle w:val="Fontdeparagrafimplicit1"/>
          <w:bCs/>
          <w:i/>
          <w:szCs w:val="24"/>
        </w:rPr>
        <w:t>unui</w:t>
      </w:r>
      <w:proofErr w:type="spellEnd"/>
      <w:r w:rsidRPr="008234E0">
        <w:rPr>
          <w:rStyle w:val="Fontdeparagrafimplicit1"/>
          <w:bCs/>
          <w:i/>
          <w:szCs w:val="24"/>
        </w:rPr>
        <w:t xml:space="preserve"> </w:t>
      </w:r>
      <w:proofErr w:type="spellStart"/>
      <w:r w:rsidRPr="008234E0">
        <w:rPr>
          <w:rStyle w:val="Fontdeparagrafimplicit1"/>
          <w:bCs/>
          <w:i/>
          <w:szCs w:val="24"/>
        </w:rPr>
        <w:t>serviciu</w:t>
      </w:r>
      <w:proofErr w:type="spellEnd"/>
      <w:r w:rsidRPr="008234E0">
        <w:rPr>
          <w:rStyle w:val="Fontdeparagrafimplicit1"/>
          <w:bCs/>
          <w:i/>
          <w:szCs w:val="24"/>
        </w:rPr>
        <w:t xml:space="preserve">, </w:t>
      </w:r>
      <w:proofErr w:type="spellStart"/>
      <w:r w:rsidRPr="008234E0">
        <w:rPr>
          <w:rStyle w:val="Fontdeparagrafimplicit1"/>
          <w:bCs/>
          <w:i/>
          <w:szCs w:val="24"/>
        </w:rPr>
        <w:t>nou</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semnificativ</w:t>
      </w:r>
      <w:proofErr w:type="spellEnd"/>
      <w:r w:rsidRPr="008234E0">
        <w:rPr>
          <w:rStyle w:val="Fontdeparagrafimplicit1"/>
          <w:bCs/>
          <w:i/>
          <w:szCs w:val="24"/>
        </w:rPr>
        <w:t xml:space="preserve"> </w:t>
      </w:r>
      <w:proofErr w:type="spellStart"/>
      <w:r w:rsidRPr="008234E0">
        <w:rPr>
          <w:rStyle w:val="Fontdeparagrafimplicit1"/>
          <w:bCs/>
          <w:i/>
          <w:szCs w:val="24"/>
        </w:rPr>
        <w:t>îmbunătăţit</w:t>
      </w:r>
      <w:proofErr w:type="spellEnd"/>
      <w:r w:rsidRPr="008234E0">
        <w:rPr>
          <w:rStyle w:val="Fontdeparagrafimplicit1"/>
          <w:bCs/>
          <w:i/>
          <w:szCs w:val="24"/>
        </w:rPr>
        <w:t xml:space="preserve"> </w:t>
      </w:r>
      <w:proofErr w:type="spellStart"/>
      <w:r w:rsidRPr="008234E0">
        <w:rPr>
          <w:rStyle w:val="Fontdeparagrafimplicit1"/>
          <w:bCs/>
          <w:i/>
          <w:szCs w:val="24"/>
        </w:rPr>
        <w:t>în</w:t>
      </w:r>
      <w:proofErr w:type="spellEnd"/>
      <w:r w:rsidRPr="008234E0">
        <w:rPr>
          <w:rStyle w:val="Fontdeparagrafimplicit1"/>
          <w:bCs/>
          <w:i/>
          <w:szCs w:val="24"/>
        </w:rPr>
        <w:t xml:space="preserve"> </w:t>
      </w:r>
      <w:proofErr w:type="spellStart"/>
      <w:r w:rsidRPr="008234E0">
        <w:rPr>
          <w:rStyle w:val="Fontdeparagrafimplicit1"/>
          <w:bCs/>
          <w:i/>
          <w:szCs w:val="24"/>
        </w:rPr>
        <w:t>privinţa</w:t>
      </w:r>
      <w:proofErr w:type="spellEnd"/>
      <w:r w:rsidRPr="008234E0">
        <w:rPr>
          <w:rStyle w:val="Fontdeparagrafimplicit1"/>
          <w:bCs/>
          <w:i/>
          <w:szCs w:val="24"/>
        </w:rPr>
        <w:t xml:space="preserve"> </w:t>
      </w:r>
      <w:proofErr w:type="spellStart"/>
      <w:r w:rsidRPr="008234E0">
        <w:rPr>
          <w:rStyle w:val="Fontdeparagrafimplicit1"/>
          <w:bCs/>
          <w:i/>
          <w:szCs w:val="24"/>
        </w:rPr>
        <w:t>caracteristicilor</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modului</w:t>
      </w:r>
      <w:proofErr w:type="spellEnd"/>
      <w:r w:rsidRPr="008234E0">
        <w:rPr>
          <w:rStyle w:val="Fontdeparagrafimplicit1"/>
          <w:bCs/>
          <w:i/>
          <w:szCs w:val="24"/>
        </w:rPr>
        <w:t xml:space="preserve"> </w:t>
      </w:r>
      <w:proofErr w:type="spellStart"/>
      <w:r w:rsidRPr="008234E0">
        <w:rPr>
          <w:rStyle w:val="Fontdeparagrafimplicit1"/>
          <w:bCs/>
          <w:i/>
          <w:szCs w:val="24"/>
        </w:rPr>
        <w:t>său</w:t>
      </w:r>
      <w:proofErr w:type="spellEnd"/>
      <w:r w:rsidRPr="008234E0">
        <w:rPr>
          <w:rStyle w:val="Fontdeparagrafimplicit1"/>
          <w:bCs/>
          <w:i/>
          <w:szCs w:val="24"/>
        </w:rPr>
        <w:t xml:space="preserve"> de </w:t>
      </w:r>
      <w:proofErr w:type="spellStart"/>
      <w:r w:rsidRPr="008234E0">
        <w:rPr>
          <w:rStyle w:val="Fontdeparagrafimplicit1"/>
          <w:bCs/>
          <w:i/>
          <w:szCs w:val="24"/>
        </w:rPr>
        <w:t>folosire</w:t>
      </w:r>
      <w:proofErr w:type="spellEnd"/>
      <w:r w:rsidRPr="008234E0">
        <w:rPr>
          <w:rStyle w:val="Fontdeparagrafimplicit1"/>
          <w:bCs/>
          <w:i/>
          <w:szCs w:val="24"/>
        </w:rPr>
        <w:t xml:space="preserve"> (</w:t>
      </w:r>
      <w:proofErr w:type="spellStart"/>
      <w:r w:rsidRPr="008234E0">
        <w:rPr>
          <w:rStyle w:val="Fontdeparagrafimplicit1"/>
          <w:bCs/>
          <w:i/>
          <w:szCs w:val="24"/>
        </w:rPr>
        <w:t>aceasta</w:t>
      </w:r>
      <w:proofErr w:type="spellEnd"/>
      <w:r w:rsidRPr="008234E0">
        <w:rPr>
          <w:rStyle w:val="Fontdeparagrafimplicit1"/>
          <w:bCs/>
          <w:i/>
          <w:szCs w:val="24"/>
        </w:rPr>
        <w:t xml:space="preserve"> </w:t>
      </w:r>
      <w:proofErr w:type="spellStart"/>
      <w:r w:rsidRPr="008234E0">
        <w:rPr>
          <w:rStyle w:val="Fontdeparagrafimplicit1"/>
          <w:bCs/>
          <w:i/>
          <w:szCs w:val="24"/>
        </w:rPr>
        <w:t>poate</w:t>
      </w:r>
      <w:proofErr w:type="spellEnd"/>
      <w:r w:rsidRPr="008234E0">
        <w:rPr>
          <w:rStyle w:val="Fontdeparagrafimplicit1"/>
          <w:bCs/>
          <w:i/>
          <w:szCs w:val="24"/>
        </w:rPr>
        <w:t xml:space="preserve"> include </w:t>
      </w:r>
      <w:proofErr w:type="spellStart"/>
      <w:r w:rsidRPr="008234E0">
        <w:rPr>
          <w:rStyle w:val="Fontdeparagrafimplicit1"/>
          <w:bCs/>
          <w:i/>
          <w:szCs w:val="24"/>
        </w:rPr>
        <w:t>îmbunătăţiri</w:t>
      </w:r>
      <w:proofErr w:type="spellEnd"/>
      <w:r w:rsidRPr="008234E0">
        <w:rPr>
          <w:rStyle w:val="Fontdeparagrafimplicit1"/>
          <w:bCs/>
          <w:i/>
          <w:szCs w:val="24"/>
        </w:rPr>
        <w:t xml:space="preserve"> </w:t>
      </w:r>
      <w:proofErr w:type="spellStart"/>
      <w:r w:rsidRPr="008234E0">
        <w:rPr>
          <w:rStyle w:val="Fontdeparagrafimplicit1"/>
          <w:bCs/>
          <w:i/>
          <w:szCs w:val="24"/>
        </w:rPr>
        <w:t>semnificative</w:t>
      </w:r>
      <w:proofErr w:type="spellEnd"/>
      <w:r w:rsidRPr="008234E0">
        <w:rPr>
          <w:rStyle w:val="Fontdeparagrafimplicit1"/>
          <w:bCs/>
          <w:i/>
          <w:szCs w:val="24"/>
        </w:rPr>
        <w:t xml:space="preserve"> </w:t>
      </w:r>
      <w:proofErr w:type="spellStart"/>
      <w:r w:rsidRPr="008234E0">
        <w:rPr>
          <w:rStyle w:val="Fontdeparagrafimplicit1"/>
          <w:bCs/>
          <w:i/>
          <w:szCs w:val="24"/>
        </w:rPr>
        <w:t>în</w:t>
      </w:r>
      <w:proofErr w:type="spellEnd"/>
      <w:r w:rsidRPr="008234E0">
        <w:rPr>
          <w:rStyle w:val="Fontdeparagrafimplicit1"/>
          <w:bCs/>
          <w:i/>
          <w:szCs w:val="24"/>
        </w:rPr>
        <w:t xml:space="preserve"> </w:t>
      </w:r>
      <w:proofErr w:type="spellStart"/>
      <w:r w:rsidRPr="008234E0">
        <w:rPr>
          <w:rStyle w:val="Fontdeparagrafimplicit1"/>
          <w:bCs/>
          <w:i/>
          <w:szCs w:val="24"/>
        </w:rPr>
        <w:t>privinţa</w:t>
      </w:r>
      <w:proofErr w:type="spellEnd"/>
      <w:r w:rsidRPr="008234E0">
        <w:rPr>
          <w:rStyle w:val="Fontdeparagrafimplicit1"/>
          <w:bCs/>
          <w:i/>
          <w:szCs w:val="24"/>
        </w:rPr>
        <w:t xml:space="preserve"> </w:t>
      </w:r>
      <w:proofErr w:type="spellStart"/>
      <w:r w:rsidRPr="008234E0">
        <w:rPr>
          <w:rStyle w:val="Fontdeparagrafimplicit1"/>
          <w:bCs/>
          <w:i/>
          <w:szCs w:val="24"/>
        </w:rPr>
        <w:t>specificaţiilor</w:t>
      </w:r>
      <w:proofErr w:type="spellEnd"/>
      <w:r w:rsidRPr="008234E0">
        <w:rPr>
          <w:rStyle w:val="Fontdeparagrafimplicit1"/>
          <w:bCs/>
          <w:i/>
          <w:szCs w:val="24"/>
        </w:rPr>
        <w:t xml:space="preserve"> </w:t>
      </w:r>
      <w:proofErr w:type="spellStart"/>
      <w:r w:rsidRPr="008234E0">
        <w:rPr>
          <w:rStyle w:val="Fontdeparagrafimplicit1"/>
          <w:bCs/>
          <w:i/>
          <w:szCs w:val="24"/>
        </w:rPr>
        <w:t>tehnice</w:t>
      </w:r>
      <w:proofErr w:type="spellEnd"/>
      <w:r w:rsidRPr="008234E0">
        <w:rPr>
          <w:rStyle w:val="Fontdeparagrafimplicit1"/>
          <w:bCs/>
          <w:i/>
          <w:szCs w:val="24"/>
        </w:rPr>
        <w:t xml:space="preserve">, </w:t>
      </w:r>
      <w:proofErr w:type="spellStart"/>
      <w:r w:rsidRPr="008234E0">
        <w:rPr>
          <w:rStyle w:val="Fontdeparagrafimplicit1"/>
          <w:bCs/>
          <w:i/>
          <w:szCs w:val="24"/>
        </w:rPr>
        <w:t>componentelor</w:t>
      </w:r>
      <w:proofErr w:type="spellEnd"/>
      <w:r w:rsidRPr="008234E0">
        <w:rPr>
          <w:rStyle w:val="Fontdeparagrafimplicit1"/>
          <w:bCs/>
          <w:i/>
          <w:szCs w:val="24"/>
        </w:rPr>
        <w:t xml:space="preserve"> </w:t>
      </w:r>
      <w:proofErr w:type="spellStart"/>
      <w:r w:rsidRPr="008234E0">
        <w:rPr>
          <w:rStyle w:val="Fontdeparagrafimplicit1"/>
          <w:bCs/>
          <w:i/>
          <w:szCs w:val="24"/>
        </w:rPr>
        <w:t>şi</w:t>
      </w:r>
      <w:proofErr w:type="spellEnd"/>
      <w:r w:rsidRPr="008234E0">
        <w:rPr>
          <w:rStyle w:val="Fontdeparagrafimplicit1"/>
          <w:bCs/>
          <w:i/>
          <w:szCs w:val="24"/>
        </w:rPr>
        <w:t xml:space="preserve"> </w:t>
      </w:r>
      <w:proofErr w:type="spellStart"/>
      <w:r w:rsidRPr="008234E0">
        <w:rPr>
          <w:rStyle w:val="Fontdeparagrafimplicit1"/>
          <w:bCs/>
          <w:i/>
          <w:szCs w:val="24"/>
        </w:rPr>
        <w:t>materialelor</w:t>
      </w:r>
      <w:proofErr w:type="spellEnd"/>
      <w:r w:rsidRPr="008234E0">
        <w:rPr>
          <w:rStyle w:val="Fontdeparagrafimplicit1"/>
          <w:bCs/>
          <w:i/>
          <w:szCs w:val="24"/>
        </w:rPr>
        <w:t>, software-</w:t>
      </w:r>
      <w:proofErr w:type="spellStart"/>
      <w:r w:rsidRPr="008234E0">
        <w:rPr>
          <w:rStyle w:val="Fontdeparagrafimplicit1"/>
          <w:bCs/>
          <w:i/>
          <w:szCs w:val="24"/>
        </w:rPr>
        <w:t>ului</w:t>
      </w:r>
      <w:proofErr w:type="spellEnd"/>
      <w:r w:rsidRPr="008234E0">
        <w:rPr>
          <w:rStyle w:val="Fontdeparagrafimplicit1"/>
          <w:bCs/>
          <w:i/>
          <w:szCs w:val="24"/>
        </w:rPr>
        <w:t xml:space="preserve"> </w:t>
      </w:r>
      <w:proofErr w:type="spellStart"/>
      <w:r w:rsidRPr="008234E0">
        <w:rPr>
          <w:rStyle w:val="Fontdeparagrafimplicit1"/>
          <w:bCs/>
          <w:i/>
          <w:szCs w:val="24"/>
        </w:rPr>
        <w:t>incorporat</w:t>
      </w:r>
      <w:proofErr w:type="spellEnd"/>
      <w:r w:rsidRPr="008234E0">
        <w:rPr>
          <w:rStyle w:val="Fontdeparagrafimplicit1"/>
          <w:bCs/>
          <w:i/>
          <w:szCs w:val="24"/>
        </w:rPr>
        <w:t xml:space="preserve">, </w:t>
      </w:r>
      <w:proofErr w:type="spellStart"/>
      <w:r w:rsidRPr="008234E0">
        <w:rPr>
          <w:rStyle w:val="Fontdeparagrafimplicit1"/>
          <w:bCs/>
          <w:i/>
          <w:szCs w:val="24"/>
        </w:rPr>
        <w:t>uşurinţei</w:t>
      </w:r>
      <w:proofErr w:type="spellEnd"/>
      <w:r w:rsidRPr="008234E0">
        <w:rPr>
          <w:rStyle w:val="Fontdeparagrafimplicit1"/>
          <w:bCs/>
          <w:i/>
          <w:szCs w:val="24"/>
        </w:rPr>
        <w:t xml:space="preserve"> de </w:t>
      </w:r>
      <w:proofErr w:type="spellStart"/>
      <w:r w:rsidRPr="008234E0">
        <w:rPr>
          <w:rStyle w:val="Fontdeparagrafimplicit1"/>
          <w:bCs/>
          <w:i/>
          <w:szCs w:val="24"/>
        </w:rPr>
        <w:t>utilizare</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gramStart"/>
      <w:r w:rsidRPr="008234E0">
        <w:rPr>
          <w:rStyle w:val="Fontdeparagrafimplicit1"/>
          <w:bCs/>
          <w:i/>
          <w:szCs w:val="24"/>
        </w:rPr>
        <w:t>a</w:t>
      </w:r>
      <w:proofErr w:type="gramEnd"/>
      <w:r w:rsidRPr="008234E0">
        <w:rPr>
          <w:rStyle w:val="Fontdeparagrafimplicit1"/>
          <w:bCs/>
          <w:i/>
          <w:szCs w:val="24"/>
        </w:rPr>
        <w:t xml:space="preserve"> </w:t>
      </w:r>
      <w:proofErr w:type="spellStart"/>
      <w:r w:rsidRPr="008234E0">
        <w:rPr>
          <w:rStyle w:val="Fontdeparagrafimplicit1"/>
          <w:bCs/>
          <w:i/>
          <w:szCs w:val="24"/>
        </w:rPr>
        <w:t>altor</w:t>
      </w:r>
      <w:proofErr w:type="spellEnd"/>
      <w:r w:rsidRPr="008234E0">
        <w:rPr>
          <w:rStyle w:val="Fontdeparagrafimplicit1"/>
          <w:bCs/>
          <w:i/>
          <w:szCs w:val="24"/>
        </w:rPr>
        <w:t xml:space="preserve"> </w:t>
      </w:r>
      <w:proofErr w:type="spellStart"/>
      <w:r w:rsidRPr="008234E0">
        <w:rPr>
          <w:rStyle w:val="Fontdeparagrafimplicit1"/>
          <w:bCs/>
          <w:i/>
          <w:szCs w:val="24"/>
        </w:rPr>
        <w:t>caracteristici</w:t>
      </w:r>
      <w:proofErr w:type="spellEnd"/>
      <w:r w:rsidRPr="008234E0">
        <w:rPr>
          <w:rStyle w:val="Fontdeparagrafimplicit1"/>
          <w:bCs/>
          <w:i/>
          <w:szCs w:val="24"/>
        </w:rPr>
        <w:t xml:space="preserve"> </w:t>
      </w:r>
      <w:proofErr w:type="spellStart"/>
      <w:r w:rsidRPr="008234E0">
        <w:rPr>
          <w:rStyle w:val="Fontdeparagrafimplicit1"/>
          <w:bCs/>
          <w:i/>
          <w:szCs w:val="24"/>
        </w:rPr>
        <w:t>funcţionale</w:t>
      </w:r>
      <w:proofErr w:type="spellEnd"/>
      <w:r w:rsidRPr="008234E0">
        <w:rPr>
          <w:rStyle w:val="Fontdeparagrafimplicit1"/>
          <w:bCs/>
          <w:i/>
          <w:szCs w:val="24"/>
        </w:rPr>
        <w:t xml:space="preserve">) </w:t>
      </w:r>
      <w:proofErr w:type="spellStart"/>
      <w:r w:rsidRPr="008234E0">
        <w:rPr>
          <w:rStyle w:val="Fontdeparagrafimplicit1"/>
          <w:bCs/>
          <w:i/>
          <w:szCs w:val="24"/>
        </w:rPr>
        <w:t>Produsele</w:t>
      </w:r>
      <w:proofErr w:type="spellEnd"/>
      <w:r w:rsidRPr="008234E0">
        <w:rPr>
          <w:rStyle w:val="Fontdeparagrafimplicit1"/>
          <w:bCs/>
          <w:i/>
          <w:szCs w:val="24"/>
        </w:rPr>
        <w:t xml:space="preserve"> </w:t>
      </w:r>
      <w:proofErr w:type="spellStart"/>
      <w:r w:rsidRPr="008234E0">
        <w:rPr>
          <w:rStyle w:val="Fontdeparagrafimplicit1"/>
          <w:bCs/>
          <w:i/>
          <w:szCs w:val="24"/>
        </w:rPr>
        <w:t>inovate</w:t>
      </w:r>
      <w:proofErr w:type="spellEnd"/>
      <w:r w:rsidRPr="008234E0">
        <w:rPr>
          <w:rStyle w:val="Fontdeparagrafimplicit1"/>
          <w:bCs/>
          <w:i/>
          <w:szCs w:val="24"/>
        </w:rPr>
        <w:t xml:space="preserve"> pot fi </w:t>
      </w:r>
      <w:proofErr w:type="spellStart"/>
      <w:r w:rsidRPr="008234E0">
        <w:rPr>
          <w:rStyle w:val="Fontdeparagrafimplicit1"/>
          <w:bCs/>
          <w:i/>
          <w:szCs w:val="24"/>
        </w:rPr>
        <w:t>noi</w:t>
      </w:r>
      <w:proofErr w:type="spellEnd"/>
      <w:r w:rsidRPr="008234E0">
        <w:rPr>
          <w:rStyle w:val="Fontdeparagrafimplicit1"/>
          <w:bCs/>
          <w:i/>
          <w:szCs w:val="24"/>
        </w:rPr>
        <w:t xml:space="preserve"> </w:t>
      </w:r>
      <w:proofErr w:type="spellStart"/>
      <w:r w:rsidRPr="008234E0">
        <w:rPr>
          <w:rStyle w:val="Fontdeparagrafimplicit1"/>
          <w:bCs/>
          <w:i/>
          <w:szCs w:val="24"/>
        </w:rPr>
        <w:t>pentru</w:t>
      </w:r>
      <w:proofErr w:type="spellEnd"/>
      <w:r w:rsidRPr="008234E0">
        <w:rPr>
          <w:rStyle w:val="Fontdeparagrafimplicit1"/>
          <w:bCs/>
          <w:i/>
          <w:szCs w:val="24"/>
        </w:rPr>
        <w:t xml:space="preserve"> </w:t>
      </w:r>
      <w:proofErr w:type="spellStart"/>
      <w:r w:rsidRPr="008234E0">
        <w:rPr>
          <w:rStyle w:val="Fontdeparagrafimplicit1"/>
          <w:bCs/>
          <w:i/>
          <w:szCs w:val="24"/>
        </w:rPr>
        <w:t>piaţă</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noi</w:t>
      </w:r>
      <w:proofErr w:type="spellEnd"/>
      <w:r w:rsidRPr="008234E0">
        <w:rPr>
          <w:rStyle w:val="Fontdeparagrafimplicit1"/>
          <w:bCs/>
          <w:i/>
          <w:szCs w:val="24"/>
        </w:rPr>
        <w:t xml:space="preserve"> </w:t>
      </w:r>
      <w:proofErr w:type="spellStart"/>
      <w:r w:rsidRPr="008234E0">
        <w:rPr>
          <w:rStyle w:val="Fontdeparagrafimplicit1"/>
          <w:bCs/>
          <w:i/>
          <w:szCs w:val="24"/>
        </w:rPr>
        <w:t>numai</w:t>
      </w:r>
      <w:proofErr w:type="spellEnd"/>
      <w:r w:rsidRPr="008234E0">
        <w:rPr>
          <w:rStyle w:val="Fontdeparagrafimplicit1"/>
          <w:bCs/>
          <w:i/>
          <w:szCs w:val="24"/>
        </w:rPr>
        <w:t xml:space="preserve"> </w:t>
      </w:r>
      <w:proofErr w:type="spellStart"/>
      <w:r w:rsidRPr="008234E0">
        <w:rPr>
          <w:rStyle w:val="Fontdeparagrafimplicit1"/>
          <w:bCs/>
          <w:i/>
          <w:szCs w:val="24"/>
        </w:rPr>
        <w:t>pentru</w:t>
      </w:r>
      <w:proofErr w:type="spellEnd"/>
      <w:r w:rsidRPr="008234E0">
        <w:rPr>
          <w:rStyle w:val="Fontdeparagrafimplicit1"/>
          <w:bCs/>
          <w:i/>
          <w:szCs w:val="24"/>
        </w:rPr>
        <w:t xml:space="preserve"> </w:t>
      </w:r>
      <w:proofErr w:type="spellStart"/>
      <w:r w:rsidRPr="008234E0">
        <w:rPr>
          <w:rStyle w:val="Fontdeparagrafimplicit1"/>
          <w:bCs/>
          <w:i/>
          <w:szCs w:val="24"/>
        </w:rPr>
        <w:t>întreprindere</w:t>
      </w:r>
      <w:proofErr w:type="spellEnd"/>
      <w:r w:rsidRPr="008234E0">
        <w:rPr>
          <w:rStyle w:val="Fontdeparagrafimplicit1"/>
          <w:bCs/>
          <w:i/>
          <w:szCs w:val="24"/>
        </w:rPr>
        <w:t xml:space="preserve">. O </w:t>
      </w:r>
      <w:proofErr w:type="spellStart"/>
      <w:r w:rsidRPr="008234E0">
        <w:rPr>
          <w:rStyle w:val="Fontdeparagrafimplicit1"/>
          <w:bCs/>
          <w:i/>
          <w:szCs w:val="24"/>
        </w:rPr>
        <w:t>întreprindere</w:t>
      </w:r>
      <w:proofErr w:type="spellEnd"/>
      <w:r w:rsidRPr="008234E0">
        <w:rPr>
          <w:rStyle w:val="Fontdeparagrafimplicit1"/>
          <w:bCs/>
          <w:i/>
          <w:szCs w:val="24"/>
        </w:rPr>
        <w:t xml:space="preserve"> </w:t>
      </w:r>
      <w:proofErr w:type="spellStart"/>
      <w:r w:rsidRPr="008234E0">
        <w:rPr>
          <w:rStyle w:val="Fontdeparagrafimplicit1"/>
          <w:bCs/>
          <w:i/>
          <w:szCs w:val="24"/>
        </w:rPr>
        <w:t>poate</w:t>
      </w:r>
      <w:proofErr w:type="spellEnd"/>
      <w:r w:rsidRPr="008234E0">
        <w:rPr>
          <w:rStyle w:val="Fontdeparagrafimplicit1"/>
          <w:bCs/>
          <w:i/>
          <w:szCs w:val="24"/>
        </w:rPr>
        <w:t xml:space="preserve"> </w:t>
      </w:r>
      <w:proofErr w:type="spellStart"/>
      <w:r w:rsidRPr="008234E0">
        <w:rPr>
          <w:rStyle w:val="Fontdeparagrafimplicit1"/>
          <w:bCs/>
          <w:i/>
          <w:szCs w:val="24"/>
        </w:rPr>
        <w:t>avea</w:t>
      </w:r>
      <w:proofErr w:type="spellEnd"/>
      <w:r w:rsidRPr="008234E0">
        <w:rPr>
          <w:rStyle w:val="Fontdeparagrafimplicit1"/>
          <w:bCs/>
          <w:i/>
          <w:szCs w:val="24"/>
        </w:rPr>
        <w:t xml:space="preserve"> </w:t>
      </w:r>
      <w:proofErr w:type="spellStart"/>
      <w:r w:rsidRPr="008234E0">
        <w:rPr>
          <w:rStyle w:val="Fontdeparagrafimplicit1"/>
          <w:bCs/>
          <w:i/>
          <w:szCs w:val="24"/>
        </w:rPr>
        <w:t>inovare</w:t>
      </w:r>
      <w:proofErr w:type="spellEnd"/>
      <w:r w:rsidRPr="008234E0">
        <w:rPr>
          <w:rStyle w:val="Fontdeparagrafimplicit1"/>
          <w:bCs/>
          <w:i/>
          <w:szCs w:val="24"/>
        </w:rPr>
        <w:t xml:space="preserve"> de </w:t>
      </w:r>
      <w:proofErr w:type="spellStart"/>
      <w:r w:rsidRPr="008234E0">
        <w:rPr>
          <w:rStyle w:val="Fontdeparagrafimplicit1"/>
          <w:bCs/>
          <w:i/>
          <w:szCs w:val="24"/>
        </w:rPr>
        <w:t>produs</w:t>
      </w:r>
      <w:proofErr w:type="spellEnd"/>
      <w:r w:rsidRPr="008234E0">
        <w:rPr>
          <w:rStyle w:val="Fontdeparagrafimplicit1"/>
          <w:bCs/>
          <w:i/>
          <w:szCs w:val="24"/>
        </w:rPr>
        <w:t xml:space="preserve"> </w:t>
      </w:r>
      <w:proofErr w:type="spellStart"/>
      <w:r w:rsidRPr="008234E0">
        <w:rPr>
          <w:rStyle w:val="Fontdeparagrafimplicit1"/>
          <w:bCs/>
          <w:i/>
          <w:szCs w:val="24"/>
        </w:rPr>
        <w:t>chiar</w:t>
      </w:r>
      <w:proofErr w:type="spellEnd"/>
      <w:r w:rsidRPr="008234E0">
        <w:rPr>
          <w:rStyle w:val="Fontdeparagrafimplicit1"/>
          <w:bCs/>
          <w:i/>
          <w:szCs w:val="24"/>
        </w:rPr>
        <w:t xml:space="preserve"> </w:t>
      </w:r>
      <w:proofErr w:type="spellStart"/>
      <w:r w:rsidRPr="008234E0">
        <w:rPr>
          <w:rStyle w:val="Fontdeparagrafimplicit1"/>
          <w:bCs/>
          <w:i/>
          <w:szCs w:val="24"/>
        </w:rPr>
        <w:t>dacă</w:t>
      </w:r>
      <w:proofErr w:type="spellEnd"/>
      <w:r w:rsidRPr="008234E0">
        <w:rPr>
          <w:rStyle w:val="Fontdeparagrafimplicit1"/>
          <w:bCs/>
          <w:i/>
          <w:szCs w:val="24"/>
        </w:rPr>
        <w:t xml:space="preserve"> </w:t>
      </w:r>
      <w:proofErr w:type="spellStart"/>
      <w:r w:rsidRPr="008234E0">
        <w:rPr>
          <w:rStyle w:val="Fontdeparagrafimplicit1"/>
          <w:bCs/>
          <w:i/>
          <w:szCs w:val="24"/>
        </w:rPr>
        <w:t>acesta</w:t>
      </w:r>
      <w:proofErr w:type="spellEnd"/>
      <w:r w:rsidRPr="008234E0">
        <w:rPr>
          <w:rStyle w:val="Fontdeparagrafimplicit1"/>
          <w:bCs/>
          <w:i/>
          <w:szCs w:val="24"/>
        </w:rPr>
        <w:t xml:space="preserve"> nu </w:t>
      </w:r>
      <w:proofErr w:type="spellStart"/>
      <w:r w:rsidRPr="008234E0">
        <w:rPr>
          <w:rStyle w:val="Fontdeparagrafimplicit1"/>
          <w:bCs/>
          <w:i/>
          <w:szCs w:val="24"/>
        </w:rPr>
        <w:t>este</w:t>
      </w:r>
      <w:proofErr w:type="spellEnd"/>
      <w:r w:rsidRPr="008234E0">
        <w:rPr>
          <w:rStyle w:val="Fontdeparagrafimplicit1"/>
          <w:bCs/>
          <w:i/>
          <w:szCs w:val="24"/>
        </w:rPr>
        <w:t xml:space="preserve"> </w:t>
      </w:r>
      <w:proofErr w:type="spellStart"/>
      <w:r w:rsidRPr="008234E0">
        <w:rPr>
          <w:rStyle w:val="Fontdeparagrafimplicit1"/>
          <w:bCs/>
          <w:i/>
          <w:szCs w:val="24"/>
        </w:rPr>
        <w:t>nou</w:t>
      </w:r>
      <w:proofErr w:type="spellEnd"/>
      <w:r w:rsidRPr="008234E0">
        <w:rPr>
          <w:rStyle w:val="Fontdeparagrafimplicit1"/>
          <w:bCs/>
          <w:i/>
          <w:szCs w:val="24"/>
        </w:rPr>
        <w:t xml:space="preserve"> </w:t>
      </w:r>
      <w:proofErr w:type="spellStart"/>
      <w:r w:rsidRPr="008234E0">
        <w:rPr>
          <w:rStyle w:val="Fontdeparagrafimplicit1"/>
          <w:bCs/>
          <w:i/>
          <w:szCs w:val="24"/>
        </w:rPr>
        <w:t>pentru</w:t>
      </w:r>
      <w:proofErr w:type="spellEnd"/>
      <w:r w:rsidRPr="008234E0">
        <w:rPr>
          <w:rStyle w:val="Fontdeparagrafimplicit1"/>
          <w:bCs/>
          <w:i/>
          <w:szCs w:val="24"/>
        </w:rPr>
        <w:t xml:space="preserve"> </w:t>
      </w:r>
      <w:proofErr w:type="spellStart"/>
      <w:r w:rsidRPr="008234E0">
        <w:rPr>
          <w:rStyle w:val="Fontdeparagrafimplicit1"/>
          <w:bCs/>
          <w:i/>
          <w:szCs w:val="24"/>
        </w:rPr>
        <w:t>piaţă</w:t>
      </w:r>
      <w:proofErr w:type="spellEnd"/>
      <w:r w:rsidRPr="008234E0">
        <w:rPr>
          <w:rStyle w:val="Fontdeparagrafimplicit1"/>
          <w:bCs/>
          <w:i/>
          <w:szCs w:val="24"/>
        </w:rPr>
        <w:t xml:space="preserve">, </w:t>
      </w:r>
      <w:proofErr w:type="spellStart"/>
      <w:r w:rsidRPr="008234E0">
        <w:rPr>
          <w:rStyle w:val="Fontdeparagrafimplicit1"/>
          <w:bCs/>
          <w:i/>
          <w:szCs w:val="24"/>
        </w:rPr>
        <w:t>dar</w:t>
      </w:r>
      <w:proofErr w:type="spellEnd"/>
      <w:r w:rsidRPr="008234E0">
        <w:rPr>
          <w:rStyle w:val="Fontdeparagrafimplicit1"/>
          <w:bCs/>
          <w:i/>
          <w:szCs w:val="24"/>
        </w:rPr>
        <w:t xml:space="preserve"> </w:t>
      </w:r>
      <w:proofErr w:type="spellStart"/>
      <w:r w:rsidRPr="008234E0">
        <w:rPr>
          <w:rStyle w:val="Fontdeparagrafimplicit1"/>
          <w:bCs/>
          <w:i/>
          <w:szCs w:val="24"/>
        </w:rPr>
        <w:t>este</w:t>
      </w:r>
      <w:proofErr w:type="spellEnd"/>
      <w:r w:rsidRPr="008234E0">
        <w:rPr>
          <w:rStyle w:val="Fontdeparagrafimplicit1"/>
          <w:bCs/>
          <w:i/>
          <w:szCs w:val="24"/>
        </w:rPr>
        <w:t xml:space="preserve"> </w:t>
      </w:r>
      <w:proofErr w:type="spellStart"/>
      <w:r w:rsidRPr="008234E0">
        <w:rPr>
          <w:rStyle w:val="Fontdeparagrafimplicit1"/>
          <w:bCs/>
          <w:i/>
          <w:szCs w:val="24"/>
        </w:rPr>
        <w:t>nou</w:t>
      </w:r>
      <w:proofErr w:type="spellEnd"/>
      <w:r w:rsidRPr="008234E0">
        <w:rPr>
          <w:rStyle w:val="Fontdeparagrafimplicit1"/>
          <w:bCs/>
          <w:i/>
          <w:szCs w:val="24"/>
        </w:rPr>
        <w:t xml:space="preserve"> </w:t>
      </w:r>
      <w:proofErr w:type="spellStart"/>
      <w:r w:rsidRPr="008234E0">
        <w:rPr>
          <w:rStyle w:val="Fontdeparagrafimplicit1"/>
          <w:bCs/>
          <w:i/>
          <w:szCs w:val="24"/>
        </w:rPr>
        <w:t>pentru</w:t>
      </w:r>
      <w:proofErr w:type="spellEnd"/>
      <w:r w:rsidRPr="008234E0">
        <w:rPr>
          <w:rStyle w:val="Fontdeparagrafimplicit1"/>
          <w:bCs/>
          <w:i/>
          <w:szCs w:val="24"/>
        </w:rPr>
        <w:t xml:space="preserve"> </w:t>
      </w:r>
      <w:proofErr w:type="spellStart"/>
      <w:r w:rsidRPr="008234E0">
        <w:rPr>
          <w:rStyle w:val="Fontdeparagrafimplicit1"/>
          <w:bCs/>
          <w:i/>
          <w:szCs w:val="24"/>
        </w:rPr>
        <w:t>întreprindere</w:t>
      </w:r>
      <w:proofErr w:type="spellEnd"/>
      <w:r w:rsidRPr="008234E0">
        <w:rPr>
          <w:rStyle w:val="Fontdeparagrafimplicit1"/>
          <w:bCs/>
          <w:i/>
          <w:szCs w:val="24"/>
        </w:rPr>
        <w:t>.</w:t>
      </w:r>
    </w:p>
    <w:p w14:paraId="6C53B1C7" w14:textId="77777777" w:rsidR="003060CB" w:rsidRDefault="003060CB" w:rsidP="008234E0">
      <w:pPr>
        <w:ind w:left="720"/>
        <w:jc w:val="both"/>
        <w:rPr>
          <w:rStyle w:val="Fontdeparagrafimplicit1"/>
          <w:bCs/>
          <w:i/>
          <w:sz w:val="20"/>
          <w:szCs w:val="20"/>
        </w:rPr>
      </w:pPr>
      <w:proofErr w:type="spellStart"/>
      <w:r w:rsidRPr="008234E0">
        <w:rPr>
          <w:rStyle w:val="Fontdeparagrafimplicit1"/>
          <w:b/>
          <w:bCs/>
          <w:i/>
          <w:szCs w:val="24"/>
        </w:rPr>
        <w:t>Inovarea</w:t>
      </w:r>
      <w:proofErr w:type="spellEnd"/>
      <w:r w:rsidRPr="008234E0">
        <w:rPr>
          <w:rStyle w:val="Fontdeparagrafimplicit1"/>
          <w:b/>
          <w:bCs/>
          <w:i/>
          <w:szCs w:val="24"/>
        </w:rPr>
        <w:t xml:space="preserve"> de </w:t>
      </w:r>
      <w:proofErr w:type="spellStart"/>
      <w:r w:rsidRPr="008234E0">
        <w:rPr>
          <w:rStyle w:val="Fontdeparagrafimplicit1"/>
          <w:b/>
          <w:bCs/>
          <w:i/>
          <w:szCs w:val="24"/>
        </w:rPr>
        <w:t>proces</w:t>
      </w:r>
      <w:proofErr w:type="spellEnd"/>
      <w:r w:rsidRPr="008234E0">
        <w:rPr>
          <w:rStyle w:val="Fontdeparagrafimplicit1"/>
          <w:bCs/>
          <w:i/>
          <w:szCs w:val="24"/>
        </w:rPr>
        <w:t xml:space="preserve"> </w:t>
      </w:r>
      <w:proofErr w:type="spellStart"/>
      <w:r w:rsidRPr="008234E0">
        <w:rPr>
          <w:rStyle w:val="Fontdeparagrafimplicit1"/>
          <w:bCs/>
          <w:i/>
          <w:szCs w:val="24"/>
        </w:rPr>
        <w:t>reprezintă</w:t>
      </w:r>
      <w:proofErr w:type="spellEnd"/>
      <w:r w:rsidRPr="008234E0">
        <w:rPr>
          <w:rStyle w:val="Fontdeparagrafimplicit1"/>
          <w:bCs/>
          <w:i/>
          <w:szCs w:val="24"/>
        </w:rPr>
        <w:t xml:space="preserve"> </w:t>
      </w:r>
      <w:proofErr w:type="spellStart"/>
      <w:r w:rsidRPr="008234E0">
        <w:rPr>
          <w:rStyle w:val="Fontdeparagrafimplicit1"/>
          <w:bCs/>
          <w:i/>
          <w:szCs w:val="24"/>
        </w:rPr>
        <w:t>implementarea</w:t>
      </w:r>
      <w:proofErr w:type="spellEnd"/>
      <w:r w:rsidRPr="008234E0">
        <w:rPr>
          <w:rStyle w:val="Fontdeparagrafimplicit1"/>
          <w:bCs/>
          <w:i/>
          <w:szCs w:val="24"/>
        </w:rPr>
        <w:t xml:space="preserve"> </w:t>
      </w:r>
      <w:proofErr w:type="spellStart"/>
      <w:r w:rsidRPr="008234E0">
        <w:rPr>
          <w:rStyle w:val="Fontdeparagrafimplicit1"/>
          <w:bCs/>
          <w:i/>
          <w:szCs w:val="24"/>
        </w:rPr>
        <w:t>unei</w:t>
      </w:r>
      <w:proofErr w:type="spellEnd"/>
      <w:r w:rsidRPr="008234E0">
        <w:rPr>
          <w:rStyle w:val="Fontdeparagrafimplicit1"/>
          <w:bCs/>
          <w:i/>
          <w:szCs w:val="24"/>
        </w:rPr>
        <w:t xml:space="preserve"> </w:t>
      </w:r>
      <w:proofErr w:type="spellStart"/>
      <w:r w:rsidRPr="008234E0">
        <w:rPr>
          <w:rStyle w:val="Fontdeparagrafimplicit1"/>
          <w:bCs/>
          <w:i/>
          <w:szCs w:val="24"/>
        </w:rPr>
        <w:t>metode</w:t>
      </w:r>
      <w:proofErr w:type="spellEnd"/>
      <w:r w:rsidRPr="008234E0">
        <w:rPr>
          <w:rStyle w:val="Fontdeparagrafimplicit1"/>
          <w:bCs/>
          <w:i/>
          <w:szCs w:val="24"/>
        </w:rPr>
        <w:t xml:space="preserve"> </w:t>
      </w:r>
      <w:proofErr w:type="spellStart"/>
      <w:r w:rsidRPr="008234E0">
        <w:rPr>
          <w:rStyle w:val="Fontdeparagrafimplicit1"/>
          <w:bCs/>
          <w:i/>
          <w:szCs w:val="24"/>
        </w:rPr>
        <w:t>noi</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semnificativ</w:t>
      </w:r>
      <w:proofErr w:type="spellEnd"/>
      <w:r w:rsidRPr="008234E0">
        <w:rPr>
          <w:rStyle w:val="Fontdeparagrafimplicit1"/>
          <w:bCs/>
          <w:i/>
          <w:szCs w:val="24"/>
        </w:rPr>
        <w:t xml:space="preserve"> </w:t>
      </w:r>
      <w:proofErr w:type="spellStart"/>
      <w:r w:rsidRPr="008234E0">
        <w:rPr>
          <w:rStyle w:val="Fontdeparagrafimplicit1"/>
          <w:bCs/>
          <w:i/>
          <w:szCs w:val="24"/>
        </w:rPr>
        <w:t>îmbunătăţite</w:t>
      </w:r>
      <w:proofErr w:type="spellEnd"/>
      <w:r w:rsidRPr="008234E0">
        <w:rPr>
          <w:rStyle w:val="Fontdeparagrafimplicit1"/>
          <w:bCs/>
          <w:i/>
          <w:szCs w:val="24"/>
        </w:rPr>
        <w:t xml:space="preserve"> de </w:t>
      </w:r>
      <w:proofErr w:type="spellStart"/>
      <w:r w:rsidRPr="008234E0">
        <w:rPr>
          <w:rStyle w:val="Fontdeparagrafimplicit1"/>
          <w:bCs/>
          <w:i/>
          <w:szCs w:val="24"/>
        </w:rPr>
        <w:t>producţie</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livrare</w:t>
      </w:r>
      <w:proofErr w:type="spellEnd"/>
      <w:r w:rsidRPr="008234E0">
        <w:rPr>
          <w:rStyle w:val="Fontdeparagrafimplicit1"/>
          <w:bCs/>
          <w:i/>
          <w:szCs w:val="24"/>
        </w:rPr>
        <w:t xml:space="preserve"> (</w:t>
      </w:r>
      <w:proofErr w:type="spellStart"/>
      <w:r w:rsidRPr="008234E0">
        <w:rPr>
          <w:rStyle w:val="Fontdeparagrafimplicit1"/>
          <w:bCs/>
          <w:i/>
          <w:szCs w:val="24"/>
        </w:rPr>
        <w:t>acestea</w:t>
      </w:r>
      <w:proofErr w:type="spellEnd"/>
      <w:r w:rsidRPr="008234E0">
        <w:rPr>
          <w:rStyle w:val="Fontdeparagrafimplicit1"/>
          <w:bCs/>
          <w:i/>
          <w:szCs w:val="24"/>
        </w:rPr>
        <w:t xml:space="preserve"> pot include </w:t>
      </w:r>
      <w:proofErr w:type="spellStart"/>
      <w:r w:rsidRPr="008234E0">
        <w:rPr>
          <w:rStyle w:val="Fontdeparagrafimplicit1"/>
          <w:bCs/>
          <w:i/>
          <w:szCs w:val="24"/>
        </w:rPr>
        <w:t>schimbări</w:t>
      </w:r>
      <w:proofErr w:type="spellEnd"/>
      <w:r w:rsidRPr="008234E0">
        <w:rPr>
          <w:rStyle w:val="Fontdeparagrafimplicit1"/>
          <w:bCs/>
          <w:i/>
          <w:szCs w:val="24"/>
        </w:rPr>
        <w:t xml:space="preserve"> </w:t>
      </w:r>
      <w:proofErr w:type="spellStart"/>
      <w:r w:rsidRPr="008234E0">
        <w:rPr>
          <w:rStyle w:val="Fontdeparagrafimplicit1"/>
          <w:bCs/>
          <w:i/>
          <w:szCs w:val="24"/>
        </w:rPr>
        <w:t>semnificative</w:t>
      </w:r>
      <w:proofErr w:type="spellEnd"/>
      <w:r w:rsidRPr="008234E0">
        <w:rPr>
          <w:rStyle w:val="Fontdeparagrafimplicit1"/>
          <w:bCs/>
          <w:i/>
          <w:szCs w:val="24"/>
        </w:rPr>
        <w:t xml:space="preserve"> de </w:t>
      </w:r>
      <w:proofErr w:type="spellStart"/>
      <w:r w:rsidRPr="008234E0">
        <w:rPr>
          <w:rStyle w:val="Fontdeparagrafimplicit1"/>
          <w:bCs/>
          <w:i/>
          <w:szCs w:val="24"/>
        </w:rPr>
        <w:t>tehnici</w:t>
      </w:r>
      <w:proofErr w:type="spellEnd"/>
      <w:r w:rsidRPr="008234E0">
        <w:rPr>
          <w:rStyle w:val="Fontdeparagrafimplicit1"/>
          <w:bCs/>
          <w:i/>
          <w:szCs w:val="24"/>
        </w:rPr>
        <w:t xml:space="preserve">, </w:t>
      </w:r>
      <w:proofErr w:type="spellStart"/>
      <w:r w:rsidRPr="008234E0">
        <w:rPr>
          <w:rStyle w:val="Fontdeparagrafimplicit1"/>
          <w:bCs/>
          <w:i/>
          <w:szCs w:val="24"/>
        </w:rPr>
        <w:t>echipamente</w:t>
      </w:r>
      <w:proofErr w:type="spellEnd"/>
      <w:r w:rsidRPr="008234E0">
        <w:rPr>
          <w:rStyle w:val="Fontdeparagrafimplicit1"/>
          <w:bCs/>
          <w:i/>
          <w:szCs w:val="24"/>
        </w:rPr>
        <w:t xml:space="preserve"> </w:t>
      </w:r>
      <w:proofErr w:type="spellStart"/>
      <w:r w:rsidRPr="008234E0">
        <w:rPr>
          <w:rStyle w:val="Fontdeparagrafimplicit1"/>
          <w:bCs/>
          <w:i/>
          <w:szCs w:val="24"/>
        </w:rPr>
        <w:t>şi</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software), cu </w:t>
      </w:r>
      <w:proofErr w:type="spellStart"/>
      <w:r w:rsidRPr="008234E0">
        <w:rPr>
          <w:rStyle w:val="Fontdeparagrafimplicit1"/>
          <w:bCs/>
          <w:i/>
          <w:szCs w:val="24"/>
        </w:rPr>
        <w:t>scopul</w:t>
      </w:r>
      <w:proofErr w:type="spellEnd"/>
      <w:r w:rsidRPr="008234E0">
        <w:rPr>
          <w:rStyle w:val="Fontdeparagrafimplicit1"/>
          <w:bCs/>
          <w:i/>
          <w:szCs w:val="24"/>
        </w:rPr>
        <w:t xml:space="preserve"> de </w:t>
      </w:r>
      <w:proofErr w:type="spellStart"/>
      <w:r w:rsidRPr="008234E0">
        <w:rPr>
          <w:rStyle w:val="Fontdeparagrafimplicit1"/>
          <w:bCs/>
          <w:i/>
          <w:szCs w:val="24"/>
        </w:rPr>
        <w:t>reducere</w:t>
      </w:r>
      <w:proofErr w:type="spellEnd"/>
      <w:r w:rsidRPr="008234E0">
        <w:rPr>
          <w:rStyle w:val="Fontdeparagrafimplicit1"/>
          <w:bCs/>
          <w:i/>
          <w:szCs w:val="24"/>
        </w:rPr>
        <w:t xml:space="preserve"> a </w:t>
      </w:r>
      <w:proofErr w:type="spellStart"/>
      <w:r w:rsidRPr="008234E0">
        <w:rPr>
          <w:rStyle w:val="Fontdeparagrafimplicit1"/>
          <w:bCs/>
          <w:i/>
          <w:szCs w:val="24"/>
        </w:rPr>
        <w:t>costurilor</w:t>
      </w:r>
      <w:proofErr w:type="spellEnd"/>
      <w:r w:rsidRPr="008234E0">
        <w:rPr>
          <w:rStyle w:val="Fontdeparagrafimplicit1"/>
          <w:bCs/>
          <w:i/>
          <w:szCs w:val="24"/>
        </w:rPr>
        <w:t xml:space="preserve"> </w:t>
      </w:r>
      <w:proofErr w:type="spellStart"/>
      <w:r w:rsidRPr="008234E0">
        <w:rPr>
          <w:rStyle w:val="Fontdeparagrafimplicit1"/>
          <w:bCs/>
          <w:i/>
          <w:szCs w:val="24"/>
        </w:rPr>
        <w:t>unitare</w:t>
      </w:r>
      <w:proofErr w:type="spellEnd"/>
      <w:r w:rsidRPr="008234E0">
        <w:rPr>
          <w:rStyle w:val="Fontdeparagrafimplicit1"/>
          <w:bCs/>
          <w:i/>
          <w:szCs w:val="24"/>
        </w:rPr>
        <w:t xml:space="preserve"> de </w:t>
      </w:r>
      <w:proofErr w:type="spellStart"/>
      <w:r w:rsidRPr="008234E0">
        <w:rPr>
          <w:rStyle w:val="Fontdeparagrafimplicit1"/>
          <w:bCs/>
          <w:i/>
          <w:szCs w:val="24"/>
        </w:rPr>
        <w:t>producţiei</w:t>
      </w:r>
      <w:proofErr w:type="spellEnd"/>
      <w:r w:rsidRPr="008234E0">
        <w:rPr>
          <w:rStyle w:val="Fontdeparagrafimplicit1"/>
          <w:bCs/>
          <w:i/>
          <w:szCs w:val="24"/>
        </w:rPr>
        <w:t xml:space="preserve"> </w:t>
      </w:r>
      <w:proofErr w:type="spellStart"/>
      <w:r w:rsidRPr="008234E0">
        <w:rPr>
          <w:rStyle w:val="Fontdeparagrafimplicit1"/>
          <w:bCs/>
          <w:i/>
          <w:szCs w:val="24"/>
        </w:rPr>
        <w:t>şi</w:t>
      </w:r>
      <w:proofErr w:type="spellEnd"/>
      <w:r w:rsidRPr="008234E0">
        <w:rPr>
          <w:rStyle w:val="Fontdeparagrafimplicit1"/>
          <w:bCs/>
          <w:i/>
          <w:szCs w:val="24"/>
        </w:rPr>
        <w:t xml:space="preserve"> </w:t>
      </w:r>
      <w:proofErr w:type="spellStart"/>
      <w:r w:rsidRPr="008234E0">
        <w:rPr>
          <w:rStyle w:val="Fontdeparagrafimplicit1"/>
          <w:bCs/>
          <w:i/>
          <w:szCs w:val="24"/>
        </w:rPr>
        <w:t>distribuţiei</w:t>
      </w:r>
      <w:proofErr w:type="spellEnd"/>
      <w:r w:rsidRPr="008234E0">
        <w:rPr>
          <w:rStyle w:val="Fontdeparagrafimplicit1"/>
          <w:bCs/>
          <w:i/>
          <w:szCs w:val="24"/>
        </w:rPr>
        <w:t xml:space="preserve">, </w:t>
      </w:r>
      <w:proofErr w:type="spellStart"/>
      <w:r w:rsidRPr="008234E0">
        <w:rPr>
          <w:rStyle w:val="Fontdeparagrafimplicit1"/>
          <w:bCs/>
          <w:i/>
          <w:szCs w:val="24"/>
        </w:rPr>
        <w:t>să</w:t>
      </w:r>
      <w:proofErr w:type="spellEnd"/>
      <w:r w:rsidRPr="008234E0">
        <w:rPr>
          <w:rStyle w:val="Fontdeparagrafimplicit1"/>
          <w:bCs/>
          <w:i/>
          <w:szCs w:val="24"/>
        </w:rPr>
        <w:t xml:space="preserve"> </w:t>
      </w:r>
      <w:proofErr w:type="spellStart"/>
      <w:r w:rsidRPr="008234E0">
        <w:rPr>
          <w:rStyle w:val="Fontdeparagrafimplicit1"/>
          <w:bCs/>
          <w:i/>
          <w:szCs w:val="24"/>
        </w:rPr>
        <w:t>îmbunătăţească</w:t>
      </w:r>
      <w:proofErr w:type="spellEnd"/>
      <w:r w:rsidRPr="008234E0">
        <w:rPr>
          <w:rStyle w:val="Fontdeparagrafimplicit1"/>
          <w:bCs/>
          <w:i/>
          <w:szCs w:val="24"/>
        </w:rPr>
        <w:t xml:space="preserve"> </w:t>
      </w:r>
      <w:proofErr w:type="spellStart"/>
      <w:r w:rsidRPr="008234E0">
        <w:rPr>
          <w:rStyle w:val="Fontdeparagrafimplicit1"/>
          <w:bCs/>
          <w:i/>
          <w:szCs w:val="24"/>
        </w:rPr>
        <w:t>calitatea</w:t>
      </w:r>
      <w:proofErr w:type="spellEnd"/>
      <w:r w:rsidRPr="008234E0">
        <w:rPr>
          <w:rStyle w:val="Fontdeparagrafimplicit1"/>
          <w:bCs/>
          <w:i/>
          <w:szCs w:val="24"/>
        </w:rPr>
        <w:t xml:space="preserve">, </w:t>
      </w:r>
      <w:proofErr w:type="spellStart"/>
      <w:r w:rsidRPr="008234E0">
        <w:rPr>
          <w:rStyle w:val="Fontdeparagrafimplicit1"/>
          <w:bCs/>
          <w:i/>
          <w:szCs w:val="24"/>
        </w:rPr>
        <w:t>să</w:t>
      </w:r>
      <w:proofErr w:type="spellEnd"/>
      <w:r w:rsidRPr="008234E0">
        <w:rPr>
          <w:rStyle w:val="Fontdeparagrafimplicit1"/>
          <w:bCs/>
          <w:i/>
          <w:szCs w:val="24"/>
        </w:rPr>
        <w:t xml:space="preserve"> </w:t>
      </w:r>
      <w:proofErr w:type="spellStart"/>
      <w:r w:rsidRPr="008234E0">
        <w:rPr>
          <w:rStyle w:val="Fontdeparagrafimplicit1"/>
          <w:bCs/>
          <w:i/>
          <w:szCs w:val="24"/>
        </w:rPr>
        <w:t>producă</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să</w:t>
      </w:r>
      <w:proofErr w:type="spellEnd"/>
      <w:r w:rsidRPr="008234E0">
        <w:rPr>
          <w:rStyle w:val="Fontdeparagrafimplicit1"/>
          <w:bCs/>
          <w:i/>
          <w:szCs w:val="24"/>
        </w:rPr>
        <w:t xml:space="preserve"> </w:t>
      </w:r>
      <w:proofErr w:type="spellStart"/>
      <w:r w:rsidRPr="008234E0">
        <w:rPr>
          <w:rStyle w:val="Fontdeparagrafimplicit1"/>
          <w:bCs/>
          <w:i/>
          <w:szCs w:val="24"/>
        </w:rPr>
        <w:t>distribuie</w:t>
      </w:r>
      <w:proofErr w:type="spellEnd"/>
      <w:r w:rsidRPr="008234E0">
        <w:rPr>
          <w:rStyle w:val="Fontdeparagrafimplicit1"/>
          <w:bCs/>
          <w:i/>
          <w:szCs w:val="24"/>
        </w:rPr>
        <w:t xml:space="preserve"> </w:t>
      </w:r>
      <w:proofErr w:type="spellStart"/>
      <w:r w:rsidRPr="008234E0">
        <w:rPr>
          <w:rStyle w:val="Fontdeparagrafimplicit1"/>
          <w:bCs/>
          <w:i/>
          <w:szCs w:val="24"/>
        </w:rPr>
        <w:t>produse</w:t>
      </w:r>
      <w:proofErr w:type="spellEnd"/>
      <w:r w:rsidRPr="008234E0">
        <w:rPr>
          <w:rStyle w:val="Fontdeparagrafimplicit1"/>
          <w:bCs/>
          <w:i/>
          <w:szCs w:val="24"/>
        </w:rPr>
        <w:t xml:space="preserve"> </w:t>
      </w:r>
      <w:proofErr w:type="spellStart"/>
      <w:r w:rsidRPr="008234E0">
        <w:rPr>
          <w:rStyle w:val="Fontdeparagrafimplicit1"/>
          <w:bCs/>
          <w:i/>
          <w:szCs w:val="24"/>
        </w:rPr>
        <w:t>noi</w:t>
      </w:r>
      <w:proofErr w:type="spellEnd"/>
      <w:r w:rsidRPr="008234E0">
        <w:rPr>
          <w:rStyle w:val="Fontdeparagrafimplicit1"/>
          <w:bCs/>
          <w:i/>
          <w:szCs w:val="24"/>
        </w:rPr>
        <w:t xml:space="preserve"> </w:t>
      </w:r>
      <w:proofErr w:type="spellStart"/>
      <w:r w:rsidRPr="008234E0">
        <w:rPr>
          <w:rStyle w:val="Fontdeparagrafimplicit1"/>
          <w:bCs/>
          <w:i/>
          <w:szCs w:val="24"/>
        </w:rPr>
        <w:t>sau</w:t>
      </w:r>
      <w:proofErr w:type="spellEnd"/>
      <w:r w:rsidRPr="008234E0">
        <w:rPr>
          <w:rStyle w:val="Fontdeparagrafimplicit1"/>
          <w:bCs/>
          <w:i/>
          <w:szCs w:val="24"/>
        </w:rPr>
        <w:t xml:space="preserve"> </w:t>
      </w:r>
      <w:proofErr w:type="spellStart"/>
      <w:r w:rsidRPr="008234E0">
        <w:rPr>
          <w:rStyle w:val="Fontdeparagrafimplicit1"/>
          <w:bCs/>
          <w:i/>
          <w:szCs w:val="24"/>
        </w:rPr>
        <w:t>îmbunătăţite</w:t>
      </w:r>
      <w:proofErr w:type="spellEnd"/>
      <w:r w:rsidRPr="008234E0">
        <w:rPr>
          <w:rStyle w:val="Fontdeparagrafimplicit1"/>
          <w:bCs/>
          <w:i/>
          <w:szCs w:val="24"/>
        </w:rPr>
        <w:t xml:space="preserve"> </w:t>
      </w:r>
      <w:proofErr w:type="spellStart"/>
      <w:r w:rsidRPr="008234E0">
        <w:rPr>
          <w:rStyle w:val="Fontdeparagrafimplicit1"/>
          <w:bCs/>
          <w:i/>
          <w:szCs w:val="24"/>
        </w:rPr>
        <w:t>semnificativ</w:t>
      </w:r>
      <w:proofErr w:type="spellEnd"/>
      <w:r w:rsidRPr="008234E0">
        <w:rPr>
          <w:rStyle w:val="Fontdeparagrafimplicit1"/>
          <w:bCs/>
          <w:i/>
          <w:szCs w:val="24"/>
        </w:rPr>
        <w:t xml:space="preserve">. De </w:t>
      </w:r>
      <w:proofErr w:type="spellStart"/>
      <w:r w:rsidRPr="008234E0">
        <w:rPr>
          <w:rStyle w:val="Fontdeparagrafimplicit1"/>
          <w:bCs/>
          <w:i/>
          <w:szCs w:val="24"/>
        </w:rPr>
        <w:t>asemenea</w:t>
      </w:r>
      <w:proofErr w:type="spellEnd"/>
      <w:r w:rsidRPr="008234E0">
        <w:rPr>
          <w:rStyle w:val="Fontdeparagrafimplicit1"/>
          <w:bCs/>
          <w:i/>
          <w:szCs w:val="24"/>
        </w:rPr>
        <w:t xml:space="preserve">, o </w:t>
      </w:r>
      <w:proofErr w:type="spellStart"/>
      <w:r w:rsidRPr="008234E0">
        <w:rPr>
          <w:rStyle w:val="Fontdeparagrafimplicit1"/>
          <w:bCs/>
          <w:i/>
          <w:szCs w:val="24"/>
        </w:rPr>
        <w:t>întreprindere</w:t>
      </w:r>
      <w:proofErr w:type="spellEnd"/>
      <w:r w:rsidRPr="008234E0">
        <w:rPr>
          <w:rStyle w:val="Fontdeparagrafimplicit1"/>
          <w:bCs/>
          <w:i/>
          <w:szCs w:val="24"/>
        </w:rPr>
        <w:t xml:space="preserve"> </w:t>
      </w:r>
      <w:proofErr w:type="spellStart"/>
      <w:r w:rsidRPr="008234E0">
        <w:rPr>
          <w:rStyle w:val="Fontdeparagrafimplicit1"/>
          <w:bCs/>
          <w:i/>
          <w:szCs w:val="24"/>
        </w:rPr>
        <w:t>poate</w:t>
      </w:r>
      <w:proofErr w:type="spellEnd"/>
      <w:r w:rsidRPr="008234E0">
        <w:rPr>
          <w:rStyle w:val="Fontdeparagrafimplicit1"/>
          <w:bCs/>
          <w:i/>
          <w:szCs w:val="24"/>
        </w:rPr>
        <w:t xml:space="preserve"> </w:t>
      </w:r>
      <w:proofErr w:type="spellStart"/>
      <w:r w:rsidRPr="008234E0">
        <w:rPr>
          <w:rStyle w:val="Fontdeparagrafimplicit1"/>
          <w:bCs/>
          <w:i/>
          <w:szCs w:val="24"/>
        </w:rPr>
        <w:t>avea</w:t>
      </w:r>
      <w:proofErr w:type="spellEnd"/>
      <w:r w:rsidRPr="008234E0">
        <w:rPr>
          <w:rStyle w:val="Fontdeparagrafimplicit1"/>
          <w:bCs/>
          <w:i/>
          <w:szCs w:val="24"/>
        </w:rPr>
        <w:t xml:space="preserve"> </w:t>
      </w:r>
      <w:proofErr w:type="spellStart"/>
      <w:r w:rsidRPr="008234E0">
        <w:rPr>
          <w:rStyle w:val="Fontdeparagrafimplicit1"/>
          <w:bCs/>
          <w:i/>
          <w:szCs w:val="24"/>
        </w:rPr>
        <w:t>inovare</w:t>
      </w:r>
      <w:proofErr w:type="spellEnd"/>
      <w:r w:rsidRPr="008234E0">
        <w:rPr>
          <w:rStyle w:val="Fontdeparagrafimplicit1"/>
          <w:bCs/>
          <w:i/>
          <w:szCs w:val="24"/>
        </w:rPr>
        <w:t xml:space="preserve"> de </w:t>
      </w:r>
      <w:proofErr w:type="spellStart"/>
      <w:r w:rsidRPr="008234E0">
        <w:rPr>
          <w:rStyle w:val="Fontdeparagrafimplicit1"/>
          <w:bCs/>
          <w:i/>
          <w:szCs w:val="24"/>
        </w:rPr>
        <w:t>proces</w:t>
      </w:r>
      <w:proofErr w:type="spellEnd"/>
      <w:r w:rsidRPr="008234E0">
        <w:rPr>
          <w:rStyle w:val="Fontdeparagrafimplicit1"/>
          <w:bCs/>
          <w:i/>
          <w:szCs w:val="24"/>
        </w:rPr>
        <w:t xml:space="preserve">, </w:t>
      </w:r>
      <w:proofErr w:type="spellStart"/>
      <w:r w:rsidRPr="008234E0">
        <w:rPr>
          <w:rStyle w:val="Fontdeparagrafimplicit1"/>
          <w:bCs/>
          <w:i/>
          <w:szCs w:val="24"/>
        </w:rPr>
        <w:t>chiar</w:t>
      </w:r>
      <w:proofErr w:type="spellEnd"/>
      <w:r w:rsidRPr="008234E0">
        <w:rPr>
          <w:rStyle w:val="Fontdeparagrafimplicit1"/>
          <w:bCs/>
          <w:i/>
          <w:szCs w:val="24"/>
        </w:rPr>
        <w:t xml:space="preserve"> </w:t>
      </w:r>
      <w:proofErr w:type="spellStart"/>
      <w:r w:rsidRPr="008234E0">
        <w:rPr>
          <w:rStyle w:val="Fontdeparagrafimplicit1"/>
          <w:bCs/>
          <w:i/>
          <w:szCs w:val="24"/>
        </w:rPr>
        <w:t>dacă</w:t>
      </w:r>
      <w:proofErr w:type="spellEnd"/>
      <w:r w:rsidRPr="008234E0">
        <w:rPr>
          <w:rStyle w:val="Fontdeparagrafimplicit1"/>
          <w:bCs/>
          <w:i/>
          <w:szCs w:val="24"/>
        </w:rPr>
        <w:t xml:space="preserve"> </w:t>
      </w:r>
      <w:proofErr w:type="spellStart"/>
      <w:r w:rsidRPr="008234E0">
        <w:rPr>
          <w:rStyle w:val="Fontdeparagrafimplicit1"/>
          <w:bCs/>
          <w:i/>
          <w:szCs w:val="24"/>
        </w:rPr>
        <w:t>ea</w:t>
      </w:r>
      <w:proofErr w:type="spellEnd"/>
      <w:r w:rsidRPr="008234E0">
        <w:rPr>
          <w:rStyle w:val="Fontdeparagrafimplicit1"/>
          <w:bCs/>
          <w:i/>
          <w:szCs w:val="24"/>
        </w:rPr>
        <w:t xml:space="preserve"> nu </w:t>
      </w:r>
      <w:proofErr w:type="spellStart"/>
      <w:r w:rsidRPr="008234E0">
        <w:rPr>
          <w:rStyle w:val="Fontdeparagrafimplicit1"/>
          <w:bCs/>
          <w:i/>
          <w:szCs w:val="24"/>
        </w:rPr>
        <w:t>este</w:t>
      </w:r>
      <w:proofErr w:type="spellEnd"/>
      <w:r w:rsidRPr="008234E0">
        <w:rPr>
          <w:rStyle w:val="Fontdeparagrafimplicit1"/>
          <w:bCs/>
          <w:i/>
          <w:szCs w:val="24"/>
        </w:rPr>
        <w:t xml:space="preserve"> prima care </w:t>
      </w:r>
      <w:proofErr w:type="gramStart"/>
      <w:r w:rsidRPr="008234E0">
        <w:rPr>
          <w:rStyle w:val="Fontdeparagrafimplicit1"/>
          <w:bCs/>
          <w:i/>
          <w:szCs w:val="24"/>
        </w:rPr>
        <w:t>a</w:t>
      </w:r>
      <w:proofErr w:type="gramEnd"/>
      <w:r w:rsidRPr="008234E0">
        <w:rPr>
          <w:rStyle w:val="Fontdeparagrafimplicit1"/>
          <w:bCs/>
          <w:i/>
          <w:szCs w:val="24"/>
        </w:rPr>
        <w:t xml:space="preserve"> </w:t>
      </w:r>
      <w:proofErr w:type="spellStart"/>
      <w:r w:rsidRPr="008234E0">
        <w:rPr>
          <w:rStyle w:val="Fontdeparagrafimplicit1"/>
          <w:bCs/>
          <w:i/>
          <w:szCs w:val="24"/>
        </w:rPr>
        <w:t>introdus</w:t>
      </w:r>
      <w:proofErr w:type="spellEnd"/>
      <w:r w:rsidRPr="008234E0">
        <w:rPr>
          <w:rStyle w:val="Fontdeparagrafimplicit1"/>
          <w:bCs/>
          <w:i/>
          <w:szCs w:val="24"/>
        </w:rPr>
        <w:t xml:space="preserve"> </w:t>
      </w:r>
      <w:proofErr w:type="spellStart"/>
      <w:r w:rsidRPr="008234E0">
        <w:rPr>
          <w:rStyle w:val="Fontdeparagrafimplicit1"/>
          <w:bCs/>
          <w:i/>
          <w:szCs w:val="24"/>
        </w:rPr>
        <w:t>procesul</w:t>
      </w:r>
      <w:proofErr w:type="spellEnd"/>
      <w:r w:rsidRPr="008234E0">
        <w:rPr>
          <w:rStyle w:val="Fontdeparagrafimplicit1"/>
          <w:bCs/>
          <w:i/>
          <w:szCs w:val="24"/>
        </w:rPr>
        <w:t xml:space="preserve"> pe </w:t>
      </w:r>
      <w:proofErr w:type="spellStart"/>
      <w:r w:rsidRPr="008234E0">
        <w:rPr>
          <w:rStyle w:val="Fontdeparagrafimplicit1"/>
          <w:bCs/>
          <w:i/>
          <w:szCs w:val="24"/>
        </w:rPr>
        <w:t>piaţă</w:t>
      </w:r>
      <w:proofErr w:type="spellEnd"/>
      <w:r w:rsidRPr="008234E0">
        <w:rPr>
          <w:rStyle w:val="Fontdeparagrafimplicit1"/>
          <w:bCs/>
          <w:i/>
          <w:szCs w:val="24"/>
        </w:rPr>
        <w:t xml:space="preserve">. </w:t>
      </w:r>
      <w:r w:rsidRPr="008234E0">
        <w:rPr>
          <w:rStyle w:val="Fontdeparagrafimplicit1"/>
          <w:bCs/>
          <w:i/>
          <w:sz w:val="20"/>
          <w:szCs w:val="20"/>
        </w:rPr>
        <w:t>(</w:t>
      </w:r>
      <w:proofErr w:type="spellStart"/>
      <w:r w:rsidRPr="008234E0">
        <w:rPr>
          <w:rStyle w:val="Fontdeparagrafimplicit1"/>
          <w:bCs/>
          <w:i/>
          <w:sz w:val="20"/>
          <w:szCs w:val="20"/>
        </w:rPr>
        <w:t>Sursa</w:t>
      </w:r>
      <w:proofErr w:type="spellEnd"/>
      <w:r w:rsidRPr="008234E0">
        <w:rPr>
          <w:rStyle w:val="Fontdeparagrafimplicit1"/>
          <w:bCs/>
          <w:i/>
          <w:sz w:val="20"/>
          <w:szCs w:val="20"/>
        </w:rPr>
        <w:t xml:space="preserve">: Guidelines for collecting and interpreting innovation data, </w:t>
      </w:r>
      <w:proofErr w:type="spellStart"/>
      <w:r w:rsidRPr="008234E0">
        <w:rPr>
          <w:rStyle w:val="Fontdeparagrafimplicit1"/>
          <w:bCs/>
          <w:i/>
          <w:sz w:val="20"/>
          <w:szCs w:val="20"/>
        </w:rPr>
        <w:t>ediţia</w:t>
      </w:r>
      <w:proofErr w:type="spellEnd"/>
      <w:r w:rsidRPr="008234E0">
        <w:rPr>
          <w:rStyle w:val="Fontdeparagrafimplicit1"/>
          <w:bCs/>
          <w:i/>
          <w:sz w:val="20"/>
          <w:szCs w:val="20"/>
        </w:rPr>
        <w:t xml:space="preserve"> a 3a - OSLO MANUAL, OECD, European Commission, Eurostat, 2005)</w:t>
      </w:r>
    </w:p>
    <w:bookmarkEnd w:id="21"/>
    <w:p w14:paraId="61D8050B" w14:textId="77777777" w:rsidR="00A33F41" w:rsidRPr="008234E0" w:rsidRDefault="00A33F41" w:rsidP="008234E0">
      <w:pPr>
        <w:ind w:left="720"/>
        <w:jc w:val="both"/>
        <w:rPr>
          <w:rStyle w:val="Fontdeparagrafimplicit1"/>
          <w:bCs/>
          <w:i/>
          <w:szCs w:val="24"/>
        </w:rPr>
      </w:pPr>
    </w:p>
    <w:p w14:paraId="37466A9C" w14:textId="77777777" w:rsidR="003060CB" w:rsidRDefault="008234E0" w:rsidP="003060CB">
      <w:pPr>
        <w:jc w:val="both"/>
        <w:rPr>
          <w:szCs w:val="24"/>
        </w:rPr>
      </w:pPr>
      <w:r w:rsidRPr="008234E0">
        <w:rPr>
          <w:b/>
          <w:lang w:val="ro-RO"/>
        </w:rPr>
        <w:t>CS 4 -</w:t>
      </w:r>
      <w:r>
        <w:rPr>
          <w:lang w:val="ro-RO"/>
        </w:rPr>
        <w:t xml:space="preserve"> </w:t>
      </w:r>
      <w:bookmarkStart w:id="22" w:name="_Hlk488766445"/>
      <w:proofErr w:type="spellStart"/>
      <w:r>
        <w:rPr>
          <w:szCs w:val="24"/>
        </w:rPr>
        <w:t>Indeplinirea</w:t>
      </w:r>
      <w:proofErr w:type="spellEnd"/>
      <w:r>
        <w:rPr>
          <w:szCs w:val="24"/>
        </w:rPr>
        <w:t xml:space="preserve"> </w:t>
      </w:r>
      <w:proofErr w:type="spellStart"/>
      <w:r>
        <w:rPr>
          <w:szCs w:val="24"/>
        </w:rPr>
        <w:t>criteriului</w:t>
      </w:r>
      <w:proofErr w:type="spellEnd"/>
      <w:r>
        <w:rPr>
          <w:szCs w:val="24"/>
        </w:rPr>
        <w:t xml:space="preserve"> se </w:t>
      </w:r>
      <w:proofErr w:type="spellStart"/>
      <w:r>
        <w:rPr>
          <w:szCs w:val="24"/>
        </w:rPr>
        <w:t>va</w:t>
      </w:r>
      <w:proofErr w:type="spellEnd"/>
      <w:r>
        <w:rPr>
          <w:szCs w:val="24"/>
        </w:rPr>
        <w:t xml:space="preserve"> </w:t>
      </w:r>
      <w:proofErr w:type="spellStart"/>
      <w:r>
        <w:rPr>
          <w:szCs w:val="24"/>
        </w:rPr>
        <w:t>mentiona</w:t>
      </w:r>
      <w:proofErr w:type="spellEnd"/>
      <w:r>
        <w:rPr>
          <w:szCs w:val="24"/>
        </w:rPr>
        <w:t xml:space="preserve"> in </w:t>
      </w:r>
      <w:proofErr w:type="spellStart"/>
      <w:r>
        <w:rPr>
          <w:szCs w:val="24"/>
        </w:rPr>
        <w:t>Planul</w:t>
      </w:r>
      <w:proofErr w:type="spellEnd"/>
      <w:r>
        <w:rPr>
          <w:szCs w:val="24"/>
        </w:rPr>
        <w:t xml:space="preserve"> de </w:t>
      </w:r>
      <w:proofErr w:type="spellStart"/>
      <w:r>
        <w:rPr>
          <w:szCs w:val="24"/>
        </w:rPr>
        <w:t>afaceri</w:t>
      </w:r>
      <w:proofErr w:type="spellEnd"/>
      <w:r>
        <w:rPr>
          <w:szCs w:val="24"/>
        </w:rPr>
        <w:t xml:space="preserve"> si se </w:t>
      </w:r>
      <w:proofErr w:type="spellStart"/>
      <w:r>
        <w:rPr>
          <w:szCs w:val="24"/>
        </w:rPr>
        <w:t>va</w:t>
      </w:r>
      <w:proofErr w:type="spellEnd"/>
      <w:r>
        <w:rPr>
          <w:szCs w:val="24"/>
        </w:rPr>
        <w:t xml:space="preserve"> </w:t>
      </w:r>
      <w:proofErr w:type="spellStart"/>
      <w:r>
        <w:rPr>
          <w:szCs w:val="24"/>
        </w:rPr>
        <w:t>verifica</w:t>
      </w:r>
      <w:proofErr w:type="spellEnd"/>
      <w:r>
        <w:rPr>
          <w:szCs w:val="24"/>
        </w:rPr>
        <w:t xml:space="preserve"> </w:t>
      </w:r>
      <w:proofErr w:type="spellStart"/>
      <w:r>
        <w:rPr>
          <w:szCs w:val="24"/>
        </w:rPr>
        <w:t>inaintea</w:t>
      </w:r>
      <w:proofErr w:type="spellEnd"/>
      <w:r>
        <w:rPr>
          <w:szCs w:val="24"/>
        </w:rPr>
        <w:t xml:space="preserve"> </w:t>
      </w:r>
      <w:proofErr w:type="spellStart"/>
      <w:r>
        <w:rPr>
          <w:szCs w:val="24"/>
        </w:rPr>
        <w:t>cererii</w:t>
      </w:r>
      <w:proofErr w:type="spellEnd"/>
      <w:r>
        <w:rPr>
          <w:szCs w:val="24"/>
        </w:rPr>
        <w:t xml:space="preserve"> de </w:t>
      </w:r>
      <w:proofErr w:type="spellStart"/>
      <w:r>
        <w:rPr>
          <w:szCs w:val="24"/>
        </w:rPr>
        <w:t>plata</w:t>
      </w:r>
      <w:proofErr w:type="spellEnd"/>
      <w:r>
        <w:rPr>
          <w:szCs w:val="24"/>
        </w:rPr>
        <w:t xml:space="preserve"> finale.</w:t>
      </w:r>
      <w:bookmarkEnd w:id="22"/>
    </w:p>
    <w:p w14:paraId="2374C6EE" w14:textId="77777777" w:rsidR="00A33F41" w:rsidRDefault="00A33F41" w:rsidP="003060CB">
      <w:pPr>
        <w:jc w:val="both"/>
        <w:rPr>
          <w:szCs w:val="24"/>
        </w:rPr>
      </w:pPr>
    </w:p>
    <w:p w14:paraId="52004D49" w14:textId="77777777" w:rsidR="008234E0" w:rsidRDefault="008234E0" w:rsidP="003060CB">
      <w:pPr>
        <w:jc w:val="both"/>
        <w:rPr>
          <w:szCs w:val="24"/>
        </w:rPr>
      </w:pPr>
      <w:r>
        <w:rPr>
          <w:b/>
          <w:szCs w:val="24"/>
        </w:rPr>
        <w:t xml:space="preserve">CS 5 - </w:t>
      </w:r>
      <w:bookmarkStart w:id="23" w:name="_Hlk488766493"/>
      <w:proofErr w:type="spellStart"/>
      <w:r>
        <w:rPr>
          <w:szCs w:val="24"/>
        </w:rPr>
        <w:t>Indeplinirea</w:t>
      </w:r>
      <w:proofErr w:type="spellEnd"/>
      <w:r>
        <w:rPr>
          <w:szCs w:val="24"/>
        </w:rPr>
        <w:t xml:space="preserve"> </w:t>
      </w:r>
      <w:proofErr w:type="spellStart"/>
      <w:r>
        <w:rPr>
          <w:szCs w:val="24"/>
        </w:rPr>
        <w:t>criteriului</w:t>
      </w:r>
      <w:proofErr w:type="spellEnd"/>
      <w:r>
        <w:rPr>
          <w:szCs w:val="24"/>
        </w:rPr>
        <w:t xml:space="preserve"> se </w:t>
      </w:r>
      <w:proofErr w:type="spellStart"/>
      <w:r>
        <w:rPr>
          <w:szCs w:val="24"/>
        </w:rPr>
        <w:t>va</w:t>
      </w:r>
      <w:proofErr w:type="spellEnd"/>
      <w:r>
        <w:rPr>
          <w:szCs w:val="24"/>
        </w:rPr>
        <w:t xml:space="preserve"> </w:t>
      </w:r>
      <w:proofErr w:type="spellStart"/>
      <w:r>
        <w:rPr>
          <w:szCs w:val="24"/>
        </w:rPr>
        <w:t>mentiona</w:t>
      </w:r>
      <w:proofErr w:type="spellEnd"/>
      <w:r>
        <w:rPr>
          <w:szCs w:val="24"/>
        </w:rPr>
        <w:t xml:space="preserve"> in </w:t>
      </w:r>
      <w:proofErr w:type="spellStart"/>
      <w:r>
        <w:rPr>
          <w:szCs w:val="24"/>
        </w:rPr>
        <w:t>Planul</w:t>
      </w:r>
      <w:proofErr w:type="spellEnd"/>
      <w:r>
        <w:rPr>
          <w:szCs w:val="24"/>
        </w:rPr>
        <w:t xml:space="preserve"> de </w:t>
      </w:r>
      <w:proofErr w:type="spellStart"/>
      <w:r>
        <w:rPr>
          <w:szCs w:val="24"/>
        </w:rPr>
        <w:t>afaceri</w:t>
      </w:r>
      <w:proofErr w:type="spellEnd"/>
      <w:r>
        <w:rPr>
          <w:szCs w:val="24"/>
        </w:rPr>
        <w:t xml:space="preserve"> si se </w:t>
      </w:r>
      <w:proofErr w:type="spellStart"/>
      <w:r>
        <w:rPr>
          <w:szCs w:val="24"/>
        </w:rPr>
        <w:t>va</w:t>
      </w:r>
      <w:proofErr w:type="spellEnd"/>
      <w:r>
        <w:rPr>
          <w:szCs w:val="24"/>
        </w:rPr>
        <w:t xml:space="preserve"> </w:t>
      </w:r>
      <w:proofErr w:type="spellStart"/>
      <w:r>
        <w:rPr>
          <w:szCs w:val="24"/>
        </w:rPr>
        <w:t>verifica</w:t>
      </w:r>
      <w:proofErr w:type="spellEnd"/>
      <w:r>
        <w:rPr>
          <w:szCs w:val="24"/>
        </w:rPr>
        <w:t xml:space="preserve"> </w:t>
      </w:r>
      <w:proofErr w:type="spellStart"/>
      <w:r>
        <w:rPr>
          <w:szCs w:val="24"/>
        </w:rPr>
        <w:t>inaintea</w:t>
      </w:r>
      <w:proofErr w:type="spellEnd"/>
      <w:r>
        <w:rPr>
          <w:szCs w:val="24"/>
        </w:rPr>
        <w:t xml:space="preserve"> </w:t>
      </w:r>
      <w:proofErr w:type="spellStart"/>
      <w:r>
        <w:rPr>
          <w:szCs w:val="24"/>
        </w:rPr>
        <w:t>cererii</w:t>
      </w:r>
      <w:proofErr w:type="spellEnd"/>
      <w:r>
        <w:rPr>
          <w:szCs w:val="24"/>
        </w:rPr>
        <w:t xml:space="preserve"> de </w:t>
      </w:r>
      <w:proofErr w:type="spellStart"/>
      <w:r>
        <w:rPr>
          <w:szCs w:val="24"/>
        </w:rPr>
        <w:t>plata</w:t>
      </w:r>
      <w:proofErr w:type="spellEnd"/>
      <w:r>
        <w:rPr>
          <w:szCs w:val="24"/>
        </w:rPr>
        <w:t xml:space="preserve"> finale.</w:t>
      </w:r>
      <w:bookmarkEnd w:id="23"/>
    </w:p>
    <w:p w14:paraId="70A1C587" w14:textId="77777777" w:rsidR="00A33F41" w:rsidRDefault="008234E0" w:rsidP="003060CB">
      <w:pPr>
        <w:jc w:val="both"/>
        <w:rPr>
          <w:szCs w:val="24"/>
        </w:rPr>
      </w:pPr>
      <w:r w:rsidRPr="008234E0">
        <w:rPr>
          <w:b/>
          <w:szCs w:val="24"/>
        </w:rPr>
        <w:t xml:space="preserve">CS 6 - </w:t>
      </w:r>
      <w:bookmarkStart w:id="24" w:name="_Hlk488766536"/>
      <w:r w:rsidR="00A33F41" w:rsidRPr="00A33F41">
        <w:rPr>
          <w:b/>
          <w:szCs w:val="24"/>
        </w:rPr>
        <w:t>"</w:t>
      </w:r>
      <w:proofErr w:type="spellStart"/>
      <w:r w:rsidR="00A33F41" w:rsidRPr="00A33F41">
        <w:rPr>
          <w:b/>
          <w:szCs w:val="24"/>
        </w:rPr>
        <w:t>persoană</w:t>
      </w:r>
      <w:proofErr w:type="spellEnd"/>
      <w:r w:rsidR="00A33F41" w:rsidRPr="00A33F41">
        <w:rPr>
          <w:b/>
          <w:szCs w:val="24"/>
        </w:rPr>
        <w:t xml:space="preserve"> din </w:t>
      </w:r>
      <w:proofErr w:type="spellStart"/>
      <w:r w:rsidR="00A33F41" w:rsidRPr="00A33F41">
        <w:rPr>
          <w:b/>
          <w:szCs w:val="24"/>
        </w:rPr>
        <w:t>categorii</w:t>
      </w:r>
      <w:proofErr w:type="spellEnd"/>
      <w:r w:rsidR="00A33F41" w:rsidRPr="00A33F41">
        <w:rPr>
          <w:b/>
          <w:szCs w:val="24"/>
        </w:rPr>
        <w:t xml:space="preserve"> </w:t>
      </w:r>
      <w:proofErr w:type="spellStart"/>
      <w:r w:rsidR="00A33F41" w:rsidRPr="00A33F41">
        <w:rPr>
          <w:b/>
          <w:szCs w:val="24"/>
        </w:rPr>
        <w:t>defavorizate</w:t>
      </w:r>
      <w:proofErr w:type="spellEnd"/>
      <w:r w:rsidR="00A33F41" w:rsidRPr="00A33F41">
        <w:rPr>
          <w:b/>
          <w:szCs w:val="24"/>
        </w:rPr>
        <w:t>"</w:t>
      </w:r>
      <w:r w:rsidR="00A33F41" w:rsidRPr="00A33F41">
        <w:rPr>
          <w:szCs w:val="24"/>
        </w:rPr>
        <w:t xml:space="preserve"> </w:t>
      </w:r>
      <w:proofErr w:type="spellStart"/>
      <w:r w:rsidR="00A33F41" w:rsidRPr="00A33F41">
        <w:rPr>
          <w:szCs w:val="24"/>
        </w:rPr>
        <w:t>reprezintă</w:t>
      </w:r>
      <w:proofErr w:type="spellEnd"/>
      <w:r w:rsidR="00A33F41" w:rsidRPr="00A33F41">
        <w:rPr>
          <w:szCs w:val="24"/>
        </w:rPr>
        <w:t xml:space="preserve"> </w:t>
      </w:r>
      <w:proofErr w:type="spellStart"/>
      <w:r w:rsidR="00A33F41" w:rsidRPr="00A33F41">
        <w:rPr>
          <w:szCs w:val="24"/>
        </w:rPr>
        <w:t>persoana</w:t>
      </w:r>
      <w:proofErr w:type="spellEnd"/>
      <w:r w:rsidR="00A33F41" w:rsidRPr="00A33F41">
        <w:rPr>
          <w:szCs w:val="24"/>
        </w:rPr>
        <w:t xml:space="preserve"> care se </w:t>
      </w:r>
      <w:proofErr w:type="spellStart"/>
      <w:r w:rsidR="00A33F41" w:rsidRPr="00A33F41">
        <w:rPr>
          <w:szCs w:val="24"/>
        </w:rPr>
        <w:t>încadrează</w:t>
      </w:r>
      <w:proofErr w:type="spellEnd"/>
      <w:r w:rsidR="00A33F41" w:rsidRPr="00A33F41">
        <w:rPr>
          <w:szCs w:val="24"/>
        </w:rPr>
        <w:t xml:space="preserve"> </w:t>
      </w:r>
      <w:proofErr w:type="spellStart"/>
      <w:r w:rsidR="00A33F41" w:rsidRPr="00A33F41">
        <w:rPr>
          <w:szCs w:val="24"/>
        </w:rPr>
        <w:t>în</w:t>
      </w:r>
      <w:proofErr w:type="spellEnd"/>
      <w:r w:rsidR="00A33F41" w:rsidRPr="00A33F41">
        <w:rPr>
          <w:szCs w:val="24"/>
        </w:rPr>
        <w:t xml:space="preserve"> </w:t>
      </w:r>
      <w:proofErr w:type="spellStart"/>
      <w:r w:rsidR="00A33F41" w:rsidRPr="00A33F41">
        <w:rPr>
          <w:szCs w:val="24"/>
        </w:rPr>
        <w:t>oricare</w:t>
      </w:r>
      <w:proofErr w:type="spellEnd"/>
      <w:r w:rsidR="00A33F41" w:rsidRPr="00A33F41">
        <w:rPr>
          <w:szCs w:val="24"/>
        </w:rPr>
        <w:t xml:space="preserve"> din </w:t>
      </w:r>
      <w:proofErr w:type="spellStart"/>
      <w:r w:rsidR="00A33F41" w:rsidRPr="00A33F41">
        <w:rPr>
          <w:szCs w:val="24"/>
        </w:rPr>
        <w:t>situațiile</w:t>
      </w:r>
      <w:proofErr w:type="spellEnd"/>
      <w:r w:rsidR="00A33F41" w:rsidRPr="00A33F41">
        <w:rPr>
          <w:szCs w:val="24"/>
        </w:rPr>
        <w:t xml:space="preserve"> de </w:t>
      </w:r>
      <w:proofErr w:type="spellStart"/>
      <w:r w:rsidR="00A33F41" w:rsidRPr="00A33F41">
        <w:rPr>
          <w:szCs w:val="24"/>
        </w:rPr>
        <w:t>mai</w:t>
      </w:r>
      <w:proofErr w:type="spellEnd"/>
      <w:r w:rsidR="00A33F41" w:rsidRPr="00A33F41">
        <w:rPr>
          <w:szCs w:val="24"/>
        </w:rPr>
        <w:t xml:space="preserve"> </w:t>
      </w:r>
      <w:proofErr w:type="spellStart"/>
      <w:r w:rsidR="00A33F41" w:rsidRPr="00A33F41">
        <w:rPr>
          <w:szCs w:val="24"/>
        </w:rPr>
        <w:t>jos</w:t>
      </w:r>
      <w:proofErr w:type="spellEnd"/>
      <w:r w:rsidR="00A33F41" w:rsidRPr="00A33F41">
        <w:rPr>
          <w:szCs w:val="24"/>
        </w:rPr>
        <w:t xml:space="preserve">:    </w:t>
      </w:r>
    </w:p>
    <w:p w14:paraId="0923CE59" w14:textId="77777777" w:rsidR="00A33F41" w:rsidRPr="00A33F41" w:rsidRDefault="00A33F41" w:rsidP="00A33F41">
      <w:pPr>
        <w:ind w:left="720"/>
        <w:jc w:val="both"/>
        <w:rPr>
          <w:i/>
          <w:szCs w:val="24"/>
        </w:rPr>
      </w:pPr>
      <w:r w:rsidRPr="00A33F41">
        <w:rPr>
          <w:i/>
          <w:szCs w:val="24"/>
        </w:rPr>
        <w:t xml:space="preserve">(a) nu </w:t>
      </w:r>
      <w:proofErr w:type="gramStart"/>
      <w:r w:rsidRPr="00A33F41">
        <w:rPr>
          <w:i/>
          <w:szCs w:val="24"/>
        </w:rPr>
        <w:t>a</w:t>
      </w:r>
      <w:proofErr w:type="gramEnd"/>
      <w:r w:rsidRPr="00A33F41">
        <w:rPr>
          <w:i/>
          <w:szCs w:val="24"/>
        </w:rPr>
        <w:t xml:space="preserve"> </w:t>
      </w:r>
      <w:proofErr w:type="spellStart"/>
      <w:r w:rsidRPr="00A33F41">
        <w:rPr>
          <w:i/>
          <w:szCs w:val="24"/>
        </w:rPr>
        <w:t>avut</w:t>
      </w:r>
      <w:proofErr w:type="spellEnd"/>
      <w:r w:rsidRPr="00A33F41">
        <w:rPr>
          <w:i/>
          <w:szCs w:val="24"/>
        </w:rPr>
        <w:t xml:space="preserve"> un loc de </w:t>
      </w:r>
      <w:proofErr w:type="spellStart"/>
      <w:r w:rsidRPr="00A33F41">
        <w:rPr>
          <w:i/>
          <w:szCs w:val="24"/>
        </w:rPr>
        <w:t>muncă</w:t>
      </w:r>
      <w:proofErr w:type="spellEnd"/>
      <w:r w:rsidRPr="00A33F41">
        <w:rPr>
          <w:i/>
          <w:szCs w:val="24"/>
        </w:rPr>
        <w:t xml:space="preserve"> </w:t>
      </w:r>
      <w:proofErr w:type="spellStart"/>
      <w:r w:rsidRPr="00A33F41">
        <w:rPr>
          <w:i/>
          <w:szCs w:val="24"/>
        </w:rPr>
        <w:t>stabil</w:t>
      </w:r>
      <w:proofErr w:type="spellEnd"/>
      <w:r w:rsidRPr="00A33F41">
        <w:rPr>
          <w:i/>
          <w:szCs w:val="24"/>
        </w:rPr>
        <w:t xml:space="preserve"> </w:t>
      </w:r>
      <w:proofErr w:type="spellStart"/>
      <w:r w:rsidRPr="00A33F41">
        <w:rPr>
          <w:i/>
          <w:szCs w:val="24"/>
        </w:rPr>
        <w:t>remunerat</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ultimele</w:t>
      </w:r>
      <w:proofErr w:type="spellEnd"/>
      <w:r w:rsidRPr="00A33F41">
        <w:rPr>
          <w:i/>
          <w:szCs w:val="24"/>
        </w:rPr>
        <w:t xml:space="preserve"> 6 </w:t>
      </w:r>
      <w:proofErr w:type="spellStart"/>
      <w:r w:rsidRPr="00A33F41">
        <w:rPr>
          <w:i/>
          <w:szCs w:val="24"/>
        </w:rPr>
        <w:t>luni</w:t>
      </w:r>
      <w:proofErr w:type="spellEnd"/>
      <w:r w:rsidRPr="00A33F41">
        <w:rPr>
          <w:i/>
          <w:szCs w:val="24"/>
        </w:rPr>
        <w:t xml:space="preserve">; </w:t>
      </w:r>
    </w:p>
    <w:p w14:paraId="3DAFDB03" w14:textId="77777777" w:rsidR="00A33F41" w:rsidRPr="00A33F41" w:rsidRDefault="00A33F41" w:rsidP="00A33F41">
      <w:pPr>
        <w:ind w:left="720"/>
        <w:jc w:val="both"/>
        <w:rPr>
          <w:i/>
          <w:szCs w:val="24"/>
        </w:rPr>
      </w:pPr>
      <w:r w:rsidRPr="00A33F41">
        <w:rPr>
          <w:i/>
          <w:szCs w:val="24"/>
        </w:rPr>
        <w:t xml:space="preserve">(b) are </w:t>
      </w:r>
      <w:proofErr w:type="spellStart"/>
      <w:r w:rsidRPr="00A33F41">
        <w:rPr>
          <w:i/>
          <w:szCs w:val="24"/>
        </w:rPr>
        <w:t>vârsta</w:t>
      </w:r>
      <w:proofErr w:type="spellEnd"/>
      <w:r w:rsidRPr="00A33F41">
        <w:rPr>
          <w:i/>
          <w:szCs w:val="24"/>
        </w:rPr>
        <w:t xml:space="preserve"> </w:t>
      </w:r>
      <w:proofErr w:type="spellStart"/>
      <w:r w:rsidRPr="00A33F41">
        <w:rPr>
          <w:i/>
          <w:szCs w:val="24"/>
        </w:rPr>
        <w:t>cuprinsă</w:t>
      </w:r>
      <w:proofErr w:type="spellEnd"/>
      <w:r w:rsidRPr="00A33F41">
        <w:rPr>
          <w:i/>
          <w:szCs w:val="24"/>
        </w:rPr>
        <w:t xml:space="preserve"> </w:t>
      </w:r>
      <w:proofErr w:type="spellStart"/>
      <w:r w:rsidRPr="00A33F41">
        <w:rPr>
          <w:i/>
          <w:szCs w:val="24"/>
        </w:rPr>
        <w:t>între</w:t>
      </w:r>
      <w:proofErr w:type="spellEnd"/>
      <w:r w:rsidRPr="00A33F41">
        <w:rPr>
          <w:i/>
          <w:szCs w:val="24"/>
        </w:rPr>
        <w:t xml:space="preserve"> 15 </w:t>
      </w:r>
      <w:proofErr w:type="spellStart"/>
      <w:r w:rsidRPr="00A33F41">
        <w:rPr>
          <w:i/>
          <w:szCs w:val="24"/>
        </w:rPr>
        <w:t>și</w:t>
      </w:r>
      <w:proofErr w:type="spellEnd"/>
      <w:r w:rsidRPr="00A33F41">
        <w:rPr>
          <w:i/>
          <w:szCs w:val="24"/>
        </w:rPr>
        <w:t xml:space="preserve"> 24 de ani; </w:t>
      </w:r>
    </w:p>
    <w:p w14:paraId="1E71E226" w14:textId="77777777" w:rsidR="00A33F41" w:rsidRPr="00A33F41" w:rsidRDefault="00A33F41" w:rsidP="00A33F41">
      <w:pPr>
        <w:ind w:left="720"/>
        <w:jc w:val="both"/>
        <w:rPr>
          <w:i/>
          <w:szCs w:val="24"/>
        </w:rPr>
      </w:pPr>
      <w:r w:rsidRPr="00A33F41">
        <w:rPr>
          <w:i/>
          <w:szCs w:val="24"/>
        </w:rPr>
        <w:t xml:space="preserve">(c) nu </w:t>
      </w:r>
      <w:proofErr w:type="gramStart"/>
      <w:r w:rsidRPr="00A33F41">
        <w:rPr>
          <w:i/>
          <w:szCs w:val="24"/>
        </w:rPr>
        <w:t>a</w:t>
      </w:r>
      <w:proofErr w:type="gramEnd"/>
      <w:r w:rsidRPr="00A33F41">
        <w:rPr>
          <w:i/>
          <w:szCs w:val="24"/>
        </w:rPr>
        <w:t xml:space="preserve"> </w:t>
      </w:r>
      <w:proofErr w:type="spellStart"/>
      <w:r w:rsidRPr="00A33F41">
        <w:rPr>
          <w:i/>
          <w:szCs w:val="24"/>
        </w:rPr>
        <w:t>absolvit</w:t>
      </w:r>
      <w:proofErr w:type="spellEnd"/>
      <w:r w:rsidRPr="00A33F41">
        <w:rPr>
          <w:i/>
          <w:szCs w:val="24"/>
        </w:rPr>
        <w:t xml:space="preserve"> o </w:t>
      </w:r>
      <w:proofErr w:type="spellStart"/>
      <w:r w:rsidRPr="00A33F41">
        <w:rPr>
          <w:i/>
          <w:szCs w:val="24"/>
        </w:rPr>
        <w:t>formă</w:t>
      </w:r>
      <w:proofErr w:type="spellEnd"/>
      <w:r w:rsidRPr="00A33F41">
        <w:rPr>
          <w:i/>
          <w:szCs w:val="24"/>
        </w:rPr>
        <w:t xml:space="preserve"> de </w:t>
      </w:r>
      <w:proofErr w:type="spellStart"/>
      <w:r w:rsidRPr="00A33F41">
        <w:rPr>
          <w:i/>
          <w:szCs w:val="24"/>
        </w:rPr>
        <w:t>învățământ</w:t>
      </w:r>
      <w:proofErr w:type="spellEnd"/>
      <w:r w:rsidRPr="00A33F41">
        <w:rPr>
          <w:i/>
          <w:szCs w:val="24"/>
        </w:rPr>
        <w:t xml:space="preserve"> </w:t>
      </w:r>
      <w:proofErr w:type="spellStart"/>
      <w:r w:rsidRPr="00A33F41">
        <w:rPr>
          <w:i/>
          <w:szCs w:val="24"/>
        </w:rPr>
        <w:t>liceal</w:t>
      </w:r>
      <w:proofErr w:type="spellEnd"/>
      <w:r w:rsidRPr="00A33F41">
        <w:rPr>
          <w:i/>
          <w:szCs w:val="24"/>
        </w:rPr>
        <w:t xml:space="preserve"> </w:t>
      </w:r>
      <w:proofErr w:type="spellStart"/>
      <w:r w:rsidRPr="00A33F41">
        <w:rPr>
          <w:i/>
          <w:szCs w:val="24"/>
        </w:rPr>
        <w:t>sau</w:t>
      </w:r>
      <w:proofErr w:type="spellEnd"/>
      <w:r w:rsidRPr="00A33F41">
        <w:rPr>
          <w:i/>
          <w:szCs w:val="24"/>
        </w:rPr>
        <w:t xml:space="preserve"> nu </w:t>
      </w:r>
      <w:proofErr w:type="spellStart"/>
      <w:r w:rsidRPr="00A33F41">
        <w:rPr>
          <w:i/>
          <w:szCs w:val="24"/>
        </w:rPr>
        <w:t>deține</w:t>
      </w:r>
      <w:proofErr w:type="spellEnd"/>
      <w:r w:rsidRPr="00A33F41">
        <w:rPr>
          <w:i/>
          <w:szCs w:val="24"/>
        </w:rPr>
        <w:t xml:space="preserve"> o </w:t>
      </w:r>
      <w:proofErr w:type="spellStart"/>
      <w:r w:rsidRPr="00A33F41">
        <w:rPr>
          <w:i/>
          <w:szCs w:val="24"/>
        </w:rPr>
        <w:t>calificare</w:t>
      </w:r>
      <w:proofErr w:type="spellEnd"/>
      <w:r w:rsidRPr="00A33F41">
        <w:rPr>
          <w:i/>
          <w:szCs w:val="24"/>
        </w:rPr>
        <w:t xml:space="preserve"> </w:t>
      </w:r>
      <w:proofErr w:type="spellStart"/>
      <w:r w:rsidRPr="00A33F41">
        <w:rPr>
          <w:i/>
          <w:szCs w:val="24"/>
        </w:rPr>
        <w:t>profesională</w:t>
      </w:r>
      <w:proofErr w:type="spellEnd"/>
      <w:r w:rsidRPr="00A33F41">
        <w:rPr>
          <w:i/>
          <w:szCs w:val="24"/>
        </w:rPr>
        <w:t xml:space="preserve"> (</w:t>
      </w:r>
      <w:proofErr w:type="spellStart"/>
      <w:r w:rsidRPr="00A33F41">
        <w:rPr>
          <w:i/>
          <w:szCs w:val="24"/>
        </w:rPr>
        <w:t>Clasificarea</w:t>
      </w:r>
      <w:proofErr w:type="spellEnd"/>
      <w:r w:rsidRPr="00A33F41">
        <w:rPr>
          <w:i/>
          <w:szCs w:val="24"/>
        </w:rPr>
        <w:t xml:space="preserve"> </w:t>
      </w:r>
      <w:proofErr w:type="spellStart"/>
      <w:r w:rsidRPr="00A33F41">
        <w:rPr>
          <w:i/>
          <w:szCs w:val="24"/>
        </w:rPr>
        <w:t>Internațională</w:t>
      </w:r>
      <w:proofErr w:type="spellEnd"/>
      <w:r w:rsidRPr="00A33F41">
        <w:rPr>
          <w:i/>
          <w:szCs w:val="24"/>
        </w:rPr>
        <w:t xml:space="preserve"> Standard a </w:t>
      </w:r>
      <w:proofErr w:type="spellStart"/>
      <w:r w:rsidRPr="00A33F41">
        <w:rPr>
          <w:i/>
          <w:szCs w:val="24"/>
        </w:rPr>
        <w:t>Educației</w:t>
      </w:r>
      <w:proofErr w:type="spellEnd"/>
      <w:r w:rsidRPr="00A33F41">
        <w:rPr>
          <w:i/>
          <w:szCs w:val="24"/>
        </w:rPr>
        <w:t xml:space="preserve"> 3) </w:t>
      </w:r>
      <w:proofErr w:type="spellStart"/>
      <w:r w:rsidRPr="00A33F41">
        <w:rPr>
          <w:i/>
          <w:szCs w:val="24"/>
        </w:rPr>
        <w:t>sau</w:t>
      </w:r>
      <w:proofErr w:type="spellEnd"/>
      <w:r w:rsidRPr="00A33F41">
        <w:rPr>
          <w:i/>
          <w:szCs w:val="24"/>
        </w:rPr>
        <w:t xml:space="preserve"> se </w:t>
      </w:r>
      <w:proofErr w:type="spellStart"/>
      <w:r w:rsidRPr="00A33F41">
        <w:rPr>
          <w:i/>
          <w:szCs w:val="24"/>
        </w:rPr>
        <w:t>află</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primii</w:t>
      </w:r>
      <w:proofErr w:type="spellEnd"/>
      <w:r w:rsidRPr="00A33F41">
        <w:rPr>
          <w:i/>
          <w:szCs w:val="24"/>
        </w:rPr>
        <w:t xml:space="preserve"> </w:t>
      </w:r>
      <w:proofErr w:type="spellStart"/>
      <w:r w:rsidRPr="00A33F41">
        <w:rPr>
          <w:i/>
          <w:szCs w:val="24"/>
        </w:rPr>
        <w:t>doi</w:t>
      </w:r>
      <w:proofErr w:type="spellEnd"/>
      <w:r w:rsidRPr="00A33F41">
        <w:rPr>
          <w:i/>
          <w:szCs w:val="24"/>
        </w:rPr>
        <w:t xml:space="preserve"> ani de la </w:t>
      </w:r>
      <w:proofErr w:type="spellStart"/>
      <w:r w:rsidRPr="00A33F41">
        <w:rPr>
          <w:i/>
          <w:szCs w:val="24"/>
        </w:rPr>
        <w:t>absolvirea</w:t>
      </w:r>
      <w:proofErr w:type="spellEnd"/>
      <w:r w:rsidRPr="00A33F41">
        <w:rPr>
          <w:i/>
          <w:szCs w:val="24"/>
        </w:rPr>
        <w:t xml:space="preserve"> </w:t>
      </w:r>
      <w:proofErr w:type="spellStart"/>
      <w:r w:rsidRPr="00A33F41">
        <w:rPr>
          <w:i/>
          <w:szCs w:val="24"/>
        </w:rPr>
        <w:t>unui</w:t>
      </w:r>
      <w:proofErr w:type="spellEnd"/>
      <w:r w:rsidRPr="00A33F41">
        <w:rPr>
          <w:i/>
          <w:szCs w:val="24"/>
        </w:rPr>
        <w:t xml:space="preserve"> </w:t>
      </w:r>
      <w:proofErr w:type="spellStart"/>
      <w:r w:rsidRPr="00A33F41">
        <w:rPr>
          <w:i/>
          <w:szCs w:val="24"/>
        </w:rPr>
        <w:t>ciclu</w:t>
      </w:r>
      <w:proofErr w:type="spellEnd"/>
      <w:r w:rsidRPr="00A33F41">
        <w:rPr>
          <w:i/>
          <w:szCs w:val="24"/>
        </w:rPr>
        <w:t xml:space="preserve"> de </w:t>
      </w:r>
      <w:proofErr w:type="spellStart"/>
      <w:r w:rsidRPr="00A33F41">
        <w:rPr>
          <w:i/>
          <w:szCs w:val="24"/>
        </w:rPr>
        <w:t>învățământ</w:t>
      </w:r>
      <w:proofErr w:type="spellEnd"/>
      <w:r w:rsidRPr="00A33F41">
        <w:rPr>
          <w:i/>
          <w:szCs w:val="24"/>
        </w:rPr>
        <w:t xml:space="preserve"> cu </w:t>
      </w:r>
      <w:proofErr w:type="spellStart"/>
      <w:r w:rsidRPr="00A33F41">
        <w:rPr>
          <w:i/>
          <w:szCs w:val="24"/>
        </w:rPr>
        <w:t>frecvență</w:t>
      </w:r>
      <w:proofErr w:type="spellEnd"/>
      <w:r w:rsidRPr="00A33F41">
        <w:rPr>
          <w:i/>
          <w:szCs w:val="24"/>
        </w:rPr>
        <w:t xml:space="preserve"> </w:t>
      </w:r>
      <w:proofErr w:type="spellStart"/>
      <w:r w:rsidRPr="00A33F41">
        <w:rPr>
          <w:i/>
          <w:szCs w:val="24"/>
        </w:rPr>
        <w:t>și</w:t>
      </w:r>
      <w:proofErr w:type="spellEnd"/>
      <w:r w:rsidRPr="00A33F41">
        <w:rPr>
          <w:i/>
          <w:szCs w:val="24"/>
        </w:rPr>
        <w:t xml:space="preserve"> nu a </w:t>
      </w:r>
      <w:proofErr w:type="spellStart"/>
      <w:r w:rsidRPr="00A33F41">
        <w:rPr>
          <w:i/>
          <w:szCs w:val="24"/>
        </w:rPr>
        <w:t>avut</w:t>
      </w:r>
      <w:proofErr w:type="spellEnd"/>
      <w:r w:rsidRPr="00A33F41">
        <w:rPr>
          <w:i/>
          <w:szCs w:val="24"/>
        </w:rPr>
        <w:t xml:space="preserve"> </w:t>
      </w:r>
      <w:proofErr w:type="spellStart"/>
      <w:r w:rsidRPr="00A33F41">
        <w:rPr>
          <w:i/>
          <w:szCs w:val="24"/>
        </w:rPr>
        <w:t>încă</w:t>
      </w:r>
      <w:proofErr w:type="spellEnd"/>
      <w:r w:rsidRPr="00A33F41">
        <w:rPr>
          <w:i/>
          <w:szCs w:val="24"/>
        </w:rPr>
        <w:t xml:space="preserve"> </w:t>
      </w:r>
      <w:proofErr w:type="spellStart"/>
      <w:r w:rsidRPr="00A33F41">
        <w:rPr>
          <w:i/>
          <w:szCs w:val="24"/>
        </w:rPr>
        <w:t>niciun</w:t>
      </w:r>
      <w:proofErr w:type="spellEnd"/>
      <w:r w:rsidRPr="00A33F41">
        <w:rPr>
          <w:i/>
          <w:szCs w:val="24"/>
        </w:rPr>
        <w:t xml:space="preserve"> loc de </w:t>
      </w:r>
      <w:proofErr w:type="spellStart"/>
      <w:r w:rsidRPr="00A33F41">
        <w:rPr>
          <w:i/>
          <w:szCs w:val="24"/>
        </w:rPr>
        <w:t>muncă</w:t>
      </w:r>
      <w:proofErr w:type="spellEnd"/>
      <w:r w:rsidRPr="00A33F41">
        <w:rPr>
          <w:i/>
          <w:szCs w:val="24"/>
        </w:rPr>
        <w:t xml:space="preserve"> </w:t>
      </w:r>
      <w:proofErr w:type="spellStart"/>
      <w:r w:rsidRPr="00A33F41">
        <w:rPr>
          <w:i/>
          <w:szCs w:val="24"/>
        </w:rPr>
        <w:t>stabil</w:t>
      </w:r>
      <w:proofErr w:type="spellEnd"/>
      <w:r w:rsidRPr="00A33F41">
        <w:rPr>
          <w:i/>
          <w:szCs w:val="24"/>
        </w:rPr>
        <w:t xml:space="preserve"> </w:t>
      </w:r>
      <w:proofErr w:type="spellStart"/>
      <w:r w:rsidRPr="00A33F41">
        <w:rPr>
          <w:i/>
          <w:szCs w:val="24"/>
        </w:rPr>
        <w:lastRenderedPageBreak/>
        <w:t>remunerat</w:t>
      </w:r>
      <w:proofErr w:type="spellEnd"/>
      <w:r w:rsidRPr="00A33F41">
        <w:rPr>
          <w:i/>
          <w:szCs w:val="24"/>
        </w:rPr>
        <w:t xml:space="preserve">; </w:t>
      </w:r>
    </w:p>
    <w:p w14:paraId="11FDA067" w14:textId="77777777" w:rsidR="00A33F41" w:rsidRPr="00A33F41" w:rsidRDefault="00A33F41" w:rsidP="00A33F41">
      <w:pPr>
        <w:ind w:left="720"/>
        <w:jc w:val="both"/>
        <w:rPr>
          <w:i/>
          <w:szCs w:val="24"/>
        </w:rPr>
      </w:pPr>
      <w:r w:rsidRPr="00A33F41">
        <w:rPr>
          <w:i/>
          <w:szCs w:val="24"/>
        </w:rPr>
        <w:t xml:space="preserve">(d) are </w:t>
      </w:r>
      <w:proofErr w:type="spellStart"/>
      <w:r w:rsidRPr="00A33F41">
        <w:rPr>
          <w:i/>
          <w:szCs w:val="24"/>
        </w:rPr>
        <w:t>vârsta</w:t>
      </w:r>
      <w:proofErr w:type="spellEnd"/>
      <w:r w:rsidRPr="00A33F41">
        <w:rPr>
          <w:i/>
          <w:szCs w:val="24"/>
        </w:rPr>
        <w:t xml:space="preserve"> de </w:t>
      </w:r>
      <w:proofErr w:type="spellStart"/>
      <w:r w:rsidRPr="00A33F41">
        <w:rPr>
          <w:i/>
          <w:szCs w:val="24"/>
        </w:rPr>
        <w:t>peste</w:t>
      </w:r>
      <w:proofErr w:type="spellEnd"/>
      <w:r w:rsidRPr="00A33F41">
        <w:rPr>
          <w:i/>
          <w:szCs w:val="24"/>
        </w:rPr>
        <w:t xml:space="preserve"> 50 de ani; </w:t>
      </w:r>
    </w:p>
    <w:p w14:paraId="49FF45AA" w14:textId="77777777" w:rsidR="00A33F41" w:rsidRPr="00A33F41" w:rsidRDefault="00A33F41" w:rsidP="00A33F41">
      <w:pPr>
        <w:ind w:left="720"/>
        <w:jc w:val="both"/>
        <w:rPr>
          <w:i/>
          <w:szCs w:val="24"/>
        </w:rPr>
      </w:pPr>
      <w:r w:rsidRPr="00A33F41">
        <w:rPr>
          <w:i/>
          <w:szCs w:val="24"/>
        </w:rPr>
        <w:t xml:space="preserve">(e) </w:t>
      </w:r>
      <w:proofErr w:type="spellStart"/>
      <w:r w:rsidRPr="00A33F41">
        <w:rPr>
          <w:i/>
          <w:szCs w:val="24"/>
        </w:rPr>
        <w:t>trăiește</w:t>
      </w:r>
      <w:proofErr w:type="spellEnd"/>
      <w:r w:rsidRPr="00A33F41">
        <w:rPr>
          <w:i/>
          <w:szCs w:val="24"/>
        </w:rPr>
        <w:t xml:space="preserve"> </w:t>
      </w:r>
      <w:proofErr w:type="spellStart"/>
      <w:r w:rsidRPr="00A33F41">
        <w:rPr>
          <w:i/>
          <w:szCs w:val="24"/>
        </w:rPr>
        <w:t>singur</w:t>
      </w:r>
      <w:proofErr w:type="spellEnd"/>
      <w:r w:rsidRPr="00A33F41">
        <w:rPr>
          <w:i/>
          <w:szCs w:val="24"/>
        </w:rPr>
        <w:t xml:space="preserve">, </w:t>
      </w:r>
      <w:proofErr w:type="spellStart"/>
      <w:r w:rsidRPr="00A33F41">
        <w:rPr>
          <w:i/>
          <w:szCs w:val="24"/>
        </w:rPr>
        <w:t>având</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întreținerea</w:t>
      </w:r>
      <w:proofErr w:type="spellEnd"/>
      <w:r w:rsidRPr="00A33F41">
        <w:rPr>
          <w:i/>
          <w:szCs w:val="24"/>
        </w:rPr>
        <w:t xml:space="preserve"> </w:t>
      </w:r>
      <w:proofErr w:type="spellStart"/>
      <w:r w:rsidRPr="00A33F41">
        <w:rPr>
          <w:i/>
          <w:szCs w:val="24"/>
        </w:rPr>
        <w:t>sa</w:t>
      </w:r>
      <w:proofErr w:type="spellEnd"/>
      <w:r w:rsidRPr="00A33F41">
        <w:rPr>
          <w:i/>
          <w:szCs w:val="24"/>
        </w:rPr>
        <w:t xml:space="preserve"> </w:t>
      </w:r>
      <w:proofErr w:type="spellStart"/>
      <w:r w:rsidRPr="00A33F41">
        <w:rPr>
          <w:i/>
          <w:szCs w:val="24"/>
        </w:rPr>
        <w:t>una</w:t>
      </w:r>
      <w:proofErr w:type="spellEnd"/>
      <w:r w:rsidRPr="00A33F41">
        <w:rPr>
          <w:i/>
          <w:szCs w:val="24"/>
        </w:rPr>
        <w:t xml:space="preserve"> </w:t>
      </w:r>
      <w:proofErr w:type="spellStart"/>
      <w:r w:rsidRPr="00A33F41">
        <w:rPr>
          <w:i/>
          <w:szCs w:val="24"/>
        </w:rPr>
        <w:t>sau</w:t>
      </w:r>
      <w:proofErr w:type="spellEnd"/>
      <w:r w:rsidRPr="00A33F41">
        <w:rPr>
          <w:i/>
          <w:szCs w:val="24"/>
        </w:rPr>
        <w:t xml:space="preserve"> </w:t>
      </w:r>
      <w:proofErr w:type="spellStart"/>
      <w:r w:rsidRPr="00A33F41">
        <w:rPr>
          <w:i/>
          <w:szCs w:val="24"/>
        </w:rPr>
        <w:t>mai</w:t>
      </w:r>
      <w:proofErr w:type="spellEnd"/>
      <w:r w:rsidRPr="00A33F41">
        <w:rPr>
          <w:i/>
          <w:szCs w:val="24"/>
        </w:rPr>
        <w:t xml:space="preserve"> </w:t>
      </w:r>
      <w:proofErr w:type="spellStart"/>
      <w:r w:rsidRPr="00A33F41">
        <w:rPr>
          <w:i/>
          <w:szCs w:val="24"/>
        </w:rPr>
        <w:t>multe</w:t>
      </w:r>
      <w:proofErr w:type="spellEnd"/>
      <w:r w:rsidRPr="00A33F41">
        <w:rPr>
          <w:i/>
          <w:szCs w:val="24"/>
        </w:rPr>
        <w:t xml:space="preserve"> </w:t>
      </w:r>
      <w:proofErr w:type="spellStart"/>
      <w:r w:rsidRPr="00A33F41">
        <w:rPr>
          <w:i/>
          <w:szCs w:val="24"/>
        </w:rPr>
        <w:t>persoane</w:t>
      </w:r>
      <w:proofErr w:type="spellEnd"/>
      <w:r w:rsidRPr="00A33F41">
        <w:rPr>
          <w:i/>
          <w:szCs w:val="24"/>
        </w:rPr>
        <w:t xml:space="preserve">; </w:t>
      </w:r>
    </w:p>
    <w:p w14:paraId="61207814" w14:textId="77777777" w:rsidR="00A33F41" w:rsidRPr="00A33F41" w:rsidRDefault="00A33F41" w:rsidP="00A33F41">
      <w:pPr>
        <w:ind w:left="720"/>
        <w:jc w:val="both"/>
        <w:rPr>
          <w:i/>
          <w:szCs w:val="24"/>
        </w:rPr>
      </w:pPr>
      <w:r w:rsidRPr="00A33F41">
        <w:rPr>
          <w:i/>
          <w:szCs w:val="24"/>
        </w:rPr>
        <w:t xml:space="preserve">(f) </w:t>
      </w:r>
      <w:proofErr w:type="spellStart"/>
      <w:r w:rsidRPr="00A33F41">
        <w:rPr>
          <w:i/>
          <w:szCs w:val="24"/>
        </w:rPr>
        <w:t>lucrează</w:t>
      </w:r>
      <w:proofErr w:type="spellEnd"/>
      <w:r w:rsidRPr="00A33F41">
        <w:rPr>
          <w:i/>
          <w:szCs w:val="24"/>
        </w:rPr>
        <w:t xml:space="preserve"> </w:t>
      </w:r>
      <w:proofErr w:type="spellStart"/>
      <w:r w:rsidRPr="00A33F41">
        <w:rPr>
          <w:i/>
          <w:szCs w:val="24"/>
        </w:rPr>
        <w:t>într</w:t>
      </w:r>
      <w:proofErr w:type="spellEnd"/>
      <w:r w:rsidRPr="00A33F41">
        <w:rPr>
          <w:i/>
          <w:szCs w:val="24"/>
        </w:rPr>
        <w:t xml:space="preserve">-un sector </w:t>
      </w:r>
      <w:proofErr w:type="spellStart"/>
      <w:r w:rsidRPr="00A33F41">
        <w:rPr>
          <w:i/>
          <w:szCs w:val="24"/>
        </w:rPr>
        <w:t>sau</w:t>
      </w:r>
      <w:proofErr w:type="spellEnd"/>
      <w:r w:rsidRPr="00A33F41">
        <w:rPr>
          <w:i/>
          <w:szCs w:val="24"/>
        </w:rPr>
        <w:t xml:space="preserve"> </w:t>
      </w:r>
      <w:proofErr w:type="spellStart"/>
      <w:r w:rsidRPr="00A33F41">
        <w:rPr>
          <w:i/>
          <w:szCs w:val="24"/>
        </w:rPr>
        <w:t>profesie</w:t>
      </w:r>
      <w:proofErr w:type="spellEnd"/>
      <w:r w:rsidRPr="00A33F41">
        <w:rPr>
          <w:i/>
          <w:szCs w:val="24"/>
        </w:rPr>
        <w:t xml:space="preserve"> </w:t>
      </w:r>
      <w:proofErr w:type="spellStart"/>
      <w:r w:rsidRPr="00A33F41">
        <w:rPr>
          <w:i/>
          <w:szCs w:val="24"/>
        </w:rPr>
        <w:t>într</w:t>
      </w:r>
      <w:proofErr w:type="spellEnd"/>
      <w:r w:rsidRPr="00A33F41">
        <w:rPr>
          <w:i/>
          <w:szCs w:val="24"/>
        </w:rPr>
        <w:t xml:space="preserve">-un stat </w:t>
      </w:r>
      <w:proofErr w:type="spellStart"/>
      <w:r w:rsidRPr="00A33F41">
        <w:rPr>
          <w:i/>
          <w:szCs w:val="24"/>
        </w:rPr>
        <w:t>membru</w:t>
      </w:r>
      <w:proofErr w:type="spellEnd"/>
      <w:r w:rsidRPr="00A33F41">
        <w:rPr>
          <w:i/>
          <w:szCs w:val="24"/>
        </w:rPr>
        <w:t xml:space="preserve"> </w:t>
      </w:r>
      <w:proofErr w:type="spellStart"/>
      <w:r w:rsidRPr="00A33F41">
        <w:rPr>
          <w:i/>
          <w:szCs w:val="24"/>
        </w:rPr>
        <w:t>în</w:t>
      </w:r>
      <w:proofErr w:type="spellEnd"/>
      <w:r w:rsidRPr="00A33F41">
        <w:rPr>
          <w:i/>
          <w:szCs w:val="24"/>
        </w:rPr>
        <w:t xml:space="preserve"> care </w:t>
      </w:r>
      <w:proofErr w:type="spellStart"/>
      <w:r w:rsidRPr="00A33F41">
        <w:rPr>
          <w:i/>
          <w:szCs w:val="24"/>
        </w:rPr>
        <w:t>dezechilibrul</w:t>
      </w:r>
      <w:proofErr w:type="spellEnd"/>
      <w:r w:rsidRPr="00A33F41">
        <w:rPr>
          <w:i/>
          <w:szCs w:val="24"/>
        </w:rPr>
        <w:t xml:space="preserve"> </w:t>
      </w:r>
      <w:proofErr w:type="spellStart"/>
      <w:r w:rsidRPr="00A33F41">
        <w:rPr>
          <w:i/>
          <w:szCs w:val="24"/>
        </w:rPr>
        <w:t>repartizării</w:t>
      </w:r>
      <w:proofErr w:type="spellEnd"/>
      <w:r w:rsidRPr="00A33F41">
        <w:rPr>
          <w:i/>
          <w:szCs w:val="24"/>
        </w:rPr>
        <w:t xml:space="preserve"> </w:t>
      </w:r>
      <w:proofErr w:type="spellStart"/>
      <w:r w:rsidRPr="00A33F41">
        <w:rPr>
          <w:i/>
          <w:szCs w:val="24"/>
        </w:rPr>
        <w:t>posturilor</w:t>
      </w:r>
      <w:proofErr w:type="spellEnd"/>
      <w:r w:rsidRPr="00A33F41">
        <w:rPr>
          <w:i/>
          <w:szCs w:val="24"/>
        </w:rPr>
        <w:t xml:space="preserve"> </w:t>
      </w:r>
      <w:proofErr w:type="spellStart"/>
      <w:r w:rsidRPr="00A33F41">
        <w:rPr>
          <w:i/>
          <w:szCs w:val="24"/>
        </w:rPr>
        <w:t>între</w:t>
      </w:r>
      <w:proofErr w:type="spellEnd"/>
      <w:r w:rsidRPr="00A33F41">
        <w:rPr>
          <w:i/>
          <w:szCs w:val="24"/>
        </w:rPr>
        <w:t xml:space="preserve"> </w:t>
      </w:r>
      <w:proofErr w:type="spellStart"/>
      <w:r w:rsidRPr="00A33F41">
        <w:rPr>
          <w:i/>
          <w:szCs w:val="24"/>
        </w:rPr>
        <w:t>bărbați</w:t>
      </w:r>
      <w:proofErr w:type="spellEnd"/>
      <w:r w:rsidRPr="00A33F41">
        <w:rPr>
          <w:i/>
          <w:szCs w:val="24"/>
        </w:rPr>
        <w:t xml:space="preserve"> </w:t>
      </w:r>
      <w:proofErr w:type="spellStart"/>
      <w:r w:rsidRPr="00A33F41">
        <w:rPr>
          <w:i/>
          <w:szCs w:val="24"/>
        </w:rPr>
        <w:t>și</w:t>
      </w:r>
      <w:proofErr w:type="spellEnd"/>
      <w:r w:rsidRPr="00A33F41">
        <w:rPr>
          <w:i/>
          <w:szCs w:val="24"/>
        </w:rPr>
        <w:t xml:space="preserve"> </w:t>
      </w:r>
      <w:proofErr w:type="spellStart"/>
      <w:r w:rsidRPr="00A33F41">
        <w:rPr>
          <w:i/>
          <w:szCs w:val="24"/>
        </w:rPr>
        <w:t>femei</w:t>
      </w:r>
      <w:proofErr w:type="spellEnd"/>
      <w:r w:rsidRPr="00A33F41">
        <w:rPr>
          <w:i/>
          <w:szCs w:val="24"/>
        </w:rPr>
        <w:t xml:space="preserve"> </w:t>
      </w:r>
      <w:proofErr w:type="spellStart"/>
      <w:r w:rsidRPr="00A33F41">
        <w:rPr>
          <w:i/>
          <w:szCs w:val="24"/>
        </w:rPr>
        <w:t>este</w:t>
      </w:r>
      <w:proofErr w:type="spellEnd"/>
      <w:r w:rsidRPr="00A33F41">
        <w:rPr>
          <w:i/>
          <w:szCs w:val="24"/>
        </w:rPr>
        <w:t xml:space="preserve"> </w:t>
      </w:r>
      <w:proofErr w:type="spellStart"/>
      <w:r w:rsidRPr="00A33F41">
        <w:rPr>
          <w:i/>
          <w:szCs w:val="24"/>
        </w:rPr>
        <w:t>cel</w:t>
      </w:r>
      <w:proofErr w:type="spellEnd"/>
      <w:r w:rsidRPr="00A33F41">
        <w:rPr>
          <w:i/>
          <w:szCs w:val="24"/>
        </w:rPr>
        <w:t xml:space="preserve"> </w:t>
      </w:r>
      <w:proofErr w:type="spellStart"/>
      <w:r w:rsidRPr="00A33F41">
        <w:rPr>
          <w:i/>
          <w:szCs w:val="24"/>
        </w:rPr>
        <w:t>puțin</w:t>
      </w:r>
      <w:proofErr w:type="spellEnd"/>
      <w:r w:rsidRPr="00A33F41">
        <w:rPr>
          <w:i/>
          <w:szCs w:val="24"/>
        </w:rPr>
        <w:t xml:space="preserve"> cu 25% </w:t>
      </w:r>
      <w:proofErr w:type="spellStart"/>
      <w:r w:rsidRPr="00A33F41">
        <w:rPr>
          <w:i/>
          <w:szCs w:val="24"/>
        </w:rPr>
        <w:t>mai</w:t>
      </w:r>
      <w:proofErr w:type="spellEnd"/>
      <w:r w:rsidRPr="00A33F41">
        <w:rPr>
          <w:i/>
          <w:szCs w:val="24"/>
        </w:rPr>
        <w:t xml:space="preserve"> mare </w:t>
      </w:r>
      <w:proofErr w:type="spellStart"/>
      <w:r w:rsidRPr="00A33F41">
        <w:rPr>
          <w:i/>
          <w:szCs w:val="24"/>
        </w:rPr>
        <w:t>decât</w:t>
      </w:r>
      <w:proofErr w:type="spellEnd"/>
      <w:r w:rsidRPr="00A33F41">
        <w:rPr>
          <w:i/>
          <w:szCs w:val="24"/>
        </w:rPr>
        <w:t xml:space="preserve"> media </w:t>
      </w:r>
      <w:proofErr w:type="spellStart"/>
      <w:r w:rsidRPr="00A33F41">
        <w:rPr>
          <w:i/>
          <w:szCs w:val="24"/>
        </w:rPr>
        <w:t>națională</w:t>
      </w:r>
      <w:proofErr w:type="spellEnd"/>
      <w:r w:rsidRPr="00A33F41">
        <w:rPr>
          <w:i/>
          <w:szCs w:val="24"/>
        </w:rPr>
        <w:t xml:space="preserve"> a </w:t>
      </w:r>
      <w:proofErr w:type="spellStart"/>
      <w:r w:rsidRPr="00A33F41">
        <w:rPr>
          <w:i/>
          <w:szCs w:val="24"/>
        </w:rPr>
        <w:t>dezechilibrului</w:t>
      </w:r>
      <w:proofErr w:type="spellEnd"/>
      <w:r w:rsidRPr="00A33F41">
        <w:rPr>
          <w:i/>
          <w:szCs w:val="24"/>
        </w:rPr>
        <w:t xml:space="preserve"> </w:t>
      </w:r>
      <w:proofErr w:type="spellStart"/>
      <w:r w:rsidRPr="00A33F41">
        <w:rPr>
          <w:i/>
          <w:szCs w:val="24"/>
        </w:rPr>
        <w:t>repartizării</w:t>
      </w:r>
      <w:proofErr w:type="spellEnd"/>
      <w:r w:rsidRPr="00A33F41">
        <w:rPr>
          <w:i/>
          <w:szCs w:val="24"/>
        </w:rPr>
        <w:t xml:space="preserve"> </w:t>
      </w:r>
      <w:proofErr w:type="spellStart"/>
      <w:r w:rsidRPr="00A33F41">
        <w:rPr>
          <w:i/>
          <w:szCs w:val="24"/>
        </w:rPr>
        <w:t>posturilor</w:t>
      </w:r>
      <w:proofErr w:type="spellEnd"/>
      <w:r w:rsidRPr="00A33F41">
        <w:rPr>
          <w:i/>
          <w:szCs w:val="24"/>
        </w:rPr>
        <w:t xml:space="preserve"> </w:t>
      </w:r>
      <w:proofErr w:type="spellStart"/>
      <w:r w:rsidRPr="00A33F41">
        <w:rPr>
          <w:i/>
          <w:szCs w:val="24"/>
        </w:rPr>
        <w:t>între</w:t>
      </w:r>
      <w:proofErr w:type="spellEnd"/>
      <w:r w:rsidRPr="00A33F41">
        <w:rPr>
          <w:i/>
          <w:szCs w:val="24"/>
        </w:rPr>
        <w:t xml:space="preserve"> </w:t>
      </w:r>
      <w:proofErr w:type="spellStart"/>
      <w:r w:rsidRPr="00A33F41">
        <w:rPr>
          <w:i/>
          <w:szCs w:val="24"/>
        </w:rPr>
        <w:t>bărbați</w:t>
      </w:r>
      <w:proofErr w:type="spellEnd"/>
      <w:r w:rsidRPr="00A33F41">
        <w:rPr>
          <w:i/>
          <w:szCs w:val="24"/>
        </w:rPr>
        <w:t xml:space="preserve"> </w:t>
      </w:r>
      <w:proofErr w:type="spellStart"/>
      <w:r w:rsidRPr="00A33F41">
        <w:rPr>
          <w:i/>
          <w:szCs w:val="24"/>
        </w:rPr>
        <w:t>și</w:t>
      </w:r>
      <w:proofErr w:type="spellEnd"/>
      <w:r w:rsidRPr="00A33F41">
        <w:rPr>
          <w:i/>
          <w:szCs w:val="24"/>
        </w:rPr>
        <w:t xml:space="preserve"> </w:t>
      </w:r>
      <w:proofErr w:type="spellStart"/>
      <w:r w:rsidRPr="00A33F41">
        <w:rPr>
          <w:i/>
          <w:szCs w:val="24"/>
        </w:rPr>
        <w:t>femei</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toate</w:t>
      </w:r>
      <w:proofErr w:type="spellEnd"/>
      <w:r w:rsidRPr="00A33F41">
        <w:rPr>
          <w:i/>
          <w:szCs w:val="24"/>
        </w:rPr>
        <w:t xml:space="preserve"> </w:t>
      </w:r>
      <w:proofErr w:type="spellStart"/>
      <w:r w:rsidRPr="00A33F41">
        <w:rPr>
          <w:i/>
          <w:szCs w:val="24"/>
        </w:rPr>
        <w:t>sectoarele</w:t>
      </w:r>
      <w:proofErr w:type="spellEnd"/>
      <w:r w:rsidRPr="00A33F41">
        <w:rPr>
          <w:i/>
          <w:szCs w:val="24"/>
        </w:rPr>
        <w:t xml:space="preserve"> </w:t>
      </w:r>
      <w:proofErr w:type="spellStart"/>
      <w:r w:rsidRPr="00A33F41">
        <w:rPr>
          <w:i/>
          <w:szCs w:val="24"/>
        </w:rPr>
        <w:t>economice</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statul</w:t>
      </w:r>
      <w:proofErr w:type="spellEnd"/>
      <w:r w:rsidRPr="00A33F41">
        <w:rPr>
          <w:i/>
          <w:szCs w:val="24"/>
        </w:rPr>
        <w:t xml:space="preserve"> </w:t>
      </w:r>
      <w:proofErr w:type="spellStart"/>
      <w:r w:rsidRPr="00A33F41">
        <w:rPr>
          <w:i/>
          <w:szCs w:val="24"/>
        </w:rPr>
        <w:t>membru</w:t>
      </w:r>
      <w:proofErr w:type="spellEnd"/>
      <w:r w:rsidRPr="00A33F41">
        <w:rPr>
          <w:i/>
          <w:szCs w:val="24"/>
        </w:rPr>
        <w:t xml:space="preserve"> </w:t>
      </w:r>
      <w:proofErr w:type="spellStart"/>
      <w:r w:rsidRPr="00A33F41">
        <w:rPr>
          <w:i/>
          <w:szCs w:val="24"/>
        </w:rPr>
        <w:t>respectiv</w:t>
      </w:r>
      <w:proofErr w:type="spellEnd"/>
      <w:r w:rsidRPr="00A33F41">
        <w:rPr>
          <w:i/>
          <w:szCs w:val="24"/>
        </w:rPr>
        <w:t xml:space="preserve"> </w:t>
      </w:r>
      <w:proofErr w:type="spellStart"/>
      <w:r w:rsidRPr="00A33F41">
        <w:rPr>
          <w:i/>
          <w:szCs w:val="24"/>
        </w:rPr>
        <w:t>și</w:t>
      </w:r>
      <w:proofErr w:type="spellEnd"/>
      <w:r w:rsidRPr="00A33F41">
        <w:rPr>
          <w:i/>
          <w:szCs w:val="24"/>
        </w:rPr>
        <w:t xml:space="preserve"> </w:t>
      </w:r>
      <w:proofErr w:type="spellStart"/>
      <w:r w:rsidRPr="00A33F41">
        <w:rPr>
          <w:i/>
          <w:szCs w:val="24"/>
        </w:rPr>
        <w:t>aparține</w:t>
      </w:r>
      <w:proofErr w:type="spellEnd"/>
      <w:r w:rsidRPr="00A33F41">
        <w:rPr>
          <w:i/>
          <w:szCs w:val="24"/>
        </w:rPr>
        <w:t xml:space="preserve"> </w:t>
      </w:r>
      <w:proofErr w:type="spellStart"/>
      <w:r w:rsidRPr="00A33F41">
        <w:rPr>
          <w:i/>
          <w:szCs w:val="24"/>
        </w:rPr>
        <w:t>sexului</w:t>
      </w:r>
      <w:proofErr w:type="spellEnd"/>
      <w:r w:rsidRPr="00A33F41">
        <w:rPr>
          <w:i/>
          <w:szCs w:val="24"/>
        </w:rPr>
        <w:t xml:space="preserve"> </w:t>
      </w:r>
      <w:proofErr w:type="spellStart"/>
      <w:r w:rsidRPr="00A33F41">
        <w:rPr>
          <w:i/>
          <w:szCs w:val="24"/>
        </w:rPr>
        <w:t>subreprezentat</w:t>
      </w:r>
      <w:proofErr w:type="spellEnd"/>
      <w:r w:rsidRPr="00A33F41">
        <w:rPr>
          <w:i/>
          <w:szCs w:val="24"/>
        </w:rPr>
        <w:t xml:space="preserve">; </w:t>
      </w:r>
    </w:p>
    <w:p w14:paraId="35AB71A1" w14:textId="77777777" w:rsidR="00A33F41" w:rsidRPr="00A33F41" w:rsidRDefault="00A33F41" w:rsidP="00A33F41">
      <w:pPr>
        <w:ind w:left="720"/>
        <w:jc w:val="both"/>
        <w:rPr>
          <w:i/>
          <w:szCs w:val="24"/>
        </w:rPr>
      </w:pPr>
      <w:r w:rsidRPr="00A33F41">
        <w:rPr>
          <w:i/>
          <w:szCs w:val="24"/>
        </w:rPr>
        <w:t xml:space="preserve">(g) </w:t>
      </w:r>
      <w:proofErr w:type="spellStart"/>
      <w:r w:rsidRPr="00A33F41">
        <w:rPr>
          <w:i/>
          <w:szCs w:val="24"/>
        </w:rPr>
        <w:t>este</w:t>
      </w:r>
      <w:proofErr w:type="spellEnd"/>
      <w:r w:rsidRPr="00A33F41">
        <w:rPr>
          <w:i/>
          <w:szCs w:val="24"/>
        </w:rPr>
        <w:t xml:space="preserve"> </w:t>
      </w:r>
      <w:proofErr w:type="spellStart"/>
      <w:r w:rsidRPr="00A33F41">
        <w:rPr>
          <w:i/>
          <w:szCs w:val="24"/>
        </w:rPr>
        <w:t>membru</w:t>
      </w:r>
      <w:proofErr w:type="spellEnd"/>
      <w:r w:rsidRPr="00A33F41">
        <w:rPr>
          <w:i/>
          <w:szCs w:val="24"/>
        </w:rPr>
        <w:t xml:space="preserve"> al </w:t>
      </w:r>
      <w:proofErr w:type="spellStart"/>
      <w:r w:rsidRPr="00A33F41">
        <w:rPr>
          <w:i/>
          <w:szCs w:val="24"/>
        </w:rPr>
        <w:t>unei</w:t>
      </w:r>
      <w:proofErr w:type="spellEnd"/>
      <w:r w:rsidRPr="00A33F41">
        <w:rPr>
          <w:i/>
          <w:szCs w:val="24"/>
        </w:rPr>
        <w:t xml:space="preserve"> </w:t>
      </w:r>
      <w:proofErr w:type="spellStart"/>
      <w:r w:rsidRPr="00A33F41">
        <w:rPr>
          <w:i/>
          <w:szCs w:val="24"/>
        </w:rPr>
        <w:t>minorități</w:t>
      </w:r>
      <w:proofErr w:type="spellEnd"/>
      <w:r w:rsidRPr="00A33F41">
        <w:rPr>
          <w:i/>
          <w:szCs w:val="24"/>
        </w:rPr>
        <w:t xml:space="preserve"> </w:t>
      </w:r>
      <w:proofErr w:type="spellStart"/>
      <w:r w:rsidRPr="00A33F41">
        <w:rPr>
          <w:i/>
          <w:szCs w:val="24"/>
        </w:rPr>
        <w:t>etnice</w:t>
      </w:r>
      <w:proofErr w:type="spellEnd"/>
      <w:r w:rsidRPr="00A33F41">
        <w:rPr>
          <w:i/>
          <w:szCs w:val="24"/>
        </w:rPr>
        <w:t xml:space="preserve"> </w:t>
      </w:r>
      <w:proofErr w:type="spellStart"/>
      <w:r w:rsidRPr="00A33F41">
        <w:rPr>
          <w:i/>
          <w:szCs w:val="24"/>
        </w:rPr>
        <w:t>dintr</w:t>
      </w:r>
      <w:proofErr w:type="spellEnd"/>
      <w:r w:rsidRPr="00A33F41">
        <w:rPr>
          <w:i/>
          <w:szCs w:val="24"/>
        </w:rPr>
        <w:t xml:space="preserve">-un stat </w:t>
      </w:r>
      <w:proofErr w:type="spellStart"/>
      <w:r w:rsidRPr="00A33F41">
        <w:rPr>
          <w:i/>
          <w:szCs w:val="24"/>
        </w:rPr>
        <w:t>membru</w:t>
      </w:r>
      <w:proofErr w:type="spellEnd"/>
      <w:r w:rsidRPr="00A33F41">
        <w:rPr>
          <w:i/>
          <w:szCs w:val="24"/>
        </w:rPr>
        <w:t xml:space="preserve"> </w:t>
      </w:r>
      <w:proofErr w:type="spellStart"/>
      <w:r w:rsidRPr="00A33F41">
        <w:rPr>
          <w:i/>
          <w:szCs w:val="24"/>
        </w:rPr>
        <w:t>și</w:t>
      </w:r>
      <w:proofErr w:type="spellEnd"/>
      <w:r w:rsidRPr="00A33F41">
        <w:rPr>
          <w:i/>
          <w:szCs w:val="24"/>
        </w:rPr>
        <w:t xml:space="preserve"> are </w:t>
      </w:r>
      <w:proofErr w:type="spellStart"/>
      <w:r w:rsidRPr="00A33F41">
        <w:rPr>
          <w:i/>
          <w:szCs w:val="24"/>
        </w:rPr>
        <w:t>nevoie</w:t>
      </w:r>
      <w:proofErr w:type="spellEnd"/>
      <w:r w:rsidRPr="00A33F41">
        <w:rPr>
          <w:i/>
          <w:szCs w:val="24"/>
        </w:rPr>
        <w:t xml:space="preserve"> </w:t>
      </w:r>
      <w:proofErr w:type="spellStart"/>
      <w:r w:rsidRPr="00A33F41">
        <w:rPr>
          <w:i/>
          <w:szCs w:val="24"/>
        </w:rPr>
        <w:t>să</w:t>
      </w:r>
      <w:proofErr w:type="spellEnd"/>
      <w:r w:rsidRPr="00A33F41">
        <w:rPr>
          <w:i/>
          <w:szCs w:val="24"/>
        </w:rPr>
        <w:t xml:space="preserve"> </w:t>
      </w:r>
      <w:proofErr w:type="spellStart"/>
      <w:r w:rsidRPr="00A33F41">
        <w:rPr>
          <w:i/>
          <w:szCs w:val="24"/>
        </w:rPr>
        <w:t>își</w:t>
      </w:r>
      <w:proofErr w:type="spellEnd"/>
      <w:r w:rsidRPr="00A33F41">
        <w:rPr>
          <w:i/>
          <w:szCs w:val="24"/>
        </w:rPr>
        <w:t xml:space="preserve"> </w:t>
      </w:r>
      <w:proofErr w:type="spellStart"/>
      <w:r w:rsidRPr="00A33F41">
        <w:rPr>
          <w:i/>
          <w:szCs w:val="24"/>
        </w:rPr>
        <w:t>dezvolte</w:t>
      </w:r>
      <w:proofErr w:type="spellEnd"/>
      <w:r w:rsidRPr="00A33F41">
        <w:rPr>
          <w:i/>
          <w:szCs w:val="24"/>
        </w:rPr>
        <w:t xml:space="preserve"> </w:t>
      </w:r>
      <w:proofErr w:type="spellStart"/>
      <w:r w:rsidRPr="00A33F41">
        <w:rPr>
          <w:i/>
          <w:szCs w:val="24"/>
        </w:rPr>
        <w:t>competențele</w:t>
      </w:r>
      <w:proofErr w:type="spellEnd"/>
      <w:r w:rsidRPr="00A33F41">
        <w:rPr>
          <w:i/>
          <w:szCs w:val="24"/>
        </w:rPr>
        <w:t xml:space="preserve"> </w:t>
      </w:r>
      <w:proofErr w:type="spellStart"/>
      <w:r w:rsidRPr="00A33F41">
        <w:rPr>
          <w:i/>
          <w:szCs w:val="24"/>
        </w:rPr>
        <w:t>lingvistice</w:t>
      </w:r>
      <w:proofErr w:type="spellEnd"/>
      <w:r w:rsidRPr="00A33F41">
        <w:rPr>
          <w:i/>
          <w:szCs w:val="24"/>
        </w:rPr>
        <w:t xml:space="preserve">, </w:t>
      </w:r>
      <w:proofErr w:type="spellStart"/>
      <w:r w:rsidRPr="00A33F41">
        <w:rPr>
          <w:i/>
          <w:szCs w:val="24"/>
        </w:rPr>
        <w:t>formarea</w:t>
      </w:r>
      <w:proofErr w:type="spellEnd"/>
      <w:r w:rsidRPr="00A33F41">
        <w:rPr>
          <w:i/>
          <w:szCs w:val="24"/>
        </w:rPr>
        <w:t xml:space="preserve"> </w:t>
      </w:r>
      <w:proofErr w:type="spellStart"/>
      <w:r w:rsidRPr="00A33F41">
        <w:rPr>
          <w:i/>
          <w:szCs w:val="24"/>
        </w:rPr>
        <w:t>profesională</w:t>
      </w:r>
      <w:proofErr w:type="spellEnd"/>
      <w:r w:rsidRPr="00A33F41">
        <w:rPr>
          <w:i/>
          <w:szCs w:val="24"/>
        </w:rPr>
        <w:t xml:space="preserve"> </w:t>
      </w:r>
      <w:proofErr w:type="spellStart"/>
      <w:r w:rsidRPr="00A33F41">
        <w:rPr>
          <w:i/>
          <w:szCs w:val="24"/>
        </w:rPr>
        <w:t>sau</w:t>
      </w:r>
      <w:proofErr w:type="spellEnd"/>
      <w:r w:rsidRPr="00A33F41">
        <w:rPr>
          <w:i/>
          <w:szCs w:val="24"/>
        </w:rPr>
        <w:t xml:space="preserve"> </w:t>
      </w:r>
      <w:proofErr w:type="spellStart"/>
      <w:r w:rsidRPr="00A33F41">
        <w:rPr>
          <w:i/>
          <w:szCs w:val="24"/>
        </w:rPr>
        <w:t>experiența</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muncă</w:t>
      </w:r>
      <w:proofErr w:type="spellEnd"/>
      <w:r w:rsidRPr="00A33F41">
        <w:rPr>
          <w:i/>
          <w:szCs w:val="24"/>
        </w:rPr>
        <w:t xml:space="preserve"> </w:t>
      </w:r>
      <w:proofErr w:type="spellStart"/>
      <w:r w:rsidRPr="00A33F41">
        <w:rPr>
          <w:i/>
          <w:szCs w:val="24"/>
        </w:rPr>
        <w:t>pentru</w:t>
      </w:r>
      <w:proofErr w:type="spellEnd"/>
      <w:r w:rsidRPr="00A33F41">
        <w:rPr>
          <w:i/>
          <w:szCs w:val="24"/>
        </w:rPr>
        <w:t xml:space="preserve"> a-</w:t>
      </w:r>
      <w:proofErr w:type="spellStart"/>
      <w:r w:rsidRPr="00A33F41">
        <w:rPr>
          <w:i/>
          <w:szCs w:val="24"/>
        </w:rPr>
        <w:t>și</w:t>
      </w:r>
      <w:proofErr w:type="spellEnd"/>
      <w:r w:rsidRPr="00A33F41">
        <w:rPr>
          <w:i/>
          <w:szCs w:val="24"/>
        </w:rPr>
        <w:t xml:space="preserve"> </w:t>
      </w:r>
      <w:proofErr w:type="spellStart"/>
      <w:r w:rsidRPr="00A33F41">
        <w:rPr>
          <w:i/>
          <w:szCs w:val="24"/>
        </w:rPr>
        <w:t>spori</w:t>
      </w:r>
      <w:proofErr w:type="spellEnd"/>
      <w:r w:rsidRPr="00A33F41">
        <w:rPr>
          <w:i/>
          <w:szCs w:val="24"/>
        </w:rPr>
        <w:t xml:space="preserve"> </w:t>
      </w:r>
      <w:proofErr w:type="spellStart"/>
      <w:r w:rsidRPr="00A33F41">
        <w:rPr>
          <w:i/>
          <w:szCs w:val="24"/>
        </w:rPr>
        <w:t>șansele</w:t>
      </w:r>
      <w:proofErr w:type="spellEnd"/>
      <w:r w:rsidRPr="00A33F41">
        <w:rPr>
          <w:i/>
          <w:szCs w:val="24"/>
        </w:rPr>
        <w:t xml:space="preserve"> de </w:t>
      </w:r>
      <w:proofErr w:type="gramStart"/>
      <w:r w:rsidRPr="00A33F41">
        <w:rPr>
          <w:i/>
          <w:szCs w:val="24"/>
        </w:rPr>
        <w:t>a</w:t>
      </w:r>
      <w:proofErr w:type="gramEnd"/>
      <w:r w:rsidRPr="00A33F41">
        <w:rPr>
          <w:i/>
          <w:szCs w:val="24"/>
        </w:rPr>
        <w:t xml:space="preserve"> </w:t>
      </w:r>
      <w:proofErr w:type="spellStart"/>
      <w:r w:rsidRPr="00A33F41">
        <w:rPr>
          <w:i/>
          <w:szCs w:val="24"/>
        </w:rPr>
        <w:t>obține</w:t>
      </w:r>
      <w:proofErr w:type="spellEnd"/>
      <w:r w:rsidRPr="00A33F41">
        <w:rPr>
          <w:i/>
          <w:szCs w:val="24"/>
        </w:rPr>
        <w:t xml:space="preserve"> un loc de </w:t>
      </w:r>
      <w:proofErr w:type="spellStart"/>
      <w:r w:rsidRPr="00A33F41">
        <w:rPr>
          <w:i/>
          <w:szCs w:val="24"/>
        </w:rPr>
        <w:t>muncă</w:t>
      </w:r>
      <w:proofErr w:type="spellEnd"/>
      <w:r w:rsidRPr="00A33F41">
        <w:rPr>
          <w:i/>
          <w:szCs w:val="24"/>
        </w:rPr>
        <w:t xml:space="preserve"> </w:t>
      </w:r>
      <w:proofErr w:type="spellStart"/>
      <w:r w:rsidRPr="00A33F41">
        <w:rPr>
          <w:i/>
          <w:szCs w:val="24"/>
        </w:rPr>
        <w:t>stabil</w:t>
      </w:r>
      <w:proofErr w:type="spellEnd"/>
      <w:r w:rsidRPr="00A33F41">
        <w:rPr>
          <w:i/>
          <w:szCs w:val="24"/>
        </w:rPr>
        <w:t xml:space="preserve">; </w:t>
      </w:r>
    </w:p>
    <w:p w14:paraId="0D330994" w14:textId="77777777" w:rsidR="00A33F41" w:rsidRPr="00A33F41" w:rsidRDefault="00A33F41" w:rsidP="00A33F41">
      <w:pPr>
        <w:ind w:left="720"/>
        <w:jc w:val="both"/>
        <w:rPr>
          <w:i/>
          <w:szCs w:val="24"/>
        </w:rPr>
      </w:pPr>
      <w:r w:rsidRPr="00A33F41">
        <w:rPr>
          <w:i/>
          <w:szCs w:val="24"/>
        </w:rPr>
        <w:t xml:space="preserve">(h) nu </w:t>
      </w:r>
      <w:proofErr w:type="gramStart"/>
      <w:r w:rsidRPr="00A33F41">
        <w:rPr>
          <w:i/>
          <w:szCs w:val="24"/>
        </w:rPr>
        <w:t>a</w:t>
      </w:r>
      <w:proofErr w:type="gramEnd"/>
      <w:r w:rsidRPr="00A33F41">
        <w:rPr>
          <w:i/>
          <w:szCs w:val="24"/>
        </w:rPr>
        <w:t xml:space="preserve"> </w:t>
      </w:r>
      <w:proofErr w:type="spellStart"/>
      <w:r w:rsidRPr="00A33F41">
        <w:rPr>
          <w:i/>
          <w:szCs w:val="24"/>
        </w:rPr>
        <w:t>avut</w:t>
      </w:r>
      <w:proofErr w:type="spellEnd"/>
      <w:r w:rsidRPr="00A33F41">
        <w:rPr>
          <w:i/>
          <w:szCs w:val="24"/>
        </w:rPr>
        <w:t xml:space="preserve"> un loc de </w:t>
      </w:r>
      <w:proofErr w:type="spellStart"/>
      <w:r w:rsidRPr="00A33F41">
        <w:rPr>
          <w:i/>
          <w:szCs w:val="24"/>
        </w:rPr>
        <w:t>muncă</w:t>
      </w:r>
      <w:proofErr w:type="spellEnd"/>
      <w:r w:rsidRPr="00A33F41">
        <w:rPr>
          <w:i/>
          <w:szCs w:val="24"/>
        </w:rPr>
        <w:t xml:space="preserve"> </w:t>
      </w:r>
      <w:proofErr w:type="spellStart"/>
      <w:r w:rsidRPr="00A33F41">
        <w:rPr>
          <w:i/>
          <w:szCs w:val="24"/>
        </w:rPr>
        <w:t>stabil</w:t>
      </w:r>
      <w:proofErr w:type="spellEnd"/>
      <w:r w:rsidRPr="00A33F41">
        <w:rPr>
          <w:i/>
          <w:szCs w:val="24"/>
        </w:rPr>
        <w:t xml:space="preserve"> </w:t>
      </w:r>
      <w:proofErr w:type="spellStart"/>
      <w:r w:rsidRPr="00A33F41">
        <w:rPr>
          <w:i/>
          <w:szCs w:val="24"/>
        </w:rPr>
        <w:t>remunerat</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ultimele</w:t>
      </w:r>
      <w:proofErr w:type="spellEnd"/>
      <w:r w:rsidRPr="00A33F41">
        <w:rPr>
          <w:i/>
          <w:szCs w:val="24"/>
        </w:rPr>
        <w:t xml:space="preserve"> 12 </w:t>
      </w:r>
      <w:proofErr w:type="spellStart"/>
      <w:r w:rsidRPr="00A33F41">
        <w:rPr>
          <w:i/>
          <w:szCs w:val="24"/>
        </w:rPr>
        <w:t>luni</w:t>
      </w:r>
      <w:proofErr w:type="spellEnd"/>
      <w:r w:rsidRPr="00A33F41">
        <w:rPr>
          <w:i/>
          <w:szCs w:val="24"/>
        </w:rPr>
        <w:t xml:space="preserve"> </w:t>
      </w:r>
      <w:proofErr w:type="spellStart"/>
      <w:r w:rsidRPr="00A33F41">
        <w:rPr>
          <w:i/>
          <w:szCs w:val="24"/>
        </w:rPr>
        <w:t>și</w:t>
      </w:r>
      <w:proofErr w:type="spellEnd"/>
      <w:r w:rsidRPr="00A33F41">
        <w:rPr>
          <w:i/>
          <w:szCs w:val="24"/>
        </w:rPr>
        <w:t xml:space="preserve"> </w:t>
      </w:r>
      <w:proofErr w:type="spellStart"/>
      <w:r w:rsidRPr="00A33F41">
        <w:rPr>
          <w:i/>
          <w:szCs w:val="24"/>
        </w:rPr>
        <w:t>aparține</w:t>
      </w:r>
      <w:proofErr w:type="spellEnd"/>
      <w:r w:rsidRPr="00A33F41">
        <w:rPr>
          <w:i/>
          <w:szCs w:val="24"/>
        </w:rPr>
        <w:t xml:space="preserve"> </w:t>
      </w:r>
      <w:proofErr w:type="spellStart"/>
      <w:r w:rsidRPr="00A33F41">
        <w:rPr>
          <w:i/>
          <w:szCs w:val="24"/>
        </w:rPr>
        <w:t>uneia</w:t>
      </w:r>
      <w:proofErr w:type="spellEnd"/>
      <w:r w:rsidRPr="00A33F41">
        <w:rPr>
          <w:i/>
          <w:szCs w:val="24"/>
        </w:rPr>
        <w:t xml:space="preserve"> </w:t>
      </w:r>
      <w:proofErr w:type="spellStart"/>
      <w:r w:rsidRPr="00A33F41">
        <w:rPr>
          <w:i/>
          <w:szCs w:val="24"/>
        </w:rPr>
        <w:t>dintre</w:t>
      </w:r>
      <w:proofErr w:type="spellEnd"/>
      <w:r w:rsidRPr="00A33F41">
        <w:rPr>
          <w:i/>
          <w:szCs w:val="24"/>
        </w:rPr>
        <w:t xml:space="preserve"> </w:t>
      </w:r>
      <w:proofErr w:type="spellStart"/>
      <w:r w:rsidRPr="00A33F41">
        <w:rPr>
          <w:i/>
          <w:szCs w:val="24"/>
        </w:rPr>
        <w:t>categoriile</w:t>
      </w:r>
      <w:proofErr w:type="spellEnd"/>
      <w:r w:rsidRPr="00A33F41">
        <w:rPr>
          <w:i/>
          <w:szCs w:val="24"/>
        </w:rPr>
        <w:t xml:space="preserve"> (b)(g) </w:t>
      </w:r>
      <w:proofErr w:type="spellStart"/>
      <w:r w:rsidRPr="00A33F41">
        <w:rPr>
          <w:i/>
          <w:szCs w:val="24"/>
        </w:rPr>
        <w:t>menționate</w:t>
      </w:r>
      <w:proofErr w:type="spellEnd"/>
      <w:r w:rsidRPr="00A33F41">
        <w:rPr>
          <w:i/>
          <w:szCs w:val="24"/>
        </w:rPr>
        <w:t xml:space="preserve"> </w:t>
      </w:r>
    </w:p>
    <w:p w14:paraId="7A032F4E" w14:textId="77777777" w:rsidR="00A33F41" w:rsidRPr="00A33F41" w:rsidRDefault="00A33F41" w:rsidP="00A33F41">
      <w:pPr>
        <w:ind w:left="720"/>
        <w:jc w:val="both"/>
        <w:rPr>
          <w:i/>
          <w:szCs w:val="24"/>
        </w:rPr>
      </w:pPr>
      <w:r w:rsidRPr="00A33F41">
        <w:rPr>
          <w:i/>
          <w:szCs w:val="24"/>
        </w:rPr>
        <w:t>(</w:t>
      </w:r>
      <w:proofErr w:type="spellStart"/>
      <w:r w:rsidRPr="00A33F41">
        <w:rPr>
          <w:i/>
          <w:szCs w:val="24"/>
        </w:rPr>
        <w:t>i</w:t>
      </w:r>
      <w:proofErr w:type="spellEnd"/>
      <w:r w:rsidRPr="00A33F41">
        <w:rPr>
          <w:i/>
          <w:szCs w:val="24"/>
        </w:rPr>
        <w:t xml:space="preserve">) </w:t>
      </w:r>
      <w:proofErr w:type="spellStart"/>
      <w:r w:rsidRPr="00A33F41">
        <w:rPr>
          <w:i/>
          <w:szCs w:val="24"/>
        </w:rPr>
        <w:t>este</w:t>
      </w:r>
      <w:proofErr w:type="spellEnd"/>
      <w:r w:rsidRPr="00A33F41">
        <w:rPr>
          <w:i/>
          <w:szCs w:val="24"/>
        </w:rPr>
        <w:t xml:space="preserve"> </w:t>
      </w:r>
      <w:proofErr w:type="spellStart"/>
      <w:r w:rsidRPr="00A33F41">
        <w:rPr>
          <w:i/>
          <w:szCs w:val="24"/>
        </w:rPr>
        <w:t>recunoscută</w:t>
      </w:r>
      <w:proofErr w:type="spellEnd"/>
      <w:r w:rsidRPr="00A33F41">
        <w:rPr>
          <w:i/>
          <w:szCs w:val="24"/>
        </w:rPr>
        <w:t xml:space="preserve"> ca </w:t>
      </w:r>
      <w:proofErr w:type="spellStart"/>
      <w:r w:rsidRPr="00A33F41">
        <w:rPr>
          <w:i/>
          <w:szCs w:val="24"/>
        </w:rPr>
        <w:t>lucrător</w:t>
      </w:r>
      <w:proofErr w:type="spellEnd"/>
      <w:r w:rsidRPr="00A33F41">
        <w:rPr>
          <w:i/>
          <w:szCs w:val="24"/>
        </w:rPr>
        <w:t xml:space="preserve"> cu handicap conform </w:t>
      </w:r>
      <w:proofErr w:type="spellStart"/>
      <w:r w:rsidRPr="00A33F41">
        <w:rPr>
          <w:i/>
          <w:szCs w:val="24"/>
        </w:rPr>
        <w:t>legislației</w:t>
      </w:r>
      <w:proofErr w:type="spellEnd"/>
      <w:r w:rsidRPr="00A33F41">
        <w:rPr>
          <w:i/>
          <w:szCs w:val="24"/>
        </w:rPr>
        <w:t xml:space="preserve"> </w:t>
      </w:r>
      <w:proofErr w:type="spellStart"/>
      <w:r w:rsidRPr="00A33F41">
        <w:rPr>
          <w:i/>
          <w:szCs w:val="24"/>
        </w:rPr>
        <w:t>naționale</w:t>
      </w:r>
      <w:proofErr w:type="spellEnd"/>
      <w:r w:rsidRPr="00A33F41">
        <w:rPr>
          <w:i/>
          <w:szCs w:val="24"/>
        </w:rPr>
        <w:t xml:space="preserve"> </w:t>
      </w:r>
    </w:p>
    <w:p w14:paraId="673ABA8B" w14:textId="77777777" w:rsidR="008234E0" w:rsidRPr="00A33F41" w:rsidRDefault="00A33F41" w:rsidP="00A33F41">
      <w:pPr>
        <w:ind w:left="720"/>
        <w:jc w:val="both"/>
        <w:rPr>
          <w:i/>
          <w:szCs w:val="24"/>
        </w:rPr>
      </w:pPr>
      <w:r w:rsidRPr="00A33F41">
        <w:rPr>
          <w:i/>
          <w:szCs w:val="24"/>
        </w:rPr>
        <w:t xml:space="preserve">(j) </w:t>
      </w:r>
      <w:proofErr w:type="spellStart"/>
      <w:r w:rsidRPr="00A33F41">
        <w:rPr>
          <w:i/>
          <w:szCs w:val="24"/>
        </w:rPr>
        <w:t>prezintă</w:t>
      </w:r>
      <w:proofErr w:type="spellEnd"/>
      <w:r w:rsidRPr="00A33F41">
        <w:rPr>
          <w:i/>
          <w:szCs w:val="24"/>
        </w:rPr>
        <w:t xml:space="preserve"> o incapacitate </w:t>
      </w:r>
      <w:proofErr w:type="spellStart"/>
      <w:r w:rsidRPr="00A33F41">
        <w:rPr>
          <w:i/>
          <w:szCs w:val="24"/>
        </w:rPr>
        <w:t>fizică</w:t>
      </w:r>
      <w:proofErr w:type="spellEnd"/>
      <w:r w:rsidRPr="00A33F41">
        <w:rPr>
          <w:i/>
          <w:szCs w:val="24"/>
        </w:rPr>
        <w:t xml:space="preserve">, </w:t>
      </w:r>
      <w:proofErr w:type="spellStart"/>
      <w:r w:rsidRPr="00A33F41">
        <w:rPr>
          <w:i/>
          <w:szCs w:val="24"/>
        </w:rPr>
        <w:t>mentală</w:t>
      </w:r>
      <w:proofErr w:type="spellEnd"/>
      <w:r w:rsidRPr="00A33F41">
        <w:rPr>
          <w:i/>
          <w:szCs w:val="24"/>
        </w:rPr>
        <w:t xml:space="preserve">, </w:t>
      </w:r>
      <w:proofErr w:type="spellStart"/>
      <w:r w:rsidRPr="00A33F41">
        <w:rPr>
          <w:i/>
          <w:szCs w:val="24"/>
        </w:rPr>
        <w:t>intelectuală</w:t>
      </w:r>
      <w:proofErr w:type="spellEnd"/>
      <w:r w:rsidRPr="00A33F41">
        <w:rPr>
          <w:i/>
          <w:szCs w:val="24"/>
        </w:rPr>
        <w:t xml:space="preserve"> </w:t>
      </w:r>
      <w:proofErr w:type="spellStart"/>
      <w:r w:rsidRPr="00A33F41">
        <w:rPr>
          <w:i/>
          <w:szCs w:val="24"/>
        </w:rPr>
        <w:t>sau</w:t>
      </w:r>
      <w:proofErr w:type="spellEnd"/>
      <w:r w:rsidRPr="00A33F41">
        <w:rPr>
          <w:i/>
          <w:szCs w:val="24"/>
        </w:rPr>
        <w:t xml:space="preserve"> </w:t>
      </w:r>
      <w:proofErr w:type="spellStart"/>
      <w:r w:rsidRPr="00A33F41">
        <w:rPr>
          <w:i/>
          <w:szCs w:val="24"/>
        </w:rPr>
        <w:t>senzorială</w:t>
      </w:r>
      <w:proofErr w:type="spellEnd"/>
      <w:r w:rsidRPr="00A33F41">
        <w:rPr>
          <w:i/>
          <w:szCs w:val="24"/>
        </w:rPr>
        <w:t xml:space="preserve"> de </w:t>
      </w:r>
      <w:proofErr w:type="spellStart"/>
      <w:r w:rsidRPr="00A33F41">
        <w:rPr>
          <w:i/>
          <w:szCs w:val="24"/>
        </w:rPr>
        <w:t>durată</w:t>
      </w:r>
      <w:proofErr w:type="spellEnd"/>
      <w:r w:rsidRPr="00A33F41">
        <w:rPr>
          <w:i/>
          <w:szCs w:val="24"/>
        </w:rPr>
        <w:t xml:space="preserve"> care, </w:t>
      </w:r>
      <w:proofErr w:type="spellStart"/>
      <w:r w:rsidRPr="00A33F41">
        <w:rPr>
          <w:i/>
          <w:szCs w:val="24"/>
        </w:rPr>
        <w:t>în</w:t>
      </w:r>
      <w:proofErr w:type="spellEnd"/>
      <w:r w:rsidRPr="00A33F41">
        <w:rPr>
          <w:i/>
          <w:szCs w:val="24"/>
        </w:rPr>
        <w:t xml:space="preserve"> </w:t>
      </w:r>
      <w:proofErr w:type="spellStart"/>
      <w:r w:rsidRPr="00A33F41">
        <w:rPr>
          <w:i/>
          <w:szCs w:val="24"/>
        </w:rPr>
        <w:t>interacțiune</w:t>
      </w:r>
      <w:proofErr w:type="spellEnd"/>
      <w:r w:rsidRPr="00A33F41">
        <w:rPr>
          <w:i/>
          <w:szCs w:val="24"/>
        </w:rPr>
        <w:t xml:space="preserve"> cu </w:t>
      </w:r>
      <w:proofErr w:type="spellStart"/>
      <w:r w:rsidRPr="00A33F41">
        <w:rPr>
          <w:i/>
          <w:szCs w:val="24"/>
        </w:rPr>
        <w:t>diferite</w:t>
      </w:r>
      <w:proofErr w:type="spellEnd"/>
      <w:r w:rsidRPr="00A33F41">
        <w:rPr>
          <w:i/>
          <w:szCs w:val="24"/>
        </w:rPr>
        <w:t xml:space="preserve"> </w:t>
      </w:r>
      <w:proofErr w:type="spellStart"/>
      <w:r w:rsidRPr="00A33F41">
        <w:rPr>
          <w:i/>
          <w:szCs w:val="24"/>
        </w:rPr>
        <w:t>bariere</w:t>
      </w:r>
      <w:proofErr w:type="spellEnd"/>
      <w:r w:rsidRPr="00A33F41">
        <w:rPr>
          <w:i/>
          <w:szCs w:val="24"/>
        </w:rPr>
        <w:t xml:space="preserve">, </w:t>
      </w:r>
      <w:proofErr w:type="spellStart"/>
      <w:r w:rsidRPr="00A33F41">
        <w:rPr>
          <w:i/>
          <w:szCs w:val="24"/>
        </w:rPr>
        <w:t>poate</w:t>
      </w:r>
      <w:proofErr w:type="spellEnd"/>
      <w:r w:rsidRPr="00A33F41">
        <w:rPr>
          <w:i/>
          <w:szCs w:val="24"/>
        </w:rPr>
        <w:t xml:space="preserve"> </w:t>
      </w:r>
      <w:proofErr w:type="spellStart"/>
      <w:r w:rsidRPr="00A33F41">
        <w:rPr>
          <w:i/>
          <w:szCs w:val="24"/>
        </w:rPr>
        <w:t>împiedica</w:t>
      </w:r>
      <w:proofErr w:type="spellEnd"/>
      <w:r w:rsidRPr="00A33F41">
        <w:rPr>
          <w:i/>
          <w:szCs w:val="24"/>
        </w:rPr>
        <w:t xml:space="preserve"> </w:t>
      </w:r>
      <w:proofErr w:type="spellStart"/>
      <w:r w:rsidRPr="00A33F41">
        <w:rPr>
          <w:i/>
          <w:szCs w:val="24"/>
        </w:rPr>
        <w:t>participarea</w:t>
      </w:r>
      <w:proofErr w:type="spellEnd"/>
      <w:r w:rsidRPr="00A33F41">
        <w:rPr>
          <w:i/>
          <w:szCs w:val="24"/>
        </w:rPr>
        <w:t xml:space="preserve"> </w:t>
      </w:r>
      <w:proofErr w:type="spellStart"/>
      <w:r w:rsidRPr="00A33F41">
        <w:rPr>
          <w:i/>
          <w:szCs w:val="24"/>
        </w:rPr>
        <w:t>sa</w:t>
      </w:r>
      <w:proofErr w:type="spellEnd"/>
      <w:r w:rsidRPr="00A33F41">
        <w:rPr>
          <w:i/>
          <w:szCs w:val="24"/>
        </w:rPr>
        <w:t xml:space="preserve"> </w:t>
      </w:r>
      <w:proofErr w:type="spellStart"/>
      <w:r w:rsidRPr="00A33F41">
        <w:rPr>
          <w:i/>
          <w:szCs w:val="24"/>
        </w:rPr>
        <w:t>deplină</w:t>
      </w:r>
      <w:proofErr w:type="spellEnd"/>
      <w:r w:rsidRPr="00A33F41">
        <w:rPr>
          <w:i/>
          <w:szCs w:val="24"/>
        </w:rPr>
        <w:t xml:space="preserve"> </w:t>
      </w:r>
      <w:proofErr w:type="spellStart"/>
      <w:r w:rsidRPr="00A33F41">
        <w:rPr>
          <w:i/>
          <w:szCs w:val="24"/>
        </w:rPr>
        <w:t>și</w:t>
      </w:r>
      <w:proofErr w:type="spellEnd"/>
      <w:r w:rsidRPr="00A33F41">
        <w:rPr>
          <w:i/>
          <w:szCs w:val="24"/>
        </w:rPr>
        <w:t xml:space="preserve"> </w:t>
      </w:r>
      <w:proofErr w:type="spellStart"/>
      <w:r w:rsidRPr="00A33F41">
        <w:rPr>
          <w:i/>
          <w:szCs w:val="24"/>
        </w:rPr>
        <w:t>efectivă</w:t>
      </w:r>
      <w:proofErr w:type="spellEnd"/>
      <w:r w:rsidRPr="00A33F41">
        <w:rPr>
          <w:i/>
          <w:szCs w:val="24"/>
        </w:rPr>
        <w:t xml:space="preserve"> </w:t>
      </w:r>
      <w:proofErr w:type="spellStart"/>
      <w:r w:rsidRPr="00A33F41">
        <w:rPr>
          <w:i/>
          <w:szCs w:val="24"/>
        </w:rPr>
        <w:t>într</w:t>
      </w:r>
      <w:proofErr w:type="spellEnd"/>
      <w:r w:rsidRPr="00A33F41">
        <w:rPr>
          <w:i/>
          <w:szCs w:val="24"/>
        </w:rPr>
        <w:t xml:space="preserve">-un </w:t>
      </w:r>
      <w:proofErr w:type="spellStart"/>
      <w:r w:rsidRPr="00A33F41">
        <w:rPr>
          <w:i/>
          <w:szCs w:val="24"/>
        </w:rPr>
        <w:t>mediu</w:t>
      </w:r>
      <w:proofErr w:type="spellEnd"/>
      <w:r w:rsidRPr="00A33F41">
        <w:rPr>
          <w:i/>
          <w:szCs w:val="24"/>
        </w:rPr>
        <w:t xml:space="preserve"> de </w:t>
      </w:r>
      <w:proofErr w:type="spellStart"/>
      <w:r w:rsidRPr="00A33F41">
        <w:rPr>
          <w:i/>
          <w:szCs w:val="24"/>
        </w:rPr>
        <w:t>lucru</w:t>
      </w:r>
      <w:proofErr w:type="spellEnd"/>
      <w:r w:rsidRPr="00A33F41">
        <w:rPr>
          <w:i/>
          <w:szCs w:val="24"/>
        </w:rPr>
        <w:t xml:space="preserve">, </w:t>
      </w:r>
      <w:proofErr w:type="spellStart"/>
      <w:r w:rsidRPr="00A33F41">
        <w:rPr>
          <w:i/>
          <w:szCs w:val="24"/>
        </w:rPr>
        <w:t>în</w:t>
      </w:r>
      <w:proofErr w:type="spellEnd"/>
      <w:r w:rsidRPr="00A33F41">
        <w:rPr>
          <w:i/>
          <w:szCs w:val="24"/>
        </w:rPr>
        <w:t xml:space="preserve"> </w:t>
      </w:r>
      <w:proofErr w:type="spellStart"/>
      <w:r w:rsidRPr="00A33F41">
        <w:rPr>
          <w:i/>
          <w:szCs w:val="24"/>
        </w:rPr>
        <w:t>condiții</w:t>
      </w:r>
      <w:proofErr w:type="spellEnd"/>
      <w:r w:rsidRPr="00A33F41">
        <w:rPr>
          <w:i/>
          <w:szCs w:val="24"/>
        </w:rPr>
        <w:t xml:space="preserve"> de </w:t>
      </w:r>
      <w:proofErr w:type="spellStart"/>
      <w:r w:rsidRPr="00A33F41">
        <w:rPr>
          <w:i/>
          <w:szCs w:val="24"/>
        </w:rPr>
        <w:t>egalitate</w:t>
      </w:r>
      <w:proofErr w:type="spellEnd"/>
      <w:r w:rsidRPr="00A33F41">
        <w:rPr>
          <w:i/>
          <w:szCs w:val="24"/>
        </w:rPr>
        <w:t xml:space="preserve"> cu </w:t>
      </w:r>
      <w:proofErr w:type="spellStart"/>
      <w:r w:rsidRPr="00A33F41">
        <w:rPr>
          <w:i/>
          <w:szCs w:val="24"/>
        </w:rPr>
        <w:t>alți</w:t>
      </w:r>
      <w:proofErr w:type="spellEnd"/>
      <w:r w:rsidRPr="00A33F41">
        <w:rPr>
          <w:i/>
          <w:szCs w:val="24"/>
        </w:rPr>
        <w:t xml:space="preserve"> </w:t>
      </w:r>
      <w:proofErr w:type="spellStart"/>
      <w:r w:rsidRPr="00A33F41">
        <w:rPr>
          <w:i/>
          <w:szCs w:val="24"/>
        </w:rPr>
        <w:t>lucrători</w:t>
      </w:r>
      <w:proofErr w:type="spellEnd"/>
      <w:r w:rsidRPr="00A33F41">
        <w:rPr>
          <w:i/>
          <w:szCs w:val="24"/>
        </w:rPr>
        <w:t>.</w:t>
      </w:r>
    </w:p>
    <w:bookmarkEnd w:id="24"/>
    <w:p w14:paraId="53136666" w14:textId="77777777" w:rsidR="008234E0" w:rsidRPr="008234E0" w:rsidRDefault="008234E0" w:rsidP="003060CB">
      <w:pPr>
        <w:jc w:val="both"/>
        <w:rPr>
          <w:lang w:val="ro-RO"/>
        </w:rPr>
      </w:pPr>
    </w:p>
    <w:p w14:paraId="2A4C3338" w14:textId="77777777" w:rsidR="004D6278" w:rsidRDefault="004D6278" w:rsidP="004D6278">
      <w:pPr>
        <w:rPr>
          <w:lang w:val="ro-RO"/>
        </w:rPr>
      </w:pPr>
      <w:bookmarkStart w:id="25" w:name="bookmark30"/>
      <w:proofErr w:type="spellStart"/>
      <w:r>
        <w:t>Evaluarea</w:t>
      </w:r>
      <w:proofErr w:type="spellEnd"/>
      <w:r>
        <w:t xml:space="preserve"> </w:t>
      </w:r>
      <w:proofErr w:type="spellStart"/>
      <w:r>
        <w:t>proiectelor</w:t>
      </w:r>
      <w:proofErr w:type="spellEnd"/>
      <w:r>
        <w:t xml:space="preserve"> se </w:t>
      </w:r>
      <w:proofErr w:type="spellStart"/>
      <w:r>
        <w:t>realizează</w:t>
      </w:r>
      <w:proofErr w:type="spellEnd"/>
      <w:r>
        <w:t xml:space="preserve"> la </w:t>
      </w:r>
      <w:proofErr w:type="spellStart"/>
      <w:r>
        <w:t>incheierea</w:t>
      </w:r>
      <w:proofErr w:type="spellEnd"/>
      <w:r>
        <w:t xml:space="preserve"> </w:t>
      </w:r>
      <w:proofErr w:type="spellStart"/>
      <w:r>
        <w:t>apelului</w:t>
      </w:r>
      <w:proofErr w:type="spellEnd"/>
      <w:r>
        <w:t xml:space="preserve"> de </w:t>
      </w:r>
      <w:proofErr w:type="spellStart"/>
      <w:r>
        <w:t>selectie</w:t>
      </w:r>
      <w:proofErr w:type="spellEnd"/>
      <w:r>
        <w:t xml:space="preserve">.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cu </w:t>
      </w:r>
      <w:proofErr w:type="spellStart"/>
      <w:r>
        <w:t>acelaşi</w:t>
      </w:r>
      <w:proofErr w:type="spellEnd"/>
      <w:r>
        <w:t xml:space="preserve"> </w:t>
      </w:r>
      <w:proofErr w:type="spellStart"/>
      <w:r>
        <w:t>punctaj</w:t>
      </w:r>
      <w:proofErr w:type="spellEnd"/>
      <w:r>
        <w:t xml:space="preserve">, </w:t>
      </w:r>
      <w:proofErr w:type="spellStart"/>
      <w:r>
        <w:t>departajarea</w:t>
      </w:r>
      <w:proofErr w:type="spellEnd"/>
      <w:r>
        <w:t xml:space="preserve"> </w:t>
      </w:r>
      <w:proofErr w:type="spellStart"/>
      <w:r>
        <w:t>acestora</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următoare</w:t>
      </w:r>
      <w:proofErr w:type="spellEnd"/>
      <w:r>
        <w:t xml:space="preserve"> a </w:t>
      </w:r>
      <w:proofErr w:type="spellStart"/>
      <w:r>
        <w:t>criteriilor</w:t>
      </w:r>
      <w:proofErr w:type="spellEnd"/>
      <w:r>
        <w:t xml:space="preserve"> de </w:t>
      </w:r>
      <w:proofErr w:type="spellStart"/>
      <w:r>
        <w:t>selecție</w:t>
      </w:r>
      <w:proofErr w:type="spellEnd"/>
      <w:r>
        <w:rPr>
          <w:lang w:val="ro-RO"/>
        </w:rPr>
        <w:t>: CS 4, CS 6, CS 1.</w:t>
      </w:r>
    </w:p>
    <w:p w14:paraId="4855AEDB" w14:textId="77777777" w:rsidR="004D6278" w:rsidRDefault="004D6278" w:rsidP="004D6278">
      <w:proofErr w:type="spellStart"/>
      <w:r>
        <w:t>Proiectele</w:t>
      </w:r>
      <w:proofErr w:type="spellEnd"/>
      <w:r>
        <w:t xml:space="preserve"> al </w:t>
      </w:r>
      <w:proofErr w:type="spellStart"/>
      <w:r>
        <w:t>căror</w:t>
      </w:r>
      <w:proofErr w:type="spellEnd"/>
      <w:r>
        <w:t xml:space="preserve"> </w:t>
      </w:r>
      <w:proofErr w:type="spellStart"/>
      <w:r>
        <w:t>punctaj</w:t>
      </w:r>
      <w:proofErr w:type="spellEnd"/>
      <w:r>
        <w:t xml:space="preserve"> </w:t>
      </w:r>
      <w:proofErr w:type="spellStart"/>
      <w:r>
        <w:t>va</w:t>
      </w:r>
      <w:proofErr w:type="spellEnd"/>
      <w:r>
        <w:t xml:space="preserve"> </w:t>
      </w:r>
      <w:proofErr w:type="spellStart"/>
      <w:r>
        <w:t>scădea</w:t>
      </w:r>
      <w:proofErr w:type="spellEnd"/>
      <w:r>
        <w:t xml:space="preserve"> </w:t>
      </w:r>
      <w:proofErr w:type="spellStart"/>
      <w:r>
        <w:t>în</w:t>
      </w:r>
      <w:proofErr w:type="spellEnd"/>
      <w:r>
        <w:t xml:space="preserve"> </w:t>
      </w:r>
      <w:proofErr w:type="spellStart"/>
      <w:r>
        <w:t>urma</w:t>
      </w:r>
      <w:proofErr w:type="spellEnd"/>
      <w:r>
        <w:t xml:space="preserve"> </w:t>
      </w:r>
      <w:proofErr w:type="spellStart"/>
      <w:r>
        <w:t>evaluării</w:t>
      </w:r>
      <w:proofErr w:type="spellEnd"/>
      <w:r>
        <w:t xml:space="preserve"> GAL sub </w:t>
      </w:r>
      <w:proofErr w:type="spellStart"/>
      <w:r>
        <w:t>punctajul</w:t>
      </w:r>
      <w:proofErr w:type="spellEnd"/>
      <w:r>
        <w:t xml:space="preserve"> minim de 30 </w:t>
      </w:r>
      <w:proofErr w:type="spellStart"/>
      <w:r>
        <w:t>puncte</w:t>
      </w:r>
      <w:proofErr w:type="spellEnd"/>
      <w:r>
        <w:t xml:space="preserve"> </w:t>
      </w:r>
      <w:proofErr w:type="spellStart"/>
      <w:r>
        <w:t>vor</w:t>
      </w:r>
      <w:proofErr w:type="spellEnd"/>
      <w:r>
        <w:t xml:space="preserve"> fi </w:t>
      </w:r>
      <w:proofErr w:type="spellStart"/>
      <w:r>
        <w:t>declarate</w:t>
      </w:r>
      <w:proofErr w:type="spellEnd"/>
      <w:r>
        <w:t xml:space="preserve"> </w:t>
      </w:r>
      <w:proofErr w:type="spellStart"/>
      <w:r>
        <w:t>neconforme</w:t>
      </w:r>
      <w:proofErr w:type="spellEnd"/>
      <w:r>
        <w:t xml:space="preserve"> </w:t>
      </w:r>
      <w:proofErr w:type="spellStart"/>
      <w:r>
        <w:t>şi</w:t>
      </w:r>
      <w:proofErr w:type="spellEnd"/>
      <w:r>
        <w:t xml:space="preserve"> nu </w:t>
      </w:r>
      <w:proofErr w:type="spellStart"/>
      <w:r>
        <w:t>vor</w:t>
      </w:r>
      <w:proofErr w:type="spellEnd"/>
      <w:r>
        <w:t xml:space="preserve"> intra </w:t>
      </w:r>
      <w:proofErr w:type="spellStart"/>
      <w:r>
        <w:t>în</w:t>
      </w:r>
      <w:proofErr w:type="spellEnd"/>
      <w:r>
        <w:t xml:space="preserve"> </w:t>
      </w:r>
      <w:proofErr w:type="spellStart"/>
      <w:r>
        <w:t>etapa</w:t>
      </w:r>
      <w:proofErr w:type="spellEnd"/>
      <w:r>
        <w:t xml:space="preserve"> de </w:t>
      </w:r>
      <w:proofErr w:type="spellStart"/>
      <w:r>
        <w:t>selecţie</w:t>
      </w:r>
      <w:proofErr w:type="spellEnd"/>
      <w:r>
        <w:t>.</w:t>
      </w:r>
      <w:bookmarkEnd w:id="25"/>
    </w:p>
    <w:p w14:paraId="1A21D44A" w14:textId="77777777" w:rsidR="002404B1" w:rsidRDefault="002404B1" w:rsidP="004D6278"/>
    <w:p w14:paraId="1ED9CE5C" w14:textId="77777777" w:rsidR="002404B1" w:rsidRDefault="002404B1" w:rsidP="004D6278"/>
    <w:p w14:paraId="24CE7118" w14:textId="77777777" w:rsidR="002404B1" w:rsidRDefault="002404B1" w:rsidP="002404B1">
      <w:pPr>
        <w:pStyle w:val="Titlu2"/>
      </w:pPr>
      <w:bookmarkStart w:id="26" w:name="_Toc513736570"/>
      <w:r>
        <w:t xml:space="preserve">3.6. </w:t>
      </w:r>
      <w:proofErr w:type="spellStart"/>
      <w:r>
        <w:t>Valoarea</w:t>
      </w:r>
      <w:proofErr w:type="spellEnd"/>
      <w:r>
        <w:t xml:space="preserve"> </w:t>
      </w:r>
      <w:proofErr w:type="spellStart"/>
      <w:r>
        <w:t>sprijinului</w:t>
      </w:r>
      <w:proofErr w:type="spellEnd"/>
      <w:r>
        <w:t xml:space="preserve"> </w:t>
      </w:r>
      <w:proofErr w:type="spellStart"/>
      <w:r>
        <w:t>nerambursabil</w:t>
      </w:r>
      <w:proofErr w:type="spellEnd"/>
      <w:r>
        <w:t xml:space="preserve"> in </w:t>
      </w:r>
      <w:proofErr w:type="spellStart"/>
      <w:r>
        <w:t>cadrul</w:t>
      </w:r>
      <w:proofErr w:type="spellEnd"/>
      <w:r>
        <w:t xml:space="preserve"> </w:t>
      </w:r>
      <w:proofErr w:type="spellStart"/>
      <w:r>
        <w:t>măsurii</w:t>
      </w:r>
      <w:proofErr w:type="spellEnd"/>
      <w:r>
        <w:t xml:space="preserve"> 3.1.</w:t>
      </w:r>
      <w:bookmarkEnd w:id="26"/>
    </w:p>
    <w:p w14:paraId="1ED57F1C" w14:textId="65230879" w:rsidR="002404B1" w:rsidRDefault="002404B1" w:rsidP="00C5120A">
      <w:pPr>
        <w:jc w:val="both"/>
      </w:pPr>
      <w:proofErr w:type="spellStart"/>
      <w:r w:rsidRPr="002404B1">
        <w:t>Contribuţia</w:t>
      </w:r>
      <w:proofErr w:type="spellEnd"/>
      <w:r w:rsidRPr="002404B1">
        <w:t xml:space="preserve"> </w:t>
      </w:r>
      <w:proofErr w:type="spellStart"/>
      <w:r w:rsidRPr="002404B1">
        <w:t>pub</w:t>
      </w:r>
      <w:r w:rsidR="002E6C83">
        <w:t>lică</w:t>
      </w:r>
      <w:proofErr w:type="spellEnd"/>
      <w:r w:rsidR="002E6C83">
        <w:t xml:space="preserve"> </w:t>
      </w:r>
      <w:proofErr w:type="spellStart"/>
      <w:r w:rsidR="002E6C83">
        <w:t>totală</w:t>
      </w:r>
      <w:proofErr w:type="spellEnd"/>
      <w:r w:rsidR="002E6C83">
        <w:t xml:space="preserve">, </w:t>
      </w:r>
      <w:proofErr w:type="spellStart"/>
      <w:r w:rsidR="002E6C83">
        <w:t>pentru</w:t>
      </w:r>
      <w:proofErr w:type="spellEnd"/>
      <w:r w:rsidR="002E6C83">
        <w:t xml:space="preserve"> </w:t>
      </w:r>
      <w:proofErr w:type="spellStart"/>
      <w:r w:rsidR="002E6C83">
        <w:t>Măsura</w:t>
      </w:r>
      <w:proofErr w:type="spellEnd"/>
      <w:r w:rsidR="002E6C83">
        <w:t xml:space="preserve"> </w:t>
      </w:r>
      <w:proofErr w:type="gramStart"/>
      <w:r w:rsidR="002E6C83">
        <w:t xml:space="preserve">3.1 </w:t>
      </w:r>
      <w:r w:rsidRPr="002404B1">
        <w:t>”</w:t>
      </w:r>
      <w:proofErr w:type="spellStart"/>
      <w:r w:rsidRPr="002404B1">
        <w:t>Sprijin</w:t>
      </w:r>
      <w:proofErr w:type="spellEnd"/>
      <w:proofErr w:type="gramEnd"/>
      <w:r w:rsidRPr="002404B1">
        <w:t xml:space="preserve"> </w:t>
      </w:r>
      <w:proofErr w:type="spellStart"/>
      <w:r w:rsidRPr="002404B1">
        <w:t>pentru</w:t>
      </w:r>
      <w:proofErr w:type="spellEnd"/>
      <w:r w:rsidRPr="002404B1">
        <w:t xml:space="preserve"> </w:t>
      </w:r>
      <w:proofErr w:type="spellStart"/>
      <w:r w:rsidRPr="002404B1">
        <w:t>înființarea</w:t>
      </w:r>
      <w:proofErr w:type="spellEnd"/>
      <w:r w:rsidRPr="002404B1">
        <w:t xml:space="preserve"> </w:t>
      </w:r>
      <w:proofErr w:type="spellStart"/>
      <w:r w:rsidRPr="002404B1">
        <w:t>și</w:t>
      </w:r>
      <w:proofErr w:type="spellEnd"/>
      <w:r w:rsidRPr="002404B1">
        <w:t xml:space="preserve"> </w:t>
      </w:r>
      <w:proofErr w:type="spellStart"/>
      <w:r w:rsidRPr="002404B1">
        <w:t>dezvoltarea</w:t>
      </w:r>
      <w:proofErr w:type="spellEnd"/>
      <w:r w:rsidRPr="002404B1">
        <w:t xml:space="preserve"> </w:t>
      </w:r>
      <w:proofErr w:type="spellStart"/>
      <w:r w:rsidRPr="002404B1">
        <w:t>microîntreprinderilor</w:t>
      </w:r>
      <w:proofErr w:type="spellEnd"/>
      <w:r w:rsidRPr="002404B1">
        <w:t xml:space="preserve"> </w:t>
      </w:r>
      <w:proofErr w:type="spellStart"/>
      <w:r w:rsidRPr="002404B1">
        <w:t>în</w:t>
      </w:r>
      <w:proofErr w:type="spellEnd"/>
      <w:r w:rsidRPr="002404B1">
        <w:t xml:space="preserve"> </w:t>
      </w:r>
      <w:proofErr w:type="spellStart"/>
      <w:r w:rsidRPr="002404B1">
        <w:t>domeniul</w:t>
      </w:r>
      <w:proofErr w:type="spellEnd"/>
      <w:r w:rsidRPr="002404B1">
        <w:t xml:space="preserve"> non-</w:t>
      </w:r>
      <w:proofErr w:type="spellStart"/>
      <w:r w:rsidRPr="002404B1">
        <w:t>agricol</w:t>
      </w:r>
      <w:proofErr w:type="spellEnd"/>
      <w:r w:rsidRPr="002404B1">
        <w:t xml:space="preserve">”  </w:t>
      </w:r>
      <w:proofErr w:type="spellStart"/>
      <w:r w:rsidRPr="003137AA">
        <w:t>este</w:t>
      </w:r>
      <w:proofErr w:type="spellEnd"/>
      <w:r w:rsidRPr="003137AA">
        <w:t xml:space="preserve"> </w:t>
      </w:r>
      <w:r w:rsidR="000C1EA3">
        <w:rPr>
          <w:b/>
        </w:rPr>
        <w:t xml:space="preserve">250.000 euro, </w:t>
      </w:r>
      <w:r w:rsidR="000C1EA3" w:rsidRPr="000C1EA3">
        <w:rPr>
          <w:b/>
          <w:highlight w:val="green"/>
        </w:rPr>
        <w:t xml:space="preserve">din care </w:t>
      </w:r>
      <w:proofErr w:type="spellStart"/>
      <w:r w:rsidR="000C1EA3" w:rsidRPr="000C1EA3">
        <w:rPr>
          <w:b/>
          <w:highlight w:val="green"/>
        </w:rPr>
        <w:t>disponibila</w:t>
      </w:r>
      <w:proofErr w:type="spellEnd"/>
      <w:r w:rsidR="000C1EA3" w:rsidRPr="000C1EA3">
        <w:rPr>
          <w:b/>
          <w:highlight w:val="green"/>
        </w:rPr>
        <w:t xml:space="preserve"> pe </w:t>
      </w:r>
      <w:proofErr w:type="spellStart"/>
      <w:r w:rsidR="000C1EA3" w:rsidRPr="000C1EA3">
        <w:rPr>
          <w:b/>
          <w:highlight w:val="green"/>
        </w:rPr>
        <w:t>aceasta</w:t>
      </w:r>
      <w:proofErr w:type="spellEnd"/>
      <w:r w:rsidR="000C1EA3" w:rsidRPr="000C1EA3">
        <w:rPr>
          <w:b/>
          <w:highlight w:val="green"/>
        </w:rPr>
        <w:t xml:space="preserve"> </w:t>
      </w:r>
      <w:proofErr w:type="spellStart"/>
      <w:r w:rsidR="000C1EA3" w:rsidRPr="000C1EA3">
        <w:rPr>
          <w:b/>
          <w:highlight w:val="green"/>
        </w:rPr>
        <w:t>sesiune</w:t>
      </w:r>
      <w:proofErr w:type="spellEnd"/>
      <w:r w:rsidR="000C1EA3" w:rsidRPr="000C1EA3">
        <w:rPr>
          <w:b/>
          <w:highlight w:val="green"/>
        </w:rPr>
        <w:t xml:space="preserve"> </w:t>
      </w:r>
      <w:r w:rsidR="00461C33">
        <w:rPr>
          <w:b/>
          <w:highlight w:val="green"/>
        </w:rPr>
        <w:t>5</w:t>
      </w:r>
      <w:r w:rsidR="000C1EA3" w:rsidRPr="000C1EA3">
        <w:rPr>
          <w:b/>
          <w:highlight w:val="green"/>
        </w:rPr>
        <w:t>0.000 euro</w:t>
      </w:r>
    </w:p>
    <w:p w14:paraId="7F7A2365" w14:textId="77777777" w:rsidR="002404B1" w:rsidRDefault="002404B1" w:rsidP="00FB1260">
      <w:pPr>
        <w:rPr>
          <w:bCs/>
          <w:sz w:val="22"/>
        </w:rPr>
      </w:pPr>
    </w:p>
    <w:p w14:paraId="0BACCBD0" w14:textId="77777777" w:rsidR="002404B1" w:rsidRPr="007F23FC" w:rsidRDefault="002404B1" w:rsidP="00A33F41">
      <w:proofErr w:type="spellStart"/>
      <w:r w:rsidRPr="007F23FC">
        <w:t>Cuantumul</w:t>
      </w:r>
      <w:proofErr w:type="spellEnd"/>
      <w:r w:rsidRPr="007F23FC">
        <w:t xml:space="preserve"> </w:t>
      </w:r>
      <w:proofErr w:type="spellStart"/>
      <w:r w:rsidRPr="007F23FC">
        <w:t>sprijinului</w:t>
      </w:r>
      <w:proofErr w:type="spellEnd"/>
      <w:r>
        <w:t xml:space="preserve"> </w:t>
      </w:r>
      <w:proofErr w:type="spellStart"/>
      <w:r>
        <w:t>pentru</w:t>
      </w:r>
      <w:proofErr w:type="spellEnd"/>
      <w:r>
        <w:t xml:space="preserve"> un </w:t>
      </w:r>
      <w:proofErr w:type="spellStart"/>
      <w:r>
        <w:t>proiect</w:t>
      </w:r>
      <w:proofErr w:type="spellEnd"/>
      <w:r w:rsidR="00E93500">
        <w:t xml:space="preserve"> </w:t>
      </w:r>
      <w:proofErr w:type="spellStart"/>
      <w:r w:rsidRPr="007F23FC">
        <w:t>este</w:t>
      </w:r>
      <w:proofErr w:type="spellEnd"/>
      <w:r w:rsidR="00E93500">
        <w:t xml:space="preserve"> sub form</w:t>
      </w:r>
      <w:r w:rsidR="00E93500">
        <w:rPr>
          <w:lang w:val="ro-RO"/>
        </w:rPr>
        <w:t>ă de sumă forfetară</w:t>
      </w:r>
      <w:r w:rsidRPr="007F23FC">
        <w:t xml:space="preserve"> de 50.000 de euro.</w:t>
      </w:r>
    </w:p>
    <w:p w14:paraId="7F13903F" w14:textId="77777777" w:rsidR="002404B1" w:rsidRPr="007F23FC" w:rsidRDefault="002404B1" w:rsidP="00A33F41">
      <w:proofErr w:type="spellStart"/>
      <w:r w:rsidRPr="007F23FC">
        <w:t>Sprijinul</w:t>
      </w:r>
      <w:proofErr w:type="spellEnd"/>
      <w:r w:rsidRPr="007F23FC">
        <w:t xml:space="preserve"> se </w:t>
      </w:r>
      <w:proofErr w:type="spellStart"/>
      <w:r w:rsidRPr="007F23FC">
        <w:t>va</w:t>
      </w:r>
      <w:proofErr w:type="spellEnd"/>
      <w:r w:rsidRPr="007F23FC">
        <w:t xml:space="preserve"> </w:t>
      </w:r>
      <w:proofErr w:type="spellStart"/>
      <w:r w:rsidRPr="007F23FC">
        <w:t>acorda</w:t>
      </w:r>
      <w:proofErr w:type="spellEnd"/>
      <w:r w:rsidRPr="007F23FC">
        <w:t xml:space="preserve"> </w:t>
      </w:r>
      <w:proofErr w:type="spellStart"/>
      <w:r w:rsidRPr="007F23FC">
        <w:t>în</w:t>
      </w:r>
      <w:proofErr w:type="spellEnd"/>
      <w:r w:rsidRPr="007F23FC">
        <w:t xml:space="preserve"> </w:t>
      </w:r>
      <w:proofErr w:type="spellStart"/>
      <w:r w:rsidRPr="007F23FC">
        <w:t>două</w:t>
      </w:r>
      <w:proofErr w:type="spellEnd"/>
      <w:r w:rsidRPr="007F23FC">
        <w:t xml:space="preserve"> </w:t>
      </w:r>
      <w:proofErr w:type="spellStart"/>
      <w:r w:rsidRPr="007F23FC">
        <w:t>tranșe</w:t>
      </w:r>
      <w:proofErr w:type="spellEnd"/>
      <w:r w:rsidRPr="007F23FC">
        <w:t xml:space="preserve">, </w:t>
      </w:r>
      <w:proofErr w:type="spellStart"/>
      <w:r w:rsidRPr="007F23FC">
        <w:t>astfel</w:t>
      </w:r>
      <w:proofErr w:type="spellEnd"/>
      <w:r w:rsidRPr="007F23FC">
        <w:t xml:space="preserve">: </w:t>
      </w:r>
    </w:p>
    <w:p w14:paraId="2C91CF1A" w14:textId="77777777" w:rsidR="002404B1" w:rsidRPr="007F23FC" w:rsidRDefault="002404B1" w:rsidP="008D77B7">
      <w:pPr>
        <w:pStyle w:val="Listparagraf"/>
        <w:numPr>
          <w:ilvl w:val="0"/>
          <w:numId w:val="47"/>
        </w:numPr>
      </w:pPr>
      <w:r w:rsidRPr="007F23FC">
        <w:t xml:space="preserve">70% din </w:t>
      </w:r>
      <w:proofErr w:type="spellStart"/>
      <w:r w:rsidRPr="007F23FC">
        <w:t>cuantumul</w:t>
      </w:r>
      <w:proofErr w:type="spellEnd"/>
      <w:r w:rsidRPr="007F23FC">
        <w:t xml:space="preserve"> </w:t>
      </w:r>
      <w:proofErr w:type="spellStart"/>
      <w:r w:rsidRPr="007F23FC">
        <w:t>sprijinului</w:t>
      </w:r>
      <w:proofErr w:type="spellEnd"/>
      <w:r w:rsidRPr="007F23FC">
        <w:t xml:space="preserve"> </w:t>
      </w:r>
      <w:proofErr w:type="spellStart"/>
      <w:r w:rsidRPr="007F23FC">
        <w:t>după</w:t>
      </w:r>
      <w:proofErr w:type="spellEnd"/>
      <w:r w:rsidRPr="007F23FC">
        <w:t xml:space="preserve"> </w:t>
      </w:r>
      <w:proofErr w:type="spellStart"/>
      <w:r w:rsidRPr="007F23FC">
        <w:t>semnarea</w:t>
      </w:r>
      <w:proofErr w:type="spellEnd"/>
      <w:r w:rsidRPr="007F23FC">
        <w:t xml:space="preserve"> </w:t>
      </w:r>
      <w:proofErr w:type="spellStart"/>
      <w:r w:rsidRPr="007F23FC">
        <w:t>Contractului</w:t>
      </w:r>
      <w:proofErr w:type="spellEnd"/>
      <w:r w:rsidRPr="007F23FC">
        <w:t xml:space="preserve"> de </w:t>
      </w:r>
      <w:proofErr w:type="spellStart"/>
      <w:r w:rsidRPr="007F23FC">
        <w:t>Finanțare</w:t>
      </w:r>
      <w:proofErr w:type="spellEnd"/>
      <w:r w:rsidRPr="007F23FC">
        <w:t xml:space="preserve">; </w:t>
      </w:r>
    </w:p>
    <w:p w14:paraId="70C2E8FE" w14:textId="77777777" w:rsidR="002404B1" w:rsidRPr="00912B14" w:rsidRDefault="002404B1" w:rsidP="008D77B7">
      <w:pPr>
        <w:pStyle w:val="Listparagraf"/>
        <w:numPr>
          <w:ilvl w:val="0"/>
          <w:numId w:val="47"/>
        </w:numPr>
      </w:pPr>
      <w:r w:rsidRPr="007F23FC">
        <w:t xml:space="preserve">30% din </w:t>
      </w:r>
      <w:proofErr w:type="spellStart"/>
      <w:r w:rsidRPr="007F23FC">
        <w:t>cuantumul</w:t>
      </w:r>
      <w:proofErr w:type="spellEnd"/>
      <w:r w:rsidRPr="007F23FC">
        <w:t xml:space="preserve"> </w:t>
      </w:r>
      <w:proofErr w:type="spellStart"/>
      <w:r w:rsidRPr="007F23FC">
        <w:t>sprijinului</w:t>
      </w:r>
      <w:proofErr w:type="spellEnd"/>
      <w:r w:rsidRPr="007F23FC">
        <w:t xml:space="preserve"> se </w:t>
      </w:r>
      <w:proofErr w:type="spellStart"/>
      <w:r w:rsidRPr="007F23FC">
        <w:t>va</w:t>
      </w:r>
      <w:proofErr w:type="spellEnd"/>
      <w:r w:rsidRPr="007F23FC">
        <w:t xml:space="preserve"> </w:t>
      </w:r>
      <w:proofErr w:type="spellStart"/>
      <w:r w:rsidRPr="007F23FC">
        <w:t>acorda</w:t>
      </w:r>
      <w:proofErr w:type="spellEnd"/>
      <w:r w:rsidRPr="007F23FC">
        <w:t xml:space="preserve"> cu </w:t>
      </w:r>
      <w:proofErr w:type="spellStart"/>
      <w:r w:rsidRPr="007F23FC">
        <w:t>condiția</w:t>
      </w:r>
      <w:proofErr w:type="spellEnd"/>
      <w:r w:rsidRPr="007F23FC">
        <w:t xml:space="preserve"> </w:t>
      </w:r>
      <w:proofErr w:type="spellStart"/>
      <w:r w:rsidRPr="007F23FC">
        <w:t>respectării</w:t>
      </w:r>
      <w:proofErr w:type="spellEnd"/>
      <w:r w:rsidRPr="007F23FC">
        <w:t xml:space="preserve"> </w:t>
      </w:r>
      <w:proofErr w:type="spellStart"/>
      <w:r w:rsidRPr="007F23FC">
        <w:t>Planului</w:t>
      </w:r>
      <w:proofErr w:type="spellEnd"/>
      <w:r w:rsidRPr="007F23FC">
        <w:t xml:space="preserve"> de </w:t>
      </w:r>
      <w:proofErr w:type="spellStart"/>
      <w:r w:rsidRPr="007F23FC">
        <w:t>Afaceri</w:t>
      </w:r>
      <w:proofErr w:type="spellEnd"/>
      <w:r w:rsidRPr="007F23FC">
        <w:t xml:space="preserve">, </w:t>
      </w:r>
      <w:proofErr w:type="spellStart"/>
      <w:r w:rsidRPr="007F23FC">
        <w:t>fără</w:t>
      </w:r>
      <w:proofErr w:type="spellEnd"/>
      <w:r w:rsidRPr="007F23FC">
        <w:t xml:space="preserve"> a </w:t>
      </w:r>
      <w:proofErr w:type="spellStart"/>
      <w:r w:rsidRPr="007F23FC">
        <w:t>depăși</w:t>
      </w:r>
      <w:proofErr w:type="spellEnd"/>
      <w:r w:rsidRPr="007F23FC">
        <w:t xml:space="preserve"> </w:t>
      </w:r>
      <w:proofErr w:type="spellStart"/>
      <w:r w:rsidRPr="007F23FC">
        <w:t>cinci</w:t>
      </w:r>
      <w:proofErr w:type="spellEnd"/>
      <w:r w:rsidRPr="007F23FC">
        <w:t xml:space="preserve"> ani de la </w:t>
      </w:r>
      <w:proofErr w:type="spellStart"/>
      <w:r w:rsidRPr="007F23FC">
        <w:t>închei</w:t>
      </w:r>
      <w:r w:rsidR="00B939CF">
        <w:t>erea</w:t>
      </w:r>
      <w:proofErr w:type="spellEnd"/>
      <w:r w:rsidR="00B939CF">
        <w:t xml:space="preserve"> </w:t>
      </w:r>
      <w:proofErr w:type="spellStart"/>
      <w:r w:rsidR="00B939CF">
        <w:t>Contractului</w:t>
      </w:r>
      <w:proofErr w:type="spellEnd"/>
      <w:r w:rsidR="00B939CF">
        <w:t xml:space="preserve"> de </w:t>
      </w:r>
      <w:proofErr w:type="spellStart"/>
      <w:r w:rsidR="00B939CF">
        <w:t>Finanțare</w:t>
      </w:r>
      <w:proofErr w:type="spellEnd"/>
      <w:r w:rsidR="00B939CF">
        <w:t xml:space="preserve"> </w:t>
      </w:r>
    </w:p>
    <w:p w14:paraId="00713C3B" w14:textId="77777777" w:rsidR="00F82BFF" w:rsidRPr="007F23FC" w:rsidRDefault="00F82BFF" w:rsidP="00F82BFF"/>
    <w:p w14:paraId="132062E7" w14:textId="77777777" w:rsidR="00A41486" w:rsidRPr="004754FC" w:rsidRDefault="00A41486" w:rsidP="004754FC">
      <w:pPr>
        <w:pStyle w:val="Titlu1"/>
        <w:tabs>
          <w:tab w:val="left" w:pos="426"/>
          <w:tab w:val="left" w:pos="9923"/>
        </w:tabs>
        <w:ind w:left="0"/>
        <w:mirrorIndents/>
        <w:jc w:val="both"/>
        <w:rPr>
          <w:b w:val="0"/>
          <w:color w:val="FF0000"/>
        </w:rPr>
      </w:pPr>
    </w:p>
    <w:p w14:paraId="5C7EE5A0" w14:textId="77777777" w:rsidR="00EC1F8A" w:rsidRPr="004754FC" w:rsidRDefault="006710F6" w:rsidP="00EC1F8A">
      <w:pPr>
        <w:pStyle w:val="Titlu1"/>
        <w:ind w:left="0"/>
      </w:pPr>
      <w:bookmarkStart w:id="27" w:name="_Toc513736571"/>
      <w:r w:rsidRPr="004754FC">
        <w:t xml:space="preserve">CAPITOLUL </w:t>
      </w:r>
      <w:r w:rsidR="009248E9">
        <w:t>4</w:t>
      </w:r>
      <w:r w:rsidR="00461F7B" w:rsidRPr="004754FC">
        <w:t xml:space="preserve">. </w:t>
      </w:r>
      <w:r w:rsidR="00EC1F8A" w:rsidRPr="004754FC">
        <w:t>COMPLETAREA, DEPUNEREA ȘI VERICAREA DOSARULUI   CERERII    DE FINANȚARE LA GAL</w:t>
      </w:r>
      <w:bookmarkEnd w:id="27"/>
    </w:p>
    <w:p w14:paraId="0B3C08D4" w14:textId="77777777" w:rsidR="00EC1F8A" w:rsidRPr="004754FC" w:rsidRDefault="00EC1F8A" w:rsidP="00EC1F8A">
      <w:pPr>
        <w:pStyle w:val="Titlu1"/>
      </w:pPr>
    </w:p>
    <w:p w14:paraId="192B52C8" w14:textId="77777777" w:rsidR="00EC1F8A" w:rsidRPr="004754FC" w:rsidRDefault="00EC1F8A" w:rsidP="00EC1F8A">
      <w:pPr>
        <w:jc w:val="both"/>
        <w:rPr>
          <w:b/>
        </w:rPr>
      </w:pP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w:t>
      </w:r>
      <w:proofErr w:type="spellStart"/>
      <w:r w:rsidRPr="004754FC">
        <w:t>conţine</w:t>
      </w:r>
      <w:proofErr w:type="spellEnd"/>
      <w:r w:rsidRPr="004754FC">
        <w:t xml:space="preserve"> </w:t>
      </w:r>
      <w:proofErr w:type="spellStart"/>
      <w:r w:rsidRPr="004754FC">
        <w:t>Cererea</w:t>
      </w:r>
      <w:proofErr w:type="spellEnd"/>
      <w:r w:rsidRPr="004754FC">
        <w:t xml:space="preserve"> de </w:t>
      </w:r>
      <w:proofErr w:type="spellStart"/>
      <w:r w:rsidRPr="004754FC">
        <w:t>Finanţ</w:t>
      </w:r>
      <w:r w:rsidR="00A33F41">
        <w:t>are</w:t>
      </w:r>
      <w:proofErr w:type="spellEnd"/>
      <w:r w:rsidR="00A33F41">
        <w:t xml:space="preserve"> </w:t>
      </w:r>
      <w:proofErr w:type="spellStart"/>
      <w:r w:rsidR="00A33F41">
        <w:t>însoţită</w:t>
      </w:r>
      <w:proofErr w:type="spellEnd"/>
      <w:r w:rsidR="00A33F41">
        <w:t xml:space="preserve"> de </w:t>
      </w:r>
      <w:proofErr w:type="spellStart"/>
      <w:r w:rsidR="00A33F41">
        <w:t>anexele</w:t>
      </w:r>
      <w:proofErr w:type="spellEnd"/>
      <w:r w:rsidR="00A33F41">
        <w:t xml:space="preserve"> </w:t>
      </w:r>
      <w:proofErr w:type="spellStart"/>
      <w:r w:rsidR="00A33F41">
        <w:t>tehnice</w:t>
      </w:r>
      <w:proofErr w:type="spellEnd"/>
      <w:r w:rsidR="00A33F41">
        <w:t xml:space="preserve"> </w:t>
      </w:r>
      <w:proofErr w:type="spellStart"/>
      <w:r w:rsidRPr="004754FC">
        <w:t>şi</w:t>
      </w:r>
      <w:proofErr w:type="spellEnd"/>
      <w:r w:rsidRPr="004754FC">
        <w:t xml:space="preserve"> administrative, conform </w:t>
      </w:r>
      <w:proofErr w:type="spellStart"/>
      <w:r w:rsidRPr="004754FC">
        <w:t>listei</w:t>
      </w:r>
      <w:proofErr w:type="spellEnd"/>
      <w:r w:rsidRPr="004754FC">
        <w:t xml:space="preserve"> </w:t>
      </w:r>
      <w:proofErr w:type="spellStart"/>
      <w:r w:rsidRPr="004754FC">
        <w:t>documentelor</w:t>
      </w:r>
      <w:proofErr w:type="spellEnd"/>
      <w:r w:rsidRPr="004754FC">
        <w:t xml:space="preserve"> </w:t>
      </w:r>
      <w:proofErr w:type="spellStart"/>
      <w:r w:rsidRPr="004754FC">
        <w:t>prezentată</w:t>
      </w:r>
      <w:proofErr w:type="spellEnd"/>
      <w:r w:rsidRPr="00824A78">
        <w:t xml:space="preserve"> la</w:t>
      </w:r>
      <w:r w:rsidRPr="00824A78">
        <w:rPr>
          <w:b/>
        </w:rPr>
        <w:t xml:space="preserve"> Cap. </w:t>
      </w:r>
      <w:r w:rsidR="000C3C21" w:rsidRPr="00824A78">
        <w:rPr>
          <w:b/>
        </w:rPr>
        <w:t>9</w:t>
      </w:r>
      <w:r w:rsidRPr="004754FC">
        <w:t xml:space="preserve"> din </w:t>
      </w:r>
      <w:proofErr w:type="spellStart"/>
      <w:r w:rsidRPr="004754FC">
        <w:t>prezentul</w:t>
      </w:r>
      <w:proofErr w:type="spellEnd"/>
      <w:r w:rsidRPr="004754FC">
        <w:t xml:space="preserve"> </w:t>
      </w:r>
      <w:proofErr w:type="spellStart"/>
      <w:r w:rsidRPr="004754FC">
        <w:t>Ghid</w:t>
      </w:r>
      <w:proofErr w:type="spellEnd"/>
      <w:r w:rsidRPr="004754FC">
        <w:t xml:space="preserve">, legate </w:t>
      </w:r>
      <w:proofErr w:type="spellStart"/>
      <w:r w:rsidRPr="004754FC">
        <w:t>într</w:t>
      </w:r>
      <w:proofErr w:type="spellEnd"/>
      <w:r w:rsidRPr="004754FC">
        <w:t xml:space="preserve">‐un </w:t>
      </w:r>
      <w:proofErr w:type="spellStart"/>
      <w:r w:rsidRPr="004754FC">
        <w:t>singur</w:t>
      </w:r>
      <w:proofErr w:type="spellEnd"/>
      <w:r w:rsidRPr="004754FC">
        <w:t xml:space="preserve"> </w:t>
      </w:r>
      <w:proofErr w:type="spellStart"/>
      <w:r w:rsidRPr="004754FC">
        <w:t>dosar</w:t>
      </w:r>
      <w:proofErr w:type="spellEnd"/>
      <w:r w:rsidRPr="004754FC">
        <w:t xml:space="preserve">, </w:t>
      </w:r>
      <w:proofErr w:type="spellStart"/>
      <w:r w:rsidRPr="004754FC">
        <w:t>astfel</w:t>
      </w:r>
      <w:proofErr w:type="spellEnd"/>
      <w:r w:rsidRPr="004754FC">
        <w:t xml:space="preserve"> </w:t>
      </w:r>
      <w:proofErr w:type="spellStart"/>
      <w:r w:rsidRPr="004754FC">
        <w:t>încât</w:t>
      </w:r>
      <w:proofErr w:type="spellEnd"/>
      <w:r w:rsidRPr="004754FC">
        <w:t xml:space="preserve"> </w:t>
      </w:r>
      <w:proofErr w:type="spellStart"/>
      <w:r w:rsidRPr="004754FC">
        <w:t>să</w:t>
      </w:r>
      <w:proofErr w:type="spellEnd"/>
      <w:r w:rsidRPr="004754FC">
        <w:t xml:space="preserve"> nu </w:t>
      </w:r>
      <w:proofErr w:type="spellStart"/>
      <w:r w:rsidRPr="004754FC">
        <w:t>permită</w:t>
      </w:r>
      <w:proofErr w:type="spellEnd"/>
      <w:r w:rsidRPr="004754FC">
        <w:t xml:space="preserve"> </w:t>
      </w:r>
      <w:proofErr w:type="spellStart"/>
      <w:r w:rsidRPr="004754FC">
        <w:t>detaşarea</w:t>
      </w:r>
      <w:proofErr w:type="spellEnd"/>
      <w:r w:rsidRPr="004754FC">
        <w:t xml:space="preserve"> </w:t>
      </w:r>
      <w:proofErr w:type="spellStart"/>
      <w:r w:rsidRPr="004754FC">
        <w:t>şi</w:t>
      </w:r>
      <w:proofErr w:type="spellEnd"/>
      <w:r w:rsidRPr="004754FC">
        <w:t>/</w:t>
      </w:r>
      <w:proofErr w:type="spellStart"/>
      <w:r w:rsidRPr="004754FC">
        <w:t>sau</w:t>
      </w:r>
      <w:proofErr w:type="spellEnd"/>
      <w:r w:rsidRPr="004754FC">
        <w:t xml:space="preserve"> </w:t>
      </w:r>
      <w:proofErr w:type="spellStart"/>
      <w:r w:rsidRPr="004754FC">
        <w:t>înlocuirea</w:t>
      </w:r>
      <w:proofErr w:type="spellEnd"/>
      <w:r w:rsidRPr="004754FC">
        <w:t xml:space="preserve"> </w:t>
      </w:r>
      <w:proofErr w:type="spellStart"/>
      <w:r w:rsidRPr="004754FC">
        <w:t>acestora</w:t>
      </w:r>
      <w:proofErr w:type="spellEnd"/>
      <w:r w:rsidRPr="004754FC">
        <w:rPr>
          <w:b/>
        </w:rPr>
        <w:t>.</w:t>
      </w:r>
    </w:p>
    <w:p w14:paraId="2E138B1D" w14:textId="77777777" w:rsidR="00EC1F8A" w:rsidRPr="004754FC" w:rsidRDefault="00EC1F8A" w:rsidP="00EC1F8A">
      <w:pPr>
        <w:jc w:val="both"/>
        <w:rPr>
          <w:b/>
        </w:rPr>
      </w:pPr>
      <w:proofErr w:type="spellStart"/>
      <w:r w:rsidRPr="004754FC">
        <w:rPr>
          <w:b/>
        </w:rPr>
        <w:t>Atenţie</w:t>
      </w:r>
      <w:proofErr w:type="spellEnd"/>
      <w:r w:rsidRPr="004754FC">
        <w:rPr>
          <w:b/>
        </w:rPr>
        <w:t xml:space="preserve">! </w:t>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trebuie</w:t>
      </w:r>
      <w:proofErr w:type="spellEnd"/>
      <w:r w:rsidRPr="004754FC">
        <w:t xml:space="preserve"> </w:t>
      </w:r>
      <w:proofErr w:type="spellStart"/>
      <w:r w:rsidRPr="004754FC">
        <w:t>însoţită</w:t>
      </w:r>
      <w:proofErr w:type="spellEnd"/>
      <w:r w:rsidRPr="004754FC">
        <w:t xml:space="preserve"> de </w:t>
      </w:r>
      <w:proofErr w:type="spellStart"/>
      <w:r w:rsidRPr="004754FC">
        <w:t>anexele</w:t>
      </w:r>
      <w:proofErr w:type="spellEnd"/>
      <w:r w:rsidRPr="004754FC">
        <w:t xml:space="preserve"> </w:t>
      </w:r>
      <w:proofErr w:type="spellStart"/>
      <w:r w:rsidRPr="004754FC">
        <w:t>obligatorii</w:t>
      </w:r>
      <w:proofErr w:type="spellEnd"/>
      <w:r w:rsidRPr="004754FC">
        <w:t xml:space="preserve"> </w:t>
      </w:r>
      <w:proofErr w:type="spellStart"/>
      <w:r w:rsidRPr="004754FC">
        <w:t>prevăzute</w:t>
      </w:r>
      <w:proofErr w:type="spellEnd"/>
      <w:r w:rsidRPr="004754FC">
        <w:t xml:space="preserve"> </w:t>
      </w:r>
      <w:proofErr w:type="spellStart"/>
      <w:r w:rsidRPr="004754FC">
        <w:t>în</w:t>
      </w:r>
      <w:proofErr w:type="spellEnd"/>
      <w:r w:rsidRPr="004754FC">
        <w:t xml:space="preserve"> </w:t>
      </w:r>
      <w:proofErr w:type="spellStart"/>
      <w:r w:rsidRPr="004754FC">
        <w:t>modelul</w:t>
      </w:r>
      <w:proofErr w:type="spellEnd"/>
      <w:r w:rsidRPr="004754FC">
        <w:t xml:space="preserve"> standard. </w:t>
      </w:r>
      <w:proofErr w:type="spellStart"/>
      <w:r w:rsidRPr="004754FC">
        <w:t>Anexele</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fac </w:t>
      </w:r>
      <w:proofErr w:type="spellStart"/>
      <w:r w:rsidRPr="004754FC">
        <w:t>parte</w:t>
      </w:r>
      <w:proofErr w:type="spellEnd"/>
      <w:r w:rsidRPr="004754FC">
        <w:t xml:space="preserve"> </w:t>
      </w:r>
      <w:proofErr w:type="spellStart"/>
      <w:r w:rsidRPr="004754FC">
        <w:t>integrantă</w:t>
      </w:r>
      <w:proofErr w:type="spellEnd"/>
      <w:r w:rsidRPr="004754FC">
        <w:t xml:space="preserve"> din </w:t>
      </w:r>
      <w:proofErr w:type="spellStart"/>
      <w:r w:rsidRPr="004754FC">
        <w:t>aceasta</w:t>
      </w:r>
      <w:proofErr w:type="spellEnd"/>
      <w:r w:rsidRPr="004754FC">
        <w:t>.</w:t>
      </w:r>
    </w:p>
    <w:p w14:paraId="3ECCA3D0" w14:textId="77777777" w:rsidR="00EC1F8A" w:rsidRPr="004754FC" w:rsidRDefault="00EC1F8A" w:rsidP="00EC1F8A">
      <w:pPr>
        <w:tabs>
          <w:tab w:val="left" w:pos="1701"/>
        </w:tabs>
        <w:mirrorIndents/>
        <w:jc w:val="both"/>
        <w:rPr>
          <w:b/>
          <w:color w:val="FF0000"/>
          <w:szCs w:val="24"/>
        </w:rPr>
      </w:pPr>
    </w:p>
    <w:p w14:paraId="4BB538F4" w14:textId="77777777" w:rsidR="00EC1F8A" w:rsidRPr="004754FC" w:rsidRDefault="001E475E" w:rsidP="001E475E">
      <w:pPr>
        <w:pStyle w:val="Titlu2"/>
      </w:pPr>
      <w:bookmarkStart w:id="28" w:name="_Toc513736572"/>
      <w:r>
        <w:t>4</w:t>
      </w:r>
      <w:r w:rsidR="00EC1F8A" w:rsidRPr="004754FC">
        <w:t>.1</w:t>
      </w:r>
      <w:r>
        <w:t>.</w:t>
      </w:r>
      <w:r w:rsidR="00EC1F8A" w:rsidRPr="004754FC">
        <w:t xml:space="preserve"> </w:t>
      </w:r>
      <w:proofErr w:type="spellStart"/>
      <w:r w:rsidR="00EC1F8A" w:rsidRPr="004754FC">
        <w:t>Completarea</w:t>
      </w:r>
      <w:proofErr w:type="spellEnd"/>
      <w:r w:rsidR="00EC1F8A" w:rsidRPr="004754FC">
        <w:t xml:space="preserve"> </w:t>
      </w:r>
      <w:proofErr w:type="spellStart"/>
      <w:r w:rsidR="00EC1F8A" w:rsidRPr="004754FC">
        <w:t>cererii</w:t>
      </w:r>
      <w:proofErr w:type="spellEnd"/>
      <w:r w:rsidR="00EC1F8A" w:rsidRPr="004754FC">
        <w:t xml:space="preserve"> de </w:t>
      </w:r>
      <w:proofErr w:type="spellStart"/>
      <w:r w:rsidR="00EC1F8A" w:rsidRPr="004754FC">
        <w:t>finanțare</w:t>
      </w:r>
      <w:bookmarkEnd w:id="28"/>
      <w:proofErr w:type="spellEnd"/>
    </w:p>
    <w:p w14:paraId="0256D30B" w14:textId="77777777" w:rsidR="00EC1F8A" w:rsidRPr="004754FC" w:rsidRDefault="00EC1F8A" w:rsidP="00EC1F8A">
      <w:pPr>
        <w:pStyle w:val="Corptext"/>
        <w:spacing w:before="0"/>
        <w:ind w:left="0"/>
        <w:mirrorIndents/>
        <w:jc w:val="both"/>
        <w:rPr>
          <w:b/>
          <w:color w:val="FF0000"/>
        </w:rPr>
      </w:pPr>
    </w:p>
    <w:p w14:paraId="57EAFDC6" w14:textId="77777777" w:rsidR="00EC1F8A" w:rsidRPr="004754FC" w:rsidRDefault="003F58D8" w:rsidP="001E475E">
      <w:pPr>
        <w:jc w:val="both"/>
        <w:rPr>
          <w:lang w:val="ro-MD"/>
        </w:rPr>
      </w:pPr>
      <w:proofErr w:type="spellStart"/>
      <w:r>
        <w:t>Cererea</w:t>
      </w:r>
      <w:proofErr w:type="spellEnd"/>
      <w:r w:rsidR="00EC1F8A" w:rsidRPr="004754FC">
        <w:t xml:space="preserve"> de </w:t>
      </w:r>
      <w:proofErr w:type="spellStart"/>
      <w:r w:rsidR="00EC1F8A" w:rsidRPr="004754FC">
        <w:t>finan</w:t>
      </w:r>
      <w:proofErr w:type="spellEnd"/>
      <w:r>
        <w:rPr>
          <w:lang w:val="ro-MD"/>
        </w:rPr>
        <w:t>țare utilizat</w:t>
      </w:r>
      <w:r>
        <w:rPr>
          <w:lang w:val="ro-RO"/>
        </w:rPr>
        <w:t>ă</w:t>
      </w:r>
      <w:r w:rsidR="00EC1F8A" w:rsidRPr="004754FC">
        <w:rPr>
          <w:lang w:val="ro-MD"/>
        </w:rPr>
        <w:t xml:space="preserve"> de solicitanți </w:t>
      </w:r>
      <w:r>
        <w:rPr>
          <w:lang w:val="ro-MD"/>
        </w:rPr>
        <w:t>este disponibilă</w:t>
      </w:r>
      <w:r w:rsidR="00EC1F8A" w:rsidRPr="004754FC">
        <w:rPr>
          <w:lang w:val="ro-MD"/>
        </w:rPr>
        <w:t xml:space="preserve"> pe site-ul GAL Valea Teleajenului la momentul lansării apelului de selecție (format editabil). Formularul specific al Cererii de Fina</w:t>
      </w:r>
      <w:r>
        <w:rPr>
          <w:lang w:val="ro-MD"/>
        </w:rPr>
        <w:t xml:space="preserve">nțare va fi prezentat în Anexele </w:t>
      </w:r>
      <w:r w:rsidR="00EC1F8A" w:rsidRPr="004754FC">
        <w:rPr>
          <w:lang w:val="ro-MD"/>
        </w:rPr>
        <w:t xml:space="preserve"> la Ghidul Solicitantului și va disponibil în format electronic, pe pagina de internet</w:t>
      </w:r>
      <w:r w:rsidR="001E475E">
        <w:rPr>
          <w:lang w:val="ro-MD"/>
        </w:rPr>
        <w:t xml:space="preserve"> </w:t>
      </w:r>
      <w:hyperlink r:id="rId15" w:history="1">
        <w:r w:rsidR="001E475E" w:rsidRPr="000E5833">
          <w:rPr>
            <w:rStyle w:val="Hyperlink"/>
            <w:lang w:val="ro-MD"/>
          </w:rPr>
          <w:t>www.galvaleateleajenului.ro</w:t>
        </w:r>
      </w:hyperlink>
      <w:r w:rsidR="001E475E">
        <w:rPr>
          <w:lang w:val="ro-MD"/>
        </w:rPr>
        <w:t xml:space="preserve"> </w:t>
      </w:r>
    </w:p>
    <w:p w14:paraId="6D167849" w14:textId="77777777" w:rsidR="00EC1F8A" w:rsidRPr="004754FC" w:rsidRDefault="00EC1F8A" w:rsidP="001E475E">
      <w:pPr>
        <w:jc w:val="both"/>
        <w:rPr>
          <w:lang w:val="ro-MD"/>
        </w:rPr>
      </w:pPr>
    </w:p>
    <w:p w14:paraId="121173D2" w14:textId="77777777" w:rsidR="00EC1F8A" w:rsidRPr="004754FC" w:rsidRDefault="00EC1F8A" w:rsidP="001E475E">
      <w:pPr>
        <w:jc w:val="both"/>
      </w:pPr>
      <w:proofErr w:type="spellStart"/>
      <w:r w:rsidRPr="004754FC">
        <w:rPr>
          <w:b/>
        </w:rPr>
        <w:t>Atenţie</w:t>
      </w:r>
      <w:proofErr w:type="spellEnd"/>
      <w:r w:rsidRPr="004754FC">
        <w:rPr>
          <w:b/>
        </w:rPr>
        <w:t>!</w:t>
      </w:r>
      <w:r w:rsidRPr="004754FC">
        <w:t xml:space="preserve"> Este </w:t>
      </w:r>
      <w:proofErr w:type="spellStart"/>
      <w:r w:rsidRPr="004754FC">
        <w:t>necesar</w:t>
      </w:r>
      <w:proofErr w:type="spellEnd"/>
      <w:r w:rsidRPr="004754FC">
        <w:t xml:space="preserve"> </w:t>
      </w:r>
      <w:proofErr w:type="spellStart"/>
      <w:r w:rsidRPr="004754FC">
        <w:t>să</w:t>
      </w:r>
      <w:proofErr w:type="spellEnd"/>
      <w:r w:rsidRPr="004754FC">
        <w:t xml:space="preserve"> se </w:t>
      </w:r>
      <w:proofErr w:type="spellStart"/>
      <w:r w:rsidRPr="004754FC">
        <w:t>respecte</w:t>
      </w:r>
      <w:proofErr w:type="spellEnd"/>
      <w:r w:rsidRPr="004754FC">
        <w:t xml:space="preserve"> </w:t>
      </w:r>
      <w:proofErr w:type="spellStart"/>
      <w:r w:rsidRPr="004754FC">
        <w:t>formatele</w:t>
      </w:r>
      <w:proofErr w:type="spellEnd"/>
      <w:r w:rsidRPr="004754FC">
        <w:t xml:space="preserve"> standard ale </w:t>
      </w:r>
      <w:proofErr w:type="spellStart"/>
      <w:r w:rsidRPr="004754FC">
        <w:t>anexelor</w:t>
      </w:r>
      <w:proofErr w:type="spellEnd"/>
      <w:r w:rsidRPr="004754FC">
        <w:t xml:space="preserve"> „</w:t>
      </w:r>
      <w:proofErr w:type="spellStart"/>
      <w:r w:rsidRPr="004754FC">
        <w:t>Indicatori</w:t>
      </w:r>
      <w:proofErr w:type="spellEnd"/>
      <w:r w:rsidRPr="004754FC">
        <w:t xml:space="preserve"> de </w:t>
      </w:r>
      <w:proofErr w:type="spellStart"/>
      <w:r w:rsidRPr="004754FC">
        <w:t>monitorizare</w:t>
      </w:r>
      <w:proofErr w:type="spellEnd"/>
      <w:r w:rsidRPr="004754FC">
        <w:t xml:space="preserve">” </w:t>
      </w:r>
      <w:proofErr w:type="spellStart"/>
      <w:r w:rsidRPr="004754FC">
        <w:t>şi</w:t>
      </w:r>
      <w:proofErr w:type="spellEnd"/>
      <w:r w:rsidRPr="004754FC">
        <w:t xml:space="preserve"> „</w:t>
      </w:r>
      <w:proofErr w:type="spellStart"/>
      <w:r w:rsidRPr="004754FC">
        <w:t>Factori</w:t>
      </w:r>
      <w:proofErr w:type="spellEnd"/>
      <w:r w:rsidRPr="004754FC">
        <w:t xml:space="preserve"> de </w:t>
      </w:r>
      <w:proofErr w:type="spellStart"/>
      <w:r w:rsidRPr="004754FC">
        <w:t>risc</w:t>
      </w:r>
      <w:proofErr w:type="spellEnd"/>
      <w:r w:rsidRPr="004754FC">
        <w:t xml:space="preserve">” care fac </w:t>
      </w:r>
      <w:proofErr w:type="spellStart"/>
      <w:r w:rsidRPr="004754FC">
        <w:t>parte</w:t>
      </w:r>
      <w:proofErr w:type="spellEnd"/>
      <w:r w:rsidRPr="004754FC">
        <w:t xml:space="preserve"> </w:t>
      </w:r>
      <w:proofErr w:type="spellStart"/>
      <w:r w:rsidRPr="004754FC">
        <w:t>integrantă</w:t>
      </w:r>
      <w:proofErr w:type="spellEnd"/>
      <w:r w:rsidRPr="004754FC">
        <w:t xml:space="preserve"> din </w:t>
      </w:r>
      <w:proofErr w:type="spellStart"/>
      <w:r w:rsidRPr="004754FC">
        <w:t>Cererea</w:t>
      </w:r>
      <w:proofErr w:type="spellEnd"/>
      <w:r w:rsidRPr="004754FC">
        <w:t xml:space="preserve"> de </w:t>
      </w:r>
      <w:proofErr w:type="spellStart"/>
      <w:r w:rsidRPr="004754FC">
        <w:t>Finanțare</w:t>
      </w:r>
      <w:proofErr w:type="spellEnd"/>
      <w:r w:rsidRPr="004754FC">
        <w:t xml:space="preserve">, precum </w:t>
      </w:r>
      <w:proofErr w:type="spellStart"/>
      <w:r w:rsidRPr="004754FC">
        <w:t>și</w:t>
      </w:r>
      <w:proofErr w:type="spellEnd"/>
      <w:r w:rsidRPr="004754FC">
        <w:t xml:space="preserve"> </w:t>
      </w:r>
      <w:proofErr w:type="spellStart"/>
      <w:r w:rsidRPr="004754FC">
        <w:t>conținutul</w:t>
      </w:r>
      <w:proofErr w:type="spellEnd"/>
      <w:r w:rsidRPr="004754FC">
        <w:t xml:space="preserve"> </w:t>
      </w:r>
      <w:proofErr w:type="spellStart"/>
      <w:r w:rsidRPr="004754FC">
        <w:t>acestora</w:t>
      </w:r>
      <w:proofErr w:type="spellEnd"/>
      <w:r w:rsidRPr="004754FC">
        <w:t xml:space="preserve">. Se </w:t>
      </w:r>
      <w:proofErr w:type="spellStart"/>
      <w:r w:rsidRPr="004754FC">
        <w:t>vor</w:t>
      </w:r>
      <w:proofErr w:type="spellEnd"/>
      <w:r w:rsidRPr="004754FC">
        <w:t xml:space="preserve"> </w:t>
      </w:r>
      <w:proofErr w:type="spellStart"/>
      <w:r w:rsidRPr="004754FC">
        <w:t>completa</w:t>
      </w:r>
      <w:proofErr w:type="spellEnd"/>
      <w:r w:rsidRPr="004754FC">
        <w:t xml:space="preserve"> </w:t>
      </w:r>
      <w:proofErr w:type="spellStart"/>
      <w:r w:rsidRPr="004754FC">
        <w:t>numai</w:t>
      </w:r>
      <w:proofErr w:type="spellEnd"/>
      <w:r w:rsidRPr="004754FC">
        <w:t xml:space="preserve"> </w:t>
      </w:r>
      <w:proofErr w:type="spellStart"/>
      <w:r w:rsidRPr="004754FC">
        <w:t>informaţiile</w:t>
      </w:r>
      <w:proofErr w:type="spellEnd"/>
      <w:r w:rsidRPr="004754FC">
        <w:t xml:space="preserve"> solicitate (nu se </w:t>
      </w:r>
      <w:proofErr w:type="spellStart"/>
      <w:r w:rsidRPr="004754FC">
        <w:t>vor</w:t>
      </w:r>
      <w:proofErr w:type="spellEnd"/>
      <w:r w:rsidRPr="004754FC">
        <w:t xml:space="preserve"> </w:t>
      </w:r>
      <w:proofErr w:type="spellStart"/>
      <w:r w:rsidRPr="004754FC">
        <w:t>adăuga</w:t>
      </w:r>
      <w:proofErr w:type="spellEnd"/>
      <w:r w:rsidRPr="004754FC">
        <w:t xml:space="preserve"> </w:t>
      </w:r>
      <w:proofErr w:type="spellStart"/>
      <w:r w:rsidRPr="004754FC">
        <w:t>alte</w:t>
      </w:r>
      <w:proofErr w:type="spellEnd"/>
      <w:r w:rsidRPr="004754FC">
        <w:t xml:space="preserve"> </w:t>
      </w:r>
      <w:proofErr w:type="spellStart"/>
      <w:r w:rsidRPr="004754FC">
        <w:t>categorii</w:t>
      </w:r>
      <w:proofErr w:type="spellEnd"/>
      <w:r w:rsidRPr="004754FC">
        <w:t xml:space="preserve"> de </w:t>
      </w:r>
      <w:proofErr w:type="spellStart"/>
      <w:r w:rsidRPr="004754FC">
        <w:t>indicatori</w:t>
      </w:r>
      <w:proofErr w:type="spellEnd"/>
      <w:r w:rsidRPr="004754FC">
        <w:t xml:space="preserve"> </w:t>
      </w:r>
      <w:proofErr w:type="spellStart"/>
      <w:r w:rsidRPr="004754FC">
        <w:t>şi</w:t>
      </w:r>
      <w:proofErr w:type="spellEnd"/>
      <w:r w:rsidRPr="004754FC">
        <w:t xml:space="preserve"> </w:t>
      </w:r>
      <w:proofErr w:type="spellStart"/>
      <w:r w:rsidRPr="004754FC">
        <w:t>nici</w:t>
      </w:r>
      <w:proofErr w:type="spellEnd"/>
      <w:r w:rsidRPr="004754FC">
        <w:t xml:space="preserve"> </w:t>
      </w:r>
      <w:proofErr w:type="spellStart"/>
      <w:r w:rsidRPr="004754FC">
        <w:t>alţi</w:t>
      </w:r>
      <w:proofErr w:type="spellEnd"/>
      <w:r w:rsidRPr="004754FC">
        <w:t xml:space="preserve"> </w:t>
      </w:r>
      <w:proofErr w:type="spellStart"/>
      <w:r w:rsidRPr="004754FC">
        <w:t>factori</w:t>
      </w:r>
      <w:proofErr w:type="spellEnd"/>
      <w:r w:rsidRPr="004754FC">
        <w:t xml:space="preserve"> de </w:t>
      </w:r>
      <w:proofErr w:type="spellStart"/>
      <w:r w:rsidRPr="004754FC">
        <w:t>risc</w:t>
      </w:r>
      <w:proofErr w:type="spellEnd"/>
      <w:r w:rsidRPr="004754FC">
        <w:t xml:space="preserve"> </w:t>
      </w:r>
      <w:proofErr w:type="spellStart"/>
      <w:r w:rsidRPr="004754FC">
        <w:t>în</w:t>
      </w:r>
      <w:proofErr w:type="spellEnd"/>
      <w:r w:rsidRPr="004754FC">
        <w:t xml:space="preserve"> afara </w:t>
      </w:r>
      <w:proofErr w:type="spellStart"/>
      <w:r w:rsidRPr="004754FC">
        <w:t>celor</w:t>
      </w:r>
      <w:proofErr w:type="spellEnd"/>
      <w:r w:rsidRPr="004754FC">
        <w:t xml:space="preserve"> </w:t>
      </w:r>
      <w:proofErr w:type="spellStart"/>
      <w:r w:rsidRPr="004754FC">
        <w:t>incluşi</w:t>
      </w:r>
      <w:proofErr w:type="spellEnd"/>
      <w:r w:rsidRPr="004754FC">
        <w:t xml:space="preserve"> </w:t>
      </w:r>
      <w:proofErr w:type="spellStart"/>
      <w:r w:rsidRPr="004754FC">
        <w:t>în</w:t>
      </w:r>
      <w:proofErr w:type="spellEnd"/>
      <w:r w:rsidRPr="004754FC">
        <w:t xml:space="preserve"> </w:t>
      </w:r>
      <w:proofErr w:type="spellStart"/>
      <w:r w:rsidRPr="004754FC">
        <w:t>anexele</w:t>
      </w:r>
      <w:proofErr w:type="spellEnd"/>
      <w:r w:rsidRPr="004754FC">
        <w:t xml:space="preserve"> </w:t>
      </w:r>
      <w:proofErr w:type="spellStart"/>
      <w:r w:rsidRPr="004754FC">
        <w:t>menţionate</w:t>
      </w:r>
      <w:proofErr w:type="spellEnd"/>
      <w:r w:rsidRPr="004754FC">
        <w:t xml:space="preserve"> </w:t>
      </w:r>
      <w:proofErr w:type="spellStart"/>
      <w:r w:rsidRPr="004754FC">
        <w:t>mai</w:t>
      </w:r>
      <w:proofErr w:type="spellEnd"/>
      <w:r w:rsidRPr="004754FC">
        <w:t xml:space="preserve"> sus). </w:t>
      </w:r>
      <w:proofErr w:type="spellStart"/>
      <w:r w:rsidRPr="004754FC">
        <w:t>Completarea</w:t>
      </w:r>
      <w:proofErr w:type="spellEnd"/>
      <w:r w:rsidRPr="004754FC">
        <w:t xml:space="preserve"> </w:t>
      </w:r>
      <w:proofErr w:type="spellStart"/>
      <w:r w:rsidRPr="004754FC">
        <w:t>celor</w:t>
      </w:r>
      <w:proofErr w:type="spellEnd"/>
      <w:r w:rsidRPr="004754FC">
        <w:t xml:space="preserve"> </w:t>
      </w:r>
      <w:proofErr w:type="spellStart"/>
      <w:r w:rsidRPr="004754FC">
        <w:t>două</w:t>
      </w:r>
      <w:proofErr w:type="spellEnd"/>
      <w:r w:rsidRPr="004754FC">
        <w:t xml:space="preserve"> </w:t>
      </w:r>
      <w:proofErr w:type="spellStart"/>
      <w:r w:rsidRPr="004754FC">
        <w:t>anexe</w:t>
      </w:r>
      <w:proofErr w:type="spellEnd"/>
      <w:r w:rsidRPr="004754FC">
        <w:t xml:space="preserve"> la </w:t>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este</w:t>
      </w:r>
      <w:proofErr w:type="spellEnd"/>
      <w:r w:rsidRPr="004754FC">
        <w:t xml:space="preserve"> </w:t>
      </w:r>
      <w:proofErr w:type="spellStart"/>
      <w:r w:rsidRPr="004754FC">
        <w:t>obligatorie</w:t>
      </w:r>
      <w:proofErr w:type="spellEnd"/>
      <w:r w:rsidRPr="004754FC">
        <w:t>.</w:t>
      </w:r>
    </w:p>
    <w:p w14:paraId="4294F6F6" w14:textId="77777777" w:rsidR="00EC1F8A" w:rsidRPr="004754FC" w:rsidRDefault="00EC1F8A" w:rsidP="00EC1F8A">
      <w:pPr>
        <w:pStyle w:val="Corptext"/>
        <w:spacing w:before="0"/>
        <w:ind w:left="0"/>
        <w:mirrorIndents/>
        <w:jc w:val="both"/>
        <w:rPr>
          <w:b/>
          <w:color w:val="FF0000"/>
          <w:lang w:val="ro-MD"/>
        </w:rPr>
      </w:pPr>
    </w:p>
    <w:p w14:paraId="67D313A1" w14:textId="77777777" w:rsidR="00EC1F8A" w:rsidRPr="004754FC" w:rsidRDefault="00EC1F8A" w:rsidP="001E475E">
      <w:pPr>
        <w:jc w:val="both"/>
      </w:pPr>
      <w:proofErr w:type="spellStart"/>
      <w:r w:rsidRPr="004754FC">
        <w:t>Cererea</w:t>
      </w:r>
      <w:proofErr w:type="spellEnd"/>
      <w:r w:rsidRPr="004754FC">
        <w:t xml:space="preserve"> de </w:t>
      </w:r>
      <w:proofErr w:type="spellStart"/>
      <w:r w:rsidRPr="004754FC">
        <w:t>Finanțare</w:t>
      </w:r>
      <w:proofErr w:type="spellEnd"/>
      <w:r w:rsidRPr="004754FC">
        <w:t xml:space="preserve"> se </w:t>
      </w:r>
      <w:proofErr w:type="spellStart"/>
      <w:r w:rsidRPr="004754FC">
        <w:t>va</w:t>
      </w:r>
      <w:proofErr w:type="spellEnd"/>
      <w:r w:rsidRPr="004754FC">
        <w:t xml:space="preserve"> </w:t>
      </w:r>
      <w:proofErr w:type="spellStart"/>
      <w:r w:rsidRPr="004754FC">
        <w:t>redacta</w:t>
      </w:r>
      <w:proofErr w:type="spellEnd"/>
      <w:r w:rsidRPr="004754FC">
        <w:t xml:space="preserve"> pe calculator, </w:t>
      </w:r>
      <w:proofErr w:type="spellStart"/>
      <w:r w:rsidRPr="004754FC">
        <w:t>în</w:t>
      </w:r>
      <w:proofErr w:type="spellEnd"/>
      <w:r w:rsidRPr="004754FC">
        <w:t xml:space="preserve"> </w:t>
      </w:r>
      <w:proofErr w:type="spellStart"/>
      <w:r w:rsidRPr="004754FC">
        <w:t>limba</w:t>
      </w:r>
      <w:proofErr w:type="spellEnd"/>
      <w:r w:rsidRPr="004754FC">
        <w:t xml:space="preserve"> </w:t>
      </w:r>
      <w:proofErr w:type="spellStart"/>
      <w:r w:rsidRPr="004754FC">
        <w:t>română</w:t>
      </w:r>
      <w:proofErr w:type="spellEnd"/>
      <w:r w:rsidRPr="004754FC">
        <w:t xml:space="preserve"> </w:t>
      </w:r>
      <w:proofErr w:type="spellStart"/>
      <w:r w:rsidRPr="004754FC">
        <w:t>și</w:t>
      </w:r>
      <w:proofErr w:type="spellEnd"/>
      <w:r w:rsidRPr="004754FC">
        <w:t xml:space="preserve"> </w:t>
      </w:r>
      <w:proofErr w:type="spellStart"/>
      <w:r w:rsidRPr="004754FC">
        <w:t>trebuie</w:t>
      </w:r>
      <w:proofErr w:type="spellEnd"/>
      <w:r w:rsidRPr="004754FC">
        <w:t xml:space="preserve"> </w:t>
      </w:r>
      <w:proofErr w:type="spellStart"/>
      <w:r w:rsidRPr="004754FC">
        <w:t>însoțită</w:t>
      </w:r>
      <w:proofErr w:type="spellEnd"/>
      <w:r w:rsidRPr="004754FC">
        <w:t xml:space="preserve"> de </w:t>
      </w:r>
      <w:proofErr w:type="spellStart"/>
      <w:r w:rsidRPr="004754FC">
        <w:t>anexele</w:t>
      </w:r>
      <w:proofErr w:type="spellEnd"/>
      <w:r w:rsidRPr="004754FC">
        <w:t xml:space="preserve"> </w:t>
      </w:r>
      <w:proofErr w:type="spellStart"/>
      <w:r w:rsidRPr="004754FC">
        <w:t>obligatorii</w:t>
      </w:r>
      <w:proofErr w:type="spellEnd"/>
      <w:r w:rsidRPr="004754FC">
        <w:t xml:space="preserve"> </w:t>
      </w:r>
      <w:proofErr w:type="spellStart"/>
      <w:r w:rsidRPr="004754FC">
        <w:t>prevăzute</w:t>
      </w:r>
      <w:proofErr w:type="spellEnd"/>
      <w:r w:rsidRPr="004754FC">
        <w:t xml:space="preserve">. Nu sunt </w:t>
      </w:r>
      <w:proofErr w:type="spellStart"/>
      <w:r w:rsidRPr="004754FC">
        <w:t>acceptate</w:t>
      </w:r>
      <w:proofErr w:type="spellEnd"/>
      <w:r w:rsidRPr="004754FC">
        <w:t xml:space="preserve"> </w:t>
      </w:r>
      <w:proofErr w:type="spellStart"/>
      <w:r w:rsidRPr="004754FC">
        <w:t>Cereri</w:t>
      </w:r>
      <w:proofErr w:type="spellEnd"/>
      <w:r w:rsidRPr="004754FC">
        <w:t xml:space="preserve"> de </w:t>
      </w:r>
      <w:proofErr w:type="spellStart"/>
      <w:r w:rsidRPr="004754FC">
        <w:t>Finanţare</w:t>
      </w:r>
      <w:proofErr w:type="spellEnd"/>
      <w:r w:rsidRPr="004754FC">
        <w:t xml:space="preserve"> </w:t>
      </w:r>
      <w:proofErr w:type="spellStart"/>
      <w:r w:rsidRPr="004754FC">
        <w:t>completate</w:t>
      </w:r>
      <w:proofErr w:type="spellEnd"/>
      <w:r w:rsidRPr="004754FC">
        <w:t xml:space="preserve"> de </w:t>
      </w:r>
      <w:proofErr w:type="spellStart"/>
      <w:r w:rsidRPr="004754FC">
        <w:t>mână</w:t>
      </w:r>
      <w:proofErr w:type="spellEnd"/>
      <w:r w:rsidRPr="004754FC">
        <w:t xml:space="preserve">. </w:t>
      </w:r>
      <w:proofErr w:type="spellStart"/>
      <w:r w:rsidRPr="004754FC">
        <w:t>Documentele</w:t>
      </w:r>
      <w:proofErr w:type="spellEnd"/>
      <w:r w:rsidRPr="004754FC">
        <w:t xml:space="preserve"> </w:t>
      </w:r>
      <w:proofErr w:type="spellStart"/>
      <w:r w:rsidRPr="004754FC">
        <w:t>obligatorii</w:t>
      </w:r>
      <w:proofErr w:type="spellEnd"/>
      <w:r w:rsidRPr="004754FC">
        <w:t xml:space="preserve"> de </w:t>
      </w:r>
      <w:proofErr w:type="spellStart"/>
      <w:r w:rsidRPr="004754FC">
        <w:t>anexat</w:t>
      </w:r>
      <w:proofErr w:type="spellEnd"/>
      <w:r w:rsidRPr="004754FC">
        <w:t xml:space="preserve"> la </w:t>
      </w:r>
      <w:proofErr w:type="spellStart"/>
      <w:r w:rsidRPr="004754FC">
        <w:t>momentul</w:t>
      </w:r>
      <w:proofErr w:type="spellEnd"/>
      <w:r w:rsidRPr="004754FC">
        <w:t xml:space="preserve"> </w:t>
      </w:r>
      <w:proofErr w:type="spellStart"/>
      <w:r w:rsidRPr="004754FC">
        <w:t>depunerii</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fac </w:t>
      </w:r>
      <w:proofErr w:type="spellStart"/>
      <w:r w:rsidRPr="004754FC">
        <w:t>parte</w:t>
      </w:r>
      <w:proofErr w:type="spellEnd"/>
      <w:r w:rsidRPr="004754FC">
        <w:t xml:space="preserve"> </w:t>
      </w:r>
      <w:proofErr w:type="spellStart"/>
      <w:r w:rsidRPr="004754FC">
        <w:t>integrantă</w:t>
      </w:r>
      <w:proofErr w:type="spellEnd"/>
      <w:r w:rsidRPr="004754FC">
        <w:t xml:space="preserve"> din </w:t>
      </w:r>
      <w:proofErr w:type="spellStart"/>
      <w:r w:rsidRPr="004754FC">
        <w:t>aceasta</w:t>
      </w:r>
      <w:proofErr w:type="spellEnd"/>
      <w:r w:rsidRPr="004754FC">
        <w:t xml:space="preserve">. </w:t>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trebuie</w:t>
      </w:r>
      <w:proofErr w:type="spellEnd"/>
      <w:r w:rsidRPr="004754FC">
        <w:t xml:space="preserve"> </w:t>
      </w:r>
      <w:proofErr w:type="spellStart"/>
      <w:r w:rsidRPr="004754FC">
        <w:t>completată</w:t>
      </w:r>
      <w:proofErr w:type="spellEnd"/>
      <w:r w:rsidRPr="004754FC">
        <w:t xml:space="preserve"> </w:t>
      </w:r>
      <w:proofErr w:type="spellStart"/>
      <w:r w:rsidRPr="004754FC">
        <w:t>într</w:t>
      </w:r>
      <w:proofErr w:type="spellEnd"/>
      <w:r w:rsidRPr="004754FC">
        <w:t xml:space="preserve">-un mod </w:t>
      </w:r>
      <w:proofErr w:type="spellStart"/>
      <w:r w:rsidRPr="004754FC">
        <w:t>clar</w:t>
      </w:r>
      <w:proofErr w:type="spellEnd"/>
      <w:r w:rsidRPr="004754FC">
        <w:t xml:space="preserve"> </w:t>
      </w:r>
      <w:proofErr w:type="spellStart"/>
      <w:r w:rsidRPr="004754FC">
        <w:t>şi</w:t>
      </w:r>
      <w:proofErr w:type="spellEnd"/>
      <w:r w:rsidRPr="004754FC">
        <w:t xml:space="preserve"> </w:t>
      </w:r>
      <w:proofErr w:type="spellStart"/>
      <w:r w:rsidRPr="004754FC">
        <w:t>coerent</w:t>
      </w:r>
      <w:proofErr w:type="spellEnd"/>
      <w:r w:rsidRPr="004754FC">
        <w:t xml:space="preserve"> </w:t>
      </w:r>
      <w:proofErr w:type="spellStart"/>
      <w:r w:rsidRPr="004754FC">
        <w:t>pentru</w:t>
      </w:r>
      <w:proofErr w:type="spellEnd"/>
      <w:r w:rsidRPr="004754FC">
        <w:t xml:space="preserve"> a </w:t>
      </w:r>
      <w:proofErr w:type="spellStart"/>
      <w:r w:rsidRPr="004754FC">
        <w:t>înlesni</w:t>
      </w:r>
      <w:proofErr w:type="spellEnd"/>
      <w:r w:rsidRPr="004754FC">
        <w:t xml:space="preserve"> </w:t>
      </w:r>
      <w:proofErr w:type="spellStart"/>
      <w:r w:rsidRPr="004754FC">
        <w:t>procesul</w:t>
      </w:r>
      <w:proofErr w:type="spellEnd"/>
      <w:r w:rsidRPr="004754FC">
        <w:t xml:space="preserve"> de </w:t>
      </w:r>
      <w:proofErr w:type="spellStart"/>
      <w:r w:rsidRPr="004754FC">
        <w:t>evaluare</w:t>
      </w:r>
      <w:proofErr w:type="spellEnd"/>
      <w:r w:rsidRPr="004754FC">
        <w:t xml:space="preserve"> </w:t>
      </w:r>
      <w:proofErr w:type="gramStart"/>
      <w:r w:rsidRPr="004754FC">
        <w:t>a</w:t>
      </w:r>
      <w:proofErr w:type="gramEnd"/>
      <w:r w:rsidRPr="004754FC">
        <w:t xml:space="preserve"> </w:t>
      </w:r>
      <w:proofErr w:type="spellStart"/>
      <w:r w:rsidRPr="004754FC">
        <w:t>acesteia</w:t>
      </w:r>
      <w:proofErr w:type="spellEnd"/>
      <w:r w:rsidRPr="004754FC">
        <w:t xml:space="preserve">. </w:t>
      </w:r>
      <w:proofErr w:type="spellStart"/>
      <w:r w:rsidRPr="004754FC">
        <w:t>În</w:t>
      </w:r>
      <w:proofErr w:type="spellEnd"/>
      <w:r w:rsidRPr="004754FC">
        <w:t xml:space="preserve"> </w:t>
      </w:r>
      <w:proofErr w:type="spellStart"/>
      <w:r w:rsidRPr="004754FC">
        <w:t>acest</w:t>
      </w:r>
      <w:proofErr w:type="spellEnd"/>
      <w:r w:rsidRPr="004754FC">
        <w:t xml:space="preserve"> </w:t>
      </w:r>
      <w:proofErr w:type="spellStart"/>
      <w:r w:rsidRPr="004754FC">
        <w:t>sens</w:t>
      </w:r>
      <w:proofErr w:type="spellEnd"/>
      <w:r w:rsidRPr="004754FC">
        <w:t xml:space="preserve">, se </w:t>
      </w:r>
      <w:proofErr w:type="spellStart"/>
      <w:r w:rsidRPr="004754FC">
        <w:t>vor</w:t>
      </w:r>
      <w:proofErr w:type="spellEnd"/>
      <w:r w:rsidRPr="004754FC">
        <w:t xml:space="preserve"> </w:t>
      </w:r>
      <w:proofErr w:type="spellStart"/>
      <w:r w:rsidRPr="004754FC">
        <w:t>furniza</w:t>
      </w:r>
      <w:proofErr w:type="spellEnd"/>
      <w:r w:rsidRPr="004754FC">
        <w:t xml:space="preserve"> </w:t>
      </w:r>
      <w:proofErr w:type="spellStart"/>
      <w:r w:rsidRPr="004754FC">
        <w:t>numai</w:t>
      </w:r>
      <w:proofErr w:type="spellEnd"/>
      <w:r w:rsidRPr="004754FC">
        <w:t xml:space="preserve"> </w:t>
      </w:r>
      <w:proofErr w:type="spellStart"/>
      <w:r w:rsidRPr="004754FC">
        <w:t>informaţiile</w:t>
      </w:r>
      <w:proofErr w:type="spellEnd"/>
      <w:r w:rsidRPr="004754FC">
        <w:t xml:space="preserve"> </w:t>
      </w:r>
      <w:proofErr w:type="spellStart"/>
      <w:r w:rsidRPr="004754FC">
        <w:t>necesare</w:t>
      </w:r>
      <w:proofErr w:type="spellEnd"/>
      <w:r w:rsidRPr="004754FC">
        <w:t xml:space="preserve"> </w:t>
      </w:r>
      <w:proofErr w:type="spellStart"/>
      <w:r w:rsidRPr="004754FC">
        <w:t>şi</w:t>
      </w:r>
      <w:proofErr w:type="spellEnd"/>
      <w:r w:rsidRPr="004754FC">
        <w:t xml:space="preserve"> </w:t>
      </w:r>
      <w:proofErr w:type="spellStart"/>
      <w:r w:rsidRPr="004754FC">
        <w:t>relevante</w:t>
      </w:r>
      <w:proofErr w:type="spellEnd"/>
      <w:r w:rsidRPr="004754FC">
        <w:t xml:space="preserve">, care </w:t>
      </w:r>
      <w:proofErr w:type="spellStart"/>
      <w:r w:rsidRPr="004754FC">
        <w:t>vor</w:t>
      </w:r>
      <w:proofErr w:type="spellEnd"/>
      <w:r w:rsidRPr="004754FC">
        <w:t xml:space="preserve"> </w:t>
      </w:r>
      <w:proofErr w:type="spellStart"/>
      <w:r w:rsidRPr="004754FC">
        <w:t>preciza</w:t>
      </w:r>
      <w:proofErr w:type="spellEnd"/>
      <w:r w:rsidRPr="004754FC">
        <w:t xml:space="preserve"> </w:t>
      </w:r>
      <w:proofErr w:type="spellStart"/>
      <w:r w:rsidRPr="004754FC">
        <w:t>modul</w:t>
      </w:r>
      <w:proofErr w:type="spellEnd"/>
      <w:r w:rsidRPr="004754FC">
        <w:t xml:space="preserve"> </w:t>
      </w:r>
      <w:proofErr w:type="spellStart"/>
      <w:r w:rsidRPr="004754FC">
        <w:t>în</w:t>
      </w:r>
      <w:proofErr w:type="spellEnd"/>
      <w:r w:rsidRPr="004754FC">
        <w:t xml:space="preserve"> care </w:t>
      </w:r>
      <w:proofErr w:type="spellStart"/>
      <w:r w:rsidRPr="004754FC">
        <w:t>va</w:t>
      </w:r>
      <w:proofErr w:type="spellEnd"/>
      <w:r w:rsidRPr="004754FC">
        <w:t xml:space="preserve"> fi </w:t>
      </w:r>
      <w:proofErr w:type="spellStart"/>
      <w:r w:rsidRPr="004754FC">
        <w:t>atins</w:t>
      </w:r>
      <w:proofErr w:type="spellEnd"/>
      <w:r w:rsidRPr="004754FC">
        <w:t xml:space="preserve"> </w:t>
      </w:r>
      <w:proofErr w:type="spellStart"/>
      <w:r w:rsidRPr="004754FC">
        <w:t>scopul</w:t>
      </w:r>
      <w:proofErr w:type="spellEnd"/>
      <w:r w:rsidRPr="004754FC">
        <w:t xml:space="preserve"> </w:t>
      </w:r>
      <w:proofErr w:type="spellStart"/>
      <w:r w:rsidRPr="004754FC">
        <w:t>proiectului</w:t>
      </w:r>
      <w:proofErr w:type="spellEnd"/>
      <w:r w:rsidRPr="004754FC">
        <w:t xml:space="preserve">, </w:t>
      </w:r>
      <w:proofErr w:type="spellStart"/>
      <w:r w:rsidRPr="004754FC">
        <w:t>avantajele</w:t>
      </w:r>
      <w:proofErr w:type="spellEnd"/>
      <w:r w:rsidRPr="004754FC">
        <w:t xml:space="preserve"> </w:t>
      </w:r>
      <w:proofErr w:type="spellStart"/>
      <w:r w:rsidRPr="004754FC">
        <w:t>ce</w:t>
      </w:r>
      <w:proofErr w:type="spellEnd"/>
      <w:r w:rsidRPr="004754FC">
        <w:t xml:space="preserve"> </w:t>
      </w:r>
      <w:proofErr w:type="spellStart"/>
      <w:r w:rsidRPr="004754FC">
        <w:t>vor</w:t>
      </w:r>
      <w:proofErr w:type="spellEnd"/>
      <w:r w:rsidRPr="004754FC">
        <w:t xml:space="preserve"> </w:t>
      </w:r>
      <w:proofErr w:type="spellStart"/>
      <w:r w:rsidRPr="004754FC">
        <w:t>rezulta</w:t>
      </w:r>
      <w:proofErr w:type="spellEnd"/>
      <w:r w:rsidRPr="004754FC">
        <w:t xml:space="preserve"> din </w:t>
      </w:r>
      <w:proofErr w:type="spellStart"/>
      <w:r w:rsidRPr="004754FC">
        <w:t>implementarea</w:t>
      </w:r>
      <w:proofErr w:type="spellEnd"/>
      <w:r w:rsidRPr="004754FC">
        <w:t xml:space="preserve"> </w:t>
      </w:r>
      <w:proofErr w:type="spellStart"/>
      <w:r w:rsidRPr="004754FC">
        <w:t>acestuia</w:t>
      </w:r>
      <w:proofErr w:type="spellEnd"/>
      <w:r w:rsidRPr="004754FC">
        <w:t xml:space="preserve"> </w:t>
      </w:r>
      <w:proofErr w:type="spellStart"/>
      <w:r w:rsidRPr="004754FC">
        <w:t>şi</w:t>
      </w:r>
      <w:proofErr w:type="spellEnd"/>
      <w:r w:rsidRPr="004754FC">
        <w:t xml:space="preserve"> </w:t>
      </w:r>
      <w:proofErr w:type="spellStart"/>
      <w:r w:rsidRPr="004754FC">
        <w:t>în</w:t>
      </w:r>
      <w:proofErr w:type="spellEnd"/>
      <w:r w:rsidRPr="004754FC">
        <w:t xml:space="preserve"> </w:t>
      </w:r>
      <w:proofErr w:type="spellStart"/>
      <w:r w:rsidRPr="004754FC">
        <w:t>ce</w:t>
      </w:r>
      <w:proofErr w:type="spellEnd"/>
      <w:r w:rsidRPr="004754FC">
        <w:t xml:space="preserve"> </w:t>
      </w:r>
      <w:proofErr w:type="spellStart"/>
      <w:r w:rsidRPr="004754FC">
        <w:t>măsura</w:t>
      </w:r>
      <w:proofErr w:type="spellEnd"/>
      <w:r w:rsidRPr="004754FC">
        <w:t xml:space="preserve"> </w:t>
      </w:r>
      <w:proofErr w:type="spellStart"/>
      <w:r w:rsidRPr="004754FC">
        <w:t>proiectul</w:t>
      </w:r>
      <w:proofErr w:type="spellEnd"/>
      <w:r w:rsidRPr="004754FC">
        <w:t xml:space="preserve"> </w:t>
      </w:r>
      <w:proofErr w:type="spellStart"/>
      <w:r w:rsidRPr="004754FC">
        <w:t>contribuie</w:t>
      </w:r>
      <w:proofErr w:type="spellEnd"/>
      <w:r w:rsidRPr="004754FC">
        <w:t xml:space="preserve"> la </w:t>
      </w:r>
      <w:proofErr w:type="spellStart"/>
      <w:r w:rsidRPr="004754FC">
        <w:t>realizarea</w:t>
      </w:r>
      <w:proofErr w:type="spellEnd"/>
      <w:r w:rsidRPr="004754FC">
        <w:t xml:space="preserve"> </w:t>
      </w:r>
      <w:proofErr w:type="spellStart"/>
      <w:r w:rsidRPr="004754FC">
        <w:t>obiectivelor</w:t>
      </w:r>
      <w:proofErr w:type="spellEnd"/>
      <w:r w:rsidRPr="004754FC">
        <w:rPr>
          <w:spacing w:val="-12"/>
        </w:rPr>
        <w:t xml:space="preserve"> </w:t>
      </w:r>
      <w:proofErr w:type="spellStart"/>
      <w:r w:rsidRPr="004754FC">
        <w:t>Strategiei</w:t>
      </w:r>
      <w:proofErr w:type="spellEnd"/>
      <w:r w:rsidRPr="004754FC">
        <w:t xml:space="preserve"> de </w:t>
      </w:r>
      <w:proofErr w:type="spellStart"/>
      <w:r w:rsidRPr="004754FC">
        <w:t>Dezvoltare</w:t>
      </w:r>
      <w:proofErr w:type="spellEnd"/>
      <w:r w:rsidRPr="004754FC">
        <w:t xml:space="preserve"> </w:t>
      </w:r>
      <w:proofErr w:type="spellStart"/>
      <w:r w:rsidRPr="004754FC">
        <w:t>Locală</w:t>
      </w:r>
      <w:proofErr w:type="spellEnd"/>
      <w:r w:rsidRPr="004754FC">
        <w:t xml:space="preserve"> GAL </w:t>
      </w:r>
      <w:r w:rsidRPr="004754FC">
        <w:rPr>
          <w:lang w:val="ro-MD"/>
        </w:rPr>
        <w:t>Valea Teleajenului</w:t>
      </w:r>
      <w:r w:rsidRPr="004754FC">
        <w:t>.</w:t>
      </w:r>
    </w:p>
    <w:p w14:paraId="27A506A5" w14:textId="77777777" w:rsidR="001E475E" w:rsidRDefault="00EC1F8A" w:rsidP="001E475E">
      <w:pPr>
        <w:jc w:val="both"/>
      </w:pPr>
      <w:r w:rsidRPr="004754FC">
        <w:tab/>
      </w:r>
    </w:p>
    <w:p w14:paraId="00FCA4CA" w14:textId="77777777" w:rsidR="00EC1F8A" w:rsidRPr="004754FC" w:rsidRDefault="00EC1F8A" w:rsidP="001E475E">
      <w:pPr>
        <w:jc w:val="both"/>
      </w:pPr>
      <w:proofErr w:type="spellStart"/>
      <w:r w:rsidRPr="004754FC">
        <w:t>Modificarea</w:t>
      </w:r>
      <w:proofErr w:type="spellEnd"/>
      <w:r w:rsidRPr="004754FC">
        <w:t xml:space="preserve"> </w:t>
      </w:r>
      <w:proofErr w:type="spellStart"/>
      <w:r w:rsidRPr="004754FC">
        <w:t>modelului</w:t>
      </w:r>
      <w:proofErr w:type="spellEnd"/>
      <w:r w:rsidRPr="004754FC">
        <w:t xml:space="preserve"> standard (</w:t>
      </w:r>
      <w:proofErr w:type="spellStart"/>
      <w:r w:rsidRPr="004754FC">
        <w:t>eliminarea</w:t>
      </w:r>
      <w:proofErr w:type="spellEnd"/>
      <w:r w:rsidRPr="004754FC">
        <w:t xml:space="preserve">, </w:t>
      </w:r>
      <w:proofErr w:type="spellStart"/>
      <w:r w:rsidRPr="004754FC">
        <w:t>renumerotarea</w:t>
      </w:r>
      <w:proofErr w:type="spellEnd"/>
      <w:r w:rsidRPr="004754FC">
        <w:t xml:space="preserve"> </w:t>
      </w:r>
      <w:proofErr w:type="spellStart"/>
      <w:r w:rsidRPr="004754FC">
        <w:t>secţiunilor</w:t>
      </w:r>
      <w:proofErr w:type="spellEnd"/>
      <w:r w:rsidRPr="004754FC">
        <w:t xml:space="preserve">, </w:t>
      </w:r>
      <w:proofErr w:type="spellStart"/>
      <w:r w:rsidRPr="004754FC">
        <w:t>anexarea</w:t>
      </w:r>
      <w:proofErr w:type="spellEnd"/>
      <w:r w:rsidRPr="004754FC">
        <w:t xml:space="preserve"> </w:t>
      </w:r>
      <w:proofErr w:type="spellStart"/>
      <w:r w:rsidRPr="004754FC">
        <w:t>documentelor</w:t>
      </w:r>
      <w:proofErr w:type="spellEnd"/>
      <w:r w:rsidRPr="004754FC">
        <w:t xml:space="preserve"> </w:t>
      </w:r>
      <w:proofErr w:type="spellStart"/>
      <w:r w:rsidRPr="004754FC">
        <w:t>suport</w:t>
      </w:r>
      <w:proofErr w:type="spellEnd"/>
      <w:r w:rsidRPr="004754FC">
        <w:t xml:space="preserve"> </w:t>
      </w:r>
      <w:proofErr w:type="spellStart"/>
      <w:r w:rsidRPr="004754FC">
        <w:t>în</w:t>
      </w:r>
      <w:proofErr w:type="spellEnd"/>
      <w:r w:rsidRPr="004754FC">
        <w:t xml:space="preserve"> </w:t>
      </w:r>
      <w:proofErr w:type="spellStart"/>
      <w:r w:rsidRPr="004754FC">
        <w:t>altă</w:t>
      </w:r>
      <w:proofErr w:type="spellEnd"/>
      <w:r w:rsidRPr="004754FC">
        <w:t xml:space="preserve"> </w:t>
      </w:r>
      <w:proofErr w:type="spellStart"/>
      <w:r w:rsidRPr="004754FC">
        <w:t>ordine</w:t>
      </w:r>
      <w:proofErr w:type="spellEnd"/>
      <w:r w:rsidRPr="004754FC">
        <w:t xml:space="preserve"> </w:t>
      </w:r>
      <w:proofErr w:type="spellStart"/>
      <w:r w:rsidRPr="004754FC">
        <w:t>decât</w:t>
      </w:r>
      <w:proofErr w:type="spellEnd"/>
      <w:r w:rsidRPr="004754FC">
        <w:t xml:space="preserve"> </w:t>
      </w:r>
      <w:proofErr w:type="spellStart"/>
      <w:r w:rsidRPr="004754FC">
        <w:t>cea</w:t>
      </w:r>
      <w:proofErr w:type="spellEnd"/>
      <w:r w:rsidRPr="004754FC">
        <w:t xml:space="preserve"> </w:t>
      </w:r>
      <w:proofErr w:type="spellStart"/>
      <w:r w:rsidRPr="004754FC">
        <w:t>specificată</w:t>
      </w:r>
      <w:proofErr w:type="spellEnd"/>
      <w:r w:rsidRPr="004754FC">
        <w:t xml:space="preserve"> etc.) </w:t>
      </w:r>
      <w:proofErr w:type="spellStart"/>
      <w:r w:rsidRPr="004754FC">
        <w:t>poate</w:t>
      </w:r>
      <w:proofErr w:type="spellEnd"/>
      <w:r w:rsidRPr="004754FC">
        <w:t xml:space="preserve"> conduce la </w:t>
      </w:r>
      <w:proofErr w:type="spellStart"/>
      <w:r w:rsidRPr="004754FC">
        <w:t>respingerea</w:t>
      </w:r>
      <w:proofErr w:type="spellEnd"/>
      <w:r w:rsidRPr="004754FC">
        <w:t xml:space="preserve"> </w:t>
      </w:r>
      <w:proofErr w:type="spellStart"/>
      <w:r w:rsidRPr="004754FC">
        <w:t>Dosarului</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pe </w:t>
      </w:r>
      <w:proofErr w:type="spellStart"/>
      <w:r w:rsidRPr="004754FC">
        <w:t>motiv</w:t>
      </w:r>
      <w:proofErr w:type="spellEnd"/>
      <w:r w:rsidRPr="004754FC">
        <w:t xml:space="preserve"> de </w:t>
      </w:r>
      <w:proofErr w:type="spellStart"/>
      <w:r w:rsidRPr="004754FC">
        <w:t>neconformitate</w:t>
      </w:r>
      <w:proofErr w:type="spellEnd"/>
      <w:r w:rsidRPr="004754FC">
        <w:t xml:space="preserve"> </w:t>
      </w:r>
      <w:proofErr w:type="spellStart"/>
      <w:r w:rsidRPr="004754FC">
        <w:t>administrativă</w:t>
      </w:r>
      <w:proofErr w:type="spellEnd"/>
      <w:r w:rsidRPr="004754FC">
        <w:t xml:space="preserve">. </w:t>
      </w:r>
    </w:p>
    <w:p w14:paraId="774A7960" w14:textId="77777777" w:rsidR="00EC1F8A" w:rsidRPr="004754FC" w:rsidRDefault="00EC1F8A" w:rsidP="001E475E">
      <w:pPr>
        <w:jc w:val="both"/>
      </w:pPr>
    </w:p>
    <w:p w14:paraId="7F1F4737" w14:textId="77777777" w:rsidR="00EC1F8A" w:rsidRPr="004754FC" w:rsidRDefault="00EC1F8A" w:rsidP="001E475E">
      <w:pPr>
        <w:jc w:val="both"/>
      </w:pPr>
      <w:proofErr w:type="spellStart"/>
      <w:r w:rsidRPr="004754FC">
        <w:t>Beneficiarul</w:t>
      </w:r>
      <w:proofErr w:type="spellEnd"/>
      <w:r w:rsidRPr="004754FC">
        <w:t xml:space="preserve"> </w:t>
      </w:r>
      <w:proofErr w:type="spellStart"/>
      <w:r w:rsidRPr="004754FC">
        <w:t>poate</w:t>
      </w:r>
      <w:proofErr w:type="spellEnd"/>
      <w:r w:rsidRPr="004754FC">
        <w:t xml:space="preserve"> </w:t>
      </w:r>
      <w:proofErr w:type="spellStart"/>
      <w:r w:rsidRPr="004754FC">
        <w:t>opta</w:t>
      </w:r>
      <w:proofErr w:type="spellEnd"/>
      <w:r w:rsidRPr="004754FC">
        <w:t xml:space="preserve"> </w:t>
      </w:r>
      <w:proofErr w:type="spellStart"/>
      <w:r w:rsidRPr="004754FC">
        <w:t>pentru</w:t>
      </w:r>
      <w:proofErr w:type="spellEnd"/>
      <w:r w:rsidRPr="004754FC">
        <w:t xml:space="preserve"> </w:t>
      </w:r>
      <w:proofErr w:type="spellStart"/>
      <w:r w:rsidRPr="004754FC">
        <w:t>obţinerea</w:t>
      </w:r>
      <w:proofErr w:type="spellEnd"/>
      <w:r w:rsidRPr="004754FC">
        <w:t xml:space="preserve"> </w:t>
      </w:r>
      <w:proofErr w:type="spellStart"/>
      <w:r w:rsidRPr="004754FC">
        <w:t>unui</w:t>
      </w:r>
      <w:proofErr w:type="spellEnd"/>
      <w:r w:rsidRPr="004754FC">
        <w:t xml:space="preserve"> </w:t>
      </w:r>
      <w:proofErr w:type="spellStart"/>
      <w:r w:rsidRPr="004754FC">
        <w:t>avans</w:t>
      </w:r>
      <w:proofErr w:type="spellEnd"/>
      <w:r w:rsidRPr="004754FC">
        <w:t xml:space="preserve"> </w:t>
      </w:r>
      <w:proofErr w:type="spellStart"/>
      <w:r w:rsidRPr="004754FC">
        <w:t>prin</w:t>
      </w:r>
      <w:proofErr w:type="spellEnd"/>
      <w:r w:rsidRPr="004754FC">
        <w:t xml:space="preserve"> </w:t>
      </w:r>
      <w:proofErr w:type="spellStart"/>
      <w:r w:rsidRPr="004754FC">
        <w:t>bifarea</w:t>
      </w:r>
      <w:proofErr w:type="spellEnd"/>
      <w:r w:rsidRPr="004754FC">
        <w:t xml:space="preserve"> </w:t>
      </w:r>
      <w:proofErr w:type="spellStart"/>
      <w:r w:rsidRPr="004754FC">
        <w:t>căsuţei</w:t>
      </w:r>
      <w:proofErr w:type="spellEnd"/>
      <w:r w:rsidRPr="004754FC">
        <w:t xml:space="preserve"> </w:t>
      </w:r>
      <w:proofErr w:type="spellStart"/>
      <w:r w:rsidRPr="004754FC">
        <w:t>corespunzătoare</w:t>
      </w:r>
      <w:proofErr w:type="spellEnd"/>
      <w:r w:rsidRPr="004754FC">
        <w:t xml:space="preserve"> </w:t>
      </w:r>
      <w:proofErr w:type="spellStart"/>
      <w:r w:rsidRPr="004754FC">
        <w:t>în</w:t>
      </w:r>
      <w:proofErr w:type="spellEnd"/>
      <w:r w:rsidRPr="004754FC">
        <w:t xml:space="preserve"> </w:t>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Beneficiarul</w:t>
      </w:r>
      <w:proofErr w:type="spellEnd"/>
      <w:r w:rsidRPr="004754FC">
        <w:t xml:space="preserve"> care nu a </w:t>
      </w:r>
      <w:proofErr w:type="spellStart"/>
      <w:r w:rsidRPr="004754FC">
        <w:t>solicitat</w:t>
      </w:r>
      <w:proofErr w:type="spellEnd"/>
      <w:r w:rsidRPr="004754FC">
        <w:t xml:space="preserve"> </w:t>
      </w:r>
      <w:proofErr w:type="spellStart"/>
      <w:r w:rsidRPr="004754FC">
        <w:t>avans</w:t>
      </w:r>
      <w:proofErr w:type="spellEnd"/>
      <w:r w:rsidRPr="004754FC">
        <w:t xml:space="preserve"> la data </w:t>
      </w:r>
      <w:proofErr w:type="spellStart"/>
      <w:r w:rsidRPr="004754FC">
        <w:t>depunerii</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are </w:t>
      </w:r>
      <w:proofErr w:type="spellStart"/>
      <w:r w:rsidRPr="004754FC">
        <w:t>posibilitatea</w:t>
      </w:r>
      <w:proofErr w:type="spellEnd"/>
      <w:r w:rsidRPr="004754FC">
        <w:t xml:space="preserve"> de a </w:t>
      </w:r>
      <w:proofErr w:type="spellStart"/>
      <w:r w:rsidRPr="004754FC">
        <w:t>solicita</w:t>
      </w:r>
      <w:proofErr w:type="spellEnd"/>
      <w:r w:rsidRPr="004754FC">
        <w:t xml:space="preserve"> </w:t>
      </w:r>
      <w:proofErr w:type="spellStart"/>
      <w:r w:rsidRPr="004754FC">
        <w:t>obţinerea</w:t>
      </w:r>
      <w:proofErr w:type="spellEnd"/>
      <w:r w:rsidRPr="004754FC">
        <w:t xml:space="preserve"> </w:t>
      </w:r>
      <w:proofErr w:type="spellStart"/>
      <w:r w:rsidRPr="004754FC">
        <w:t>avansului</w:t>
      </w:r>
      <w:proofErr w:type="spellEnd"/>
      <w:r w:rsidRPr="004754FC">
        <w:t xml:space="preserve"> ulterior </w:t>
      </w:r>
      <w:proofErr w:type="spellStart"/>
      <w:r w:rsidRPr="004754FC">
        <w:t>semnării</w:t>
      </w:r>
      <w:proofErr w:type="spellEnd"/>
      <w:r w:rsidRPr="004754FC">
        <w:t xml:space="preserve"> </w:t>
      </w:r>
      <w:proofErr w:type="spellStart"/>
      <w:r w:rsidRPr="004754FC">
        <w:t>Contractului</w:t>
      </w:r>
      <w:proofErr w:type="spellEnd"/>
      <w:r w:rsidRPr="004754FC">
        <w:t xml:space="preserve"> de </w:t>
      </w:r>
      <w:proofErr w:type="spellStart"/>
      <w:r w:rsidRPr="004754FC">
        <w:t>Finanţare</w:t>
      </w:r>
      <w:proofErr w:type="spellEnd"/>
      <w:r w:rsidRPr="004754FC">
        <w:t xml:space="preserve"> FEADR cu </w:t>
      </w:r>
      <w:proofErr w:type="spellStart"/>
      <w:r w:rsidRPr="004754FC">
        <w:t>condiţia</w:t>
      </w:r>
      <w:proofErr w:type="spellEnd"/>
      <w:r w:rsidRPr="004754FC">
        <w:t xml:space="preserve"> </w:t>
      </w:r>
      <w:proofErr w:type="spellStart"/>
      <w:r w:rsidRPr="004754FC">
        <w:t>să</w:t>
      </w:r>
      <w:proofErr w:type="spellEnd"/>
      <w:r w:rsidRPr="004754FC">
        <w:t xml:space="preserve"> nu </w:t>
      </w:r>
      <w:proofErr w:type="spellStart"/>
      <w:r w:rsidRPr="004754FC">
        <w:t>depaşească</w:t>
      </w:r>
      <w:proofErr w:type="spellEnd"/>
      <w:r w:rsidRPr="004754FC">
        <w:t xml:space="preserve"> data </w:t>
      </w:r>
      <w:proofErr w:type="spellStart"/>
      <w:r w:rsidRPr="004754FC">
        <w:t>depunerii</w:t>
      </w:r>
      <w:proofErr w:type="spellEnd"/>
      <w:r w:rsidRPr="004754FC">
        <w:t xml:space="preserve"> </w:t>
      </w:r>
      <w:proofErr w:type="spellStart"/>
      <w:r w:rsidRPr="004754FC">
        <w:t>primului</w:t>
      </w:r>
      <w:proofErr w:type="spellEnd"/>
      <w:r w:rsidRPr="004754FC">
        <w:t xml:space="preserve"> </w:t>
      </w:r>
      <w:proofErr w:type="spellStart"/>
      <w:r w:rsidRPr="004754FC">
        <w:t>dosar</w:t>
      </w:r>
      <w:proofErr w:type="spellEnd"/>
      <w:r w:rsidRPr="004754FC">
        <w:t xml:space="preserve"> al </w:t>
      </w:r>
      <w:proofErr w:type="spellStart"/>
      <w:r w:rsidRPr="004754FC">
        <w:t>Cererii</w:t>
      </w:r>
      <w:proofErr w:type="spellEnd"/>
      <w:r w:rsidRPr="004754FC">
        <w:t xml:space="preserve"> de </w:t>
      </w:r>
      <w:proofErr w:type="spellStart"/>
      <w:r w:rsidRPr="004754FC">
        <w:t>plată</w:t>
      </w:r>
      <w:proofErr w:type="spellEnd"/>
      <w:r w:rsidRPr="004754FC">
        <w:t xml:space="preserve"> la </w:t>
      </w:r>
      <w:proofErr w:type="spellStart"/>
      <w:r w:rsidRPr="004754FC">
        <w:t>Autoritatea</w:t>
      </w:r>
      <w:proofErr w:type="spellEnd"/>
      <w:r w:rsidRPr="004754FC">
        <w:t xml:space="preserve"> </w:t>
      </w:r>
      <w:proofErr w:type="spellStart"/>
      <w:r w:rsidRPr="004754FC">
        <w:t>Contractantă</w:t>
      </w:r>
      <w:proofErr w:type="spellEnd"/>
      <w:r w:rsidRPr="004754FC">
        <w:t xml:space="preserve"> </w:t>
      </w:r>
      <w:proofErr w:type="spellStart"/>
      <w:r w:rsidRPr="004754FC">
        <w:t>și</w:t>
      </w:r>
      <w:proofErr w:type="spellEnd"/>
      <w:r w:rsidRPr="004754FC">
        <w:t xml:space="preserve"> </w:t>
      </w:r>
      <w:proofErr w:type="spellStart"/>
      <w:r w:rsidRPr="004754FC">
        <w:t>atunci</w:t>
      </w:r>
      <w:proofErr w:type="spellEnd"/>
      <w:r w:rsidRPr="004754FC">
        <w:t xml:space="preserve"> </w:t>
      </w:r>
      <w:proofErr w:type="spellStart"/>
      <w:r w:rsidRPr="004754FC">
        <w:t>când</w:t>
      </w:r>
      <w:proofErr w:type="spellEnd"/>
      <w:r w:rsidRPr="004754FC">
        <w:t xml:space="preserve"> are </w:t>
      </w:r>
      <w:proofErr w:type="spellStart"/>
      <w:r w:rsidRPr="004754FC">
        <w:t>avizul</w:t>
      </w:r>
      <w:proofErr w:type="spellEnd"/>
      <w:r w:rsidRPr="004754FC">
        <w:t xml:space="preserve"> </w:t>
      </w:r>
      <w:proofErr w:type="spellStart"/>
      <w:r w:rsidRPr="004754FC">
        <w:t>favorabil</w:t>
      </w:r>
      <w:proofErr w:type="spellEnd"/>
      <w:r w:rsidRPr="004754FC">
        <w:t xml:space="preserve"> a </w:t>
      </w:r>
      <w:proofErr w:type="spellStart"/>
      <w:r w:rsidRPr="004754FC">
        <w:t>unei</w:t>
      </w:r>
      <w:proofErr w:type="spellEnd"/>
      <w:r w:rsidRPr="004754FC">
        <w:t xml:space="preserve"> </w:t>
      </w:r>
      <w:proofErr w:type="spellStart"/>
      <w:r w:rsidRPr="004754FC">
        <w:t>achizitii</w:t>
      </w:r>
      <w:proofErr w:type="spellEnd"/>
      <w:r w:rsidRPr="004754FC">
        <w:t xml:space="preserve"> </w:t>
      </w:r>
      <w:proofErr w:type="spellStart"/>
      <w:r w:rsidRPr="004754FC">
        <w:t>publice</w:t>
      </w:r>
      <w:proofErr w:type="spellEnd"/>
      <w:r w:rsidRPr="004754FC">
        <w:t xml:space="preserve"> din </w:t>
      </w:r>
      <w:proofErr w:type="spellStart"/>
      <w:r w:rsidRPr="004754FC">
        <w:t>partea</w:t>
      </w:r>
      <w:proofErr w:type="spellEnd"/>
      <w:r w:rsidRPr="004754FC">
        <w:t xml:space="preserve"> AFIR. </w:t>
      </w:r>
      <w:proofErr w:type="spellStart"/>
      <w:r w:rsidRPr="004754FC">
        <w:t>Avansul</w:t>
      </w:r>
      <w:proofErr w:type="spellEnd"/>
      <w:r w:rsidRPr="004754FC">
        <w:t xml:space="preserve"> se </w:t>
      </w:r>
      <w:proofErr w:type="spellStart"/>
      <w:r w:rsidRPr="004754FC">
        <w:t>recuperează</w:t>
      </w:r>
      <w:proofErr w:type="spellEnd"/>
      <w:r w:rsidRPr="004754FC">
        <w:t xml:space="preserve"> la ultima </w:t>
      </w:r>
      <w:proofErr w:type="spellStart"/>
      <w:r w:rsidRPr="004754FC">
        <w:t>tranşă</w:t>
      </w:r>
      <w:proofErr w:type="spellEnd"/>
      <w:r w:rsidRPr="004754FC">
        <w:t xml:space="preserve"> de </w:t>
      </w:r>
      <w:proofErr w:type="spellStart"/>
      <w:r w:rsidRPr="004754FC">
        <w:t>plată</w:t>
      </w:r>
      <w:proofErr w:type="spellEnd"/>
      <w:r w:rsidRPr="004754FC">
        <w:t>.</w:t>
      </w:r>
    </w:p>
    <w:p w14:paraId="6DFC1193" w14:textId="77777777" w:rsidR="00EC1F8A" w:rsidRPr="004754FC" w:rsidRDefault="00EC1F8A" w:rsidP="00EC1F8A">
      <w:pPr>
        <w:pStyle w:val="Corptext"/>
        <w:spacing w:before="0"/>
        <w:ind w:left="0"/>
        <w:mirrorIndents/>
        <w:jc w:val="both"/>
        <w:rPr>
          <w:b/>
          <w:color w:val="FF0000"/>
          <w:shd w:val="clear" w:color="auto" w:fill="C2D69B" w:themeFill="accent3" w:themeFillTint="99"/>
        </w:rPr>
      </w:pPr>
    </w:p>
    <w:p w14:paraId="7A3B1355" w14:textId="77777777" w:rsidR="00EC1F8A" w:rsidRPr="004754FC" w:rsidRDefault="00EC1F8A" w:rsidP="001E475E">
      <w:pPr>
        <w:jc w:val="both"/>
      </w:pPr>
      <w:proofErr w:type="spellStart"/>
      <w:r w:rsidRPr="004754FC">
        <w:t>Compartimentul</w:t>
      </w:r>
      <w:proofErr w:type="spellEnd"/>
      <w:r w:rsidRPr="004754FC">
        <w:t xml:space="preserve"> </w:t>
      </w:r>
      <w:proofErr w:type="spellStart"/>
      <w:r w:rsidRPr="004754FC">
        <w:t>tehnic</w:t>
      </w:r>
      <w:proofErr w:type="spellEnd"/>
      <w:r w:rsidRPr="004754FC">
        <w:t xml:space="preserve"> din </w:t>
      </w:r>
      <w:proofErr w:type="spellStart"/>
      <w:r w:rsidRPr="004754FC">
        <w:t>cadrul</w:t>
      </w:r>
      <w:proofErr w:type="spellEnd"/>
      <w:r w:rsidRPr="004754FC">
        <w:t xml:space="preserve"> GAL </w:t>
      </w:r>
      <w:r w:rsidRPr="004754FC">
        <w:rPr>
          <w:lang w:val="ro-MD"/>
        </w:rPr>
        <w:t xml:space="preserve">Valea Teleajenului </w:t>
      </w:r>
      <w:proofErr w:type="spellStart"/>
      <w:r w:rsidRPr="004754FC">
        <w:t>va</w:t>
      </w:r>
      <w:proofErr w:type="spellEnd"/>
      <w:r w:rsidRPr="004754FC">
        <w:t xml:space="preserve"> </w:t>
      </w:r>
      <w:proofErr w:type="spellStart"/>
      <w:r w:rsidRPr="004754FC">
        <w:t>asigura</w:t>
      </w:r>
      <w:proofErr w:type="spellEnd"/>
      <w:r w:rsidRPr="004754FC">
        <w:t xml:space="preserve"> </w:t>
      </w:r>
      <w:proofErr w:type="spellStart"/>
      <w:r w:rsidRPr="004754FC">
        <w:t>suportul</w:t>
      </w:r>
      <w:proofErr w:type="spellEnd"/>
      <w:r w:rsidRPr="004754FC">
        <w:t xml:space="preserve"> </w:t>
      </w:r>
      <w:proofErr w:type="spellStart"/>
      <w:r w:rsidRPr="004754FC">
        <w:t>necesar</w:t>
      </w:r>
      <w:proofErr w:type="spellEnd"/>
      <w:r w:rsidRPr="004754FC">
        <w:t xml:space="preserve"> </w:t>
      </w:r>
      <w:proofErr w:type="spellStart"/>
      <w:r w:rsidRPr="004754FC">
        <w:t>solicitanților</w:t>
      </w:r>
      <w:proofErr w:type="spellEnd"/>
      <w:r w:rsidRPr="004754FC">
        <w:t xml:space="preserve"> </w:t>
      </w:r>
      <w:proofErr w:type="spellStart"/>
      <w:r w:rsidRPr="004754FC">
        <w:t>pentru</w:t>
      </w:r>
      <w:proofErr w:type="spellEnd"/>
      <w:r w:rsidRPr="004754FC">
        <w:t xml:space="preserve"> </w:t>
      </w:r>
      <w:proofErr w:type="spellStart"/>
      <w:r w:rsidRPr="004754FC">
        <w:t>completarea</w:t>
      </w:r>
      <w:proofErr w:type="spellEnd"/>
      <w:r w:rsidRPr="004754FC">
        <w:t xml:space="preserve"> </w:t>
      </w:r>
      <w:proofErr w:type="spellStart"/>
      <w:r w:rsidRPr="004754FC">
        <w:t>cererilor</w:t>
      </w:r>
      <w:proofErr w:type="spellEnd"/>
      <w:r w:rsidRPr="004754FC">
        <w:t xml:space="preserve"> de </w:t>
      </w:r>
      <w:proofErr w:type="spellStart"/>
      <w:r w:rsidRPr="004754FC">
        <w:t>finanțare</w:t>
      </w:r>
      <w:proofErr w:type="spellEnd"/>
      <w:r w:rsidRPr="004754FC">
        <w:t xml:space="preserve">, </w:t>
      </w:r>
      <w:proofErr w:type="spellStart"/>
      <w:r w:rsidRPr="004754FC">
        <w:t>privind</w:t>
      </w:r>
      <w:proofErr w:type="spellEnd"/>
      <w:r w:rsidRPr="004754FC">
        <w:t xml:space="preserve"> </w:t>
      </w:r>
      <w:proofErr w:type="spellStart"/>
      <w:r w:rsidRPr="004754FC">
        <w:t>aspectele</w:t>
      </w:r>
      <w:proofErr w:type="spellEnd"/>
      <w:r w:rsidRPr="004754FC">
        <w:t xml:space="preserve"> de </w:t>
      </w:r>
      <w:proofErr w:type="spellStart"/>
      <w:r w:rsidRPr="004754FC">
        <w:t>conformitate</w:t>
      </w:r>
      <w:proofErr w:type="spellEnd"/>
      <w:r w:rsidRPr="004754FC">
        <w:t xml:space="preserve"> pe care </w:t>
      </w:r>
      <w:proofErr w:type="spellStart"/>
      <w:r w:rsidRPr="004754FC">
        <w:t>aceștia</w:t>
      </w:r>
      <w:proofErr w:type="spellEnd"/>
      <w:r w:rsidRPr="004754FC">
        <w:t xml:space="preserve"> </w:t>
      </w:r>
      <w:proofErr w:type="spellStart"/>
      <w:r w:rsidRPr="004754FC">
        <w:t>trebuie</w:t>
      </w:r>
      <w:proofErr w:type="spellEnd"/>
      <w:r w:rsidRPr="004754FC">
        <w:t xml:space="preserve"> </w:t>
      </w:r>
      <w:proofErr w:type="spellStart"/>
      <w:r w:rsidRPr="004754FC">
        <w:t>să</w:t>
      </w:r>
      <w:proofErr w:type="spellEnd"/>
      <w:r w:rsidRPr="004754FC">
        <w:t xml:space="preserve"> le </w:t>
      </w:r>
      <w:proofErr w:type="spellStart"/>
      <w:r w:rsidRPr="004754FC">
        <w:t>îndeplinească</w:t>
      </w:r>
      <w:proofErr w:type="spellEnd"/>
      <w:r w:rsidRPr="004754FC">
        <w:t>.</w:t>
      </w:r>
    </w:p>
    <w:p w14:paraId="4761A97A" w14:textId="77777777" w:rsidR="00EC1F8A" w:rsidRDefault="00EC1F8A" w:rsidP="001E475E">
      <w:pPr>
        <w:jc w:val="both"/>
        <w:rPr>
          <w:b/>
        </w:rPr>
      </w:pPr>
      <w:proofErr w:type="spellStart"/>
      <w:r w:rsidRPr="004754FC">
        <w:rPr>
          <w:b/>
        </w:rPr>
        <w:t>Responsabilitatea</w:t>
      </w:r>
      <w:proofErr w:type="spellEnd"/>
      <w:r w:rsidRPr="004754FC">
        <w:rPr>
          <w:b/>
        </w:rPr>
        <w:t xml:space="preserve"> </w:t>
      </w:r>
      <w:proofErr w:type="spellStart"/>
      <w:r w:rsidRPr="004754FC">
        <w:rPr>
          <w:b/>
        </w:rPr>
        <w:t>completării</w:t>
      </w:r>
      <w:proofErr w:type="spellEnd"/>
      <w:r w:rsidRPr="004754FC">
        <w:rPr>
          <w:b/>
        </w:rPr>
        <w:t xml:space="preserve"> </w:t>
      </w:r>
      <w:proofErr w:type="spellStart"/>
      <w:r w:rsidRPr="004754FC">
        <w:rPr>
          <w:b/>
        </w:rPr>
        <w:t>cererii</w:t>
      </w:r>
      <w:proofErr w:type="spellEnd"/>
      <w:r w:rsidRPr="004754FC">
        <w:rPr>
          <w:b/>
        </w:rPr>
        <w:t xml:space="preserve"> de </w:t>
      </w:r>
      <w:proofErr w:type="spellStart"/>
      <w:r w:rsidRPr="004754FC">
        <w:rPr>
          <w:b/>
        </w:rPr>
        <w:t>finanțare</w:t>
      </w:r>
      <w:proofErr w:type="spellEnd"/>
      <w:r w:rsidRPr="004754FC">
        <w:rPr>
          <w:b/>
        </w:rPr>
        <w:t xml:space="preserve"> </w:t>
      </w:r>
      <w:proofErr w:type="spellStart"/>
      <w:r w:rsidRPr="004754FC">
        <w:rPr>
          <w:b/>
        </w:rPr>
        <w:t>în</w:t>
      </w:r>
      <w:proofErr w:type="spellEnd"/>
      <w:r w:rsidRPr="004754FC">
        <w:rPr>
          <w:b/>
        </w:rPr>
        <w:t xml:space="preserve"> </w:t>
      </w:r>
      <w:proofErr w:type="spellStart"/>
      <w:r w:rsidRPr="004754FC">
        <w:rPr>
          <w:b/>
        </w:rPr>
        <w:t>conformitate</w:t>
      </w:r>
      <w:proofErr w:type="spellEnd"/>
      <w:r w:rsidRPr="004754FC">
        <w:rPr>
          <w:b/>
        </w:rPr>
        <w:t xml:space="preserve"> cu </w:t>
      </w:r>
      <w:proofErr w:type="spellStart"/>
      <w:r w:rsidRPr="004754FC">
        <w:rPr>
          <w:b/>
        </w:rPr>
        <w:t>Ghidul</w:t>
      </w:r>
      <w:proofErr w:type="spellEnd"/>
      <w:r w:rsidRPr="004754FC">
        <w:rPr>
          <w:b/>
        </w:rPr>
        <w:t xml:space="preserve"> </w:t>
      </w:r>
      <w:proofErr w:type="spellStart"/>
      <w:r w:rsidRPr="004754FC">
        <w:rPr>
          <w:b/>
        </w:rPr>
        <w:t>aferent</w:t>
      </w:r>
      <w:proofErr w:type="spellEnd"/>
      <w:r w:rsidRPr="004754FC">
        <w:rPr>
          <w:b/>
        </w:rPr>
        <w:t xml:space="preserve"> </w:t>
      </w:r>
      <w:proofErr w:type="spellStart"/>
      <w:r w:rsidRPr="004754FC">
        <w:rPr>
          <w:b/>
        </w:rPr>
        <w:t>Măsur</w:t>
      </w:r>
      <w:r w:rsidR="001E475E">
        <w:rPr>
          <w:b/>
        </w:rPr>
        <w:t>ii</w:t>
      </w:r>
      <w:proofErr w:type="spellEnd"/>
      <w:r w:rsidR="001E475E">
        <w:rPr>
          <w:b/>
        </w:rPr>
        <w:t xml:space="preserve"> 3.1</w:t>
      </w:r>
      <w:r w:rsidRPr="004754FC">
        <w:rPr>
          <w:b/>
        </w:rPr>
        <w:t xml:space="preserve"> </w:t>
      </w:r>
      <w:proofErr w:type="spellStart"/>
      <w:r w:rsidRPr="004754FC">
        <w:rPr>
          <w:b/>
        </w:rPr>
        <w:t>aparține</w:t>
      </w:r>
      <w:proofErr w:type="spellEnd"/>
      <w:r w:rsidRPr="004754FC">
        <w:rPr>
          <w:b/>
        </w:rPr>
        <w:t xml:space="preserve"> </w:t>
      </w:r>
      <w:proofErr w:type="spellStart"/>
      <w:r w:rsidRPr="004754FC">
        <w:rPr>
          <w:b/>
        </w:rPr>
        <w:t>solicitantului</w:t>
      </w:r>
      <w:proofErr w:type="spellEnd"/>
      <w:r w:rsidRPr="004754FC">
        <w:rPr>
          <w:b/>
        </w:rPr>
        <w:t>.</w:t>
      </w:r>
    </w:p>
    <w:p w14:paraId="08AF8211" w14:textId="77777777" w:rsidR="00424431" w:rsidRDefault="00424431" w:rsidP="001E475E">
      <w:pPr>
        <w:jc w:val="both"/>
        <w:rPr>
          <w:b/>
        </w:rPr>
      </w:pPr>
    </w:p>
    <w:p w14:paraId="501D8A5C" w14:textId="77777777" w:rsidR="00207EB9" w:rsidRDefault="00207EB9" w:rsidP="00207EB9">
      <w:pPr>
        <w:pStyle w:val="Titlu2"/>
      </w:pPr>
      <w:bookmarkStart w:id="29" w:name="_Toc513736573"/>
      <w:r>
        <w:t xml:space="preserve">4.2. </w:t>
      </w:r>
      <w:proofErr w:type="spellStart"/>
      <w:r>
        <w:t>Informarea</w:t>
      </w:r>
      <w:bookmarkEnd w:id="29"/>
      <w:proofErr w:type="spellEnd"/>
    </w:p>
    <w:p w14:paraId="1851D081" w14:textId="77777777" w:rsidR="00207EB9" w:rsidRPr="00EC1F8A" w:rsidRDefault="00207EB9" w:rsidP="00207EB9">
      <w:pPr>
        <w:jc w:val="both"/>
      </w:pPr>
      <w:proofErr w:type="spellStart"/>
      <w:r w:rsidRPr="00EC1F8A">
        <w:t>Sesiunea</w:t>
      </w:r>
      <w:proofErr w:type="spellEnd"/>
      <w:r w:rsidRPr="00EC1F8A">
        <w:t xml:space="preserve"> de </w:t>
      </w:r>
      <w:proofErr w:type="spellStart"/>
      <w:r w:rsidRPr="00EC1F8A">
        <w:t>depunere</w:t>
      </w:r>
      <w:proofErr w:type="spellEnd"/>
      <w:r w:rsidRPr="00EC1F8A">
        <w:t xml:space="preserve"> a </w:t>
      </w:r>
      <w:proofErr w:type="spellStart"/>
      <w:r w:rsidRPr="00EC1F8A">
        <w:t>proiectelor</w:t>
      </w:r>
      <w:proofErr w:type="spellEnd"/>
      <w:r w:rsidRPr="00EC1F8A">
        <w:t xml:space="preserve"> </w:t>
      </w:r>
      <w:proofErr w:type="spellStart"/>
      <w:r w:rsidRPr="00EC1F8A">
        <w:t>pentru</w:t>
      </w:r>
      <w:proofErr w:type="spellEnd"/>
      <w:r w:rsidRPr="00EC1F8A">
        <w:t xml:space="preserve"> </w:t>
      </w:r>
      <w:proofErr w:type="spellStart"/>
      <w:r w:rsidRPr="00EC1F8A">
        <w:t>Măsura</w:t>
      </w:r>
      <w:proofErr w:type="spellEnd"/>
      <w:r w:rsidRPr="00EC1F8A">
        <w:t xml:space="preserve"> 3.1 </w:t>
      </w:r>
      <w:proofErr w:type="gramStart"/>
      <w:r w:rsidRPr="00EC1F8A">
        <w:t>- ”</w:t>
      </w:r>
      <w:proofErr w:type="spellStart"/>
      <w:r w:rsidRPr="00EC1F8A">
        <w:t>Sprijin</w:t>
      </w:r>
      <w:proofErr w:type="spellEnd"/>
      <w:proofErr w:type="gramEnd"/>
      <w:r w:rsidRPr="00EC1F8A">
        <w:t xml:space="preserve"> </w:t>
      </w:r>
      <w:proofErr w:type="spellStart"/>
      <w:r w:rsidRPr="00EC1F8A">
        <w:t>pentru</w:t>
      </w:r>
      <w:proofErr w:type="spellEnd"/>
      <w:r w:rsidRPr="00EC1F8A">
        <w:t xml:space="preserve"> </w:t>
      </w:r>
      <w:proofErr w:type="spellStart"/>
      <w:r w:rsidRPr="00EC1F8A">
        <w:t>înființarea</w:t>
      </w:r>
      <w:proofErr w:type="spellEnd"/>
      <w:r w:rsidRPr="00EC1F8A">
        <w:t xml:space="preserve"> </w:t>
      </w:r>
      <w:proofErr w:type="spellStart"/>
      <w:r w:rsidRPr="00EC1F8A">
        <w:t>și</w:t>
      </w:r>
      <w:proofErr w:type="spellEnd"/>
      <w:r w:rsidRPr="00EC1F8A">
        <w:t xml:space="preserve"> </w:t>
      </w:r>
      <w:proofErr w:type="spellStart"/>
      <w:r w:rsidRPr="00EC1F8A">
        <w:t>dezvoltarea</w:t>
      </w:r>
      <w:proofErr w:type="spellEnd"/>
      <w:r w:rsidRPr="00EC1F8A">
        <w:t xml:space="preserve"> </w:t>
      </w:r>
      <w:proofErr w:type="spellStart"/>
      <w:r w:rsidRPr="00EC1F8A">
        <w:t>microîntreprinderilor</w:t>
      </w:r>
      <w:proofErr w:type="spellEnd"/>
      <w:r w:rsidRPr="00EC1F8A">
        <w:t xml:space="preserve"> </w:t>
      </w:r>
      <w:proofErr w:type="spellStart"/>
      <w:r w:rsidRPr="00EC1F8A">
        <w:t>în</w:t>
      </w:r>
      <w:proofErr w:type="spellEnd"/>
      <w:r w:rsidRPr="00EC1F8A">
        <w:t xml:space="preserve"> </w:t>
      </w:r>
      <w:proofErr w:type="spellStart"/>
      <w:r w:rsidRPr="00EC1F8A">
        <w:t>domeniul</w:t>
      </w:r>
      <w:proofErr w:type="spellEnd"/>
      <w:r w:rsidRPr="00EC1F8A">
        <w:t xml:space="preserve"> non-</w:t>
      </w:r>
      <w:proofErr w:type="spellStart"/>
      <w:r w:rsidRPr="00EC1F8A">
        <w:t>agricol</w:t>
      </w:r>
      <w:proofErr w:type="spellEnd"/>
      <w:r w:rsidRPr="00EC1F8A">
        <w:t>”</w:t>
      </w:r>
      <w:r w:rsidRPr="00EC1F8A">
        <w:rPr>
          <w:lang w:val="ro-RO"/>
        </w:rPr>
        <w:t xml:space="preserve">, </w:t>
      </w:r>
      <w:proofErr w:type="spellStart"/>
      <w:r w:rsidRPr="00EC1F8A">
        <w:t>va</w:t>
      </w:r>
      <w:proofErr w:type="spellEnd"/>
      <w:r w:rsidRPr="00EC1F8A">
        <w:t xml:space="preserve"> fi </w:t>
      </w:r>
      <w:proofErr w:type="spellStart"/>
      <w:r w:rsidRPr="00EC1F8A">
        <w:t>lansată</w:t>
      </w:r>
      <w:proofErr w:type="spellEnd"/>
      <w:r w:rsidRPr="00EC1F8A">
        <w:t xml:space="preserve"> conform </w:t>
      </w:r>
      <w:proofErr w:type="spellStart"/>
      <w:r w:rsidRPr="00EC1F8A">
        <w:rPr>
          <w:i/>
        </w:rPr>
        <w:t>Calendarului</w:t>
      </w:r>
      <w:proofErr w:type="spellEnd"/>
      <w:r w:rsidRPr="00EC1F8A">
        <w:rPr>
          <w:i/>
        </w:rPr>
        <w:t xml:space="preserve"> </w:t>
      </w:r>
      <w:proofErr w:type="spellStart"/>
      <w:r w:rsidRPr="00EC1F8A">
        <w:rPr>
          <w:i/>
        </w:rPr>
        <w:t>estimativ</w:t>
      </w:r>
      <w:proofErr w:type="spellEnd"/>
      <w:r w:rsidRPr="00EC1F8A">
        <w:rPr>
          <w:i/>
        </w:rPr>
        <w:t xml:space="preserve"> al </w:t>
      </w:r>
      <w:proofErr w:type="spellStart"/>
      <w:r w:rsidRPr="00EC1F8A">
        <w:rPr>
          <w:i/>
        </w:rPr>
        <w:t>lansării</w:t>
      </w:r>
      <w:proofErr w:type="spellEnd"/>
      <w:r w:rsidRPr="00EC1F8A">
        <w:rPr>
          <w:i/>
        </w:rPr>
        <w:t xml:space="preserve"> </w:t>
      </w:r>
      <w:proofErr w:type="spellStart"/>
      <w:r w:rsidRPr="00EC1F8A">
        <w:rPr>
          <w:i/>
        </w:rPr>
        <w:t>măsurilor</w:t>
      </w:r>
      <w:proofErr w:type="spellEnd"/>
      <w:r w:rsidRPr="00EC1F8A">
        <w:rPr>
          <w:i/>
        </w:rPr>
        <w:t xml:space="preserve"> </w:t>
      </w:r>
      <w:proofErr w:type="spellStart"/>
      <w:r w:rsidRPr="00EC1F8A">
        <w:rPr>
          <w:i/>
        </w:rPr>
        <w:t>prevăzute</w:t>
      </w:r>
      <w:proofErr w:type="spellEnd"/>
      <w:r w:rsidRPr="00EC1F8A">
        <w:rPr>
          <w:i/>
        </w:rPr>
        <w:t xml:space="preserve"> </w:t>
      </w:r>
      <w:proofErr w:type="spellStart"/>
      <w:r w:rsidRPr="00EC1F8A">
        <w:rPr>
          <w:i/>
        </w:rPr>
        <w:t>în</w:t>
      </w:r>
      <w:proofErr w:type="spellEnd"/>
      <w:r w:rsidRPr="00EC1F8A">
        <w:rPr>
          <w:i/>
        </w:rPr>
        <w:t xml:space="preserve"> SDL </w:t>
      </w:r>
      <w:proofErr w:type="spellStart"/>
      <w:r w:rsidRPr="00EC1F8A">
        <w:rPr>
          <w:i/>
        </w:rPr>
        <w:t>Valea</w:t>
      </w:r>
      <w:proofErr w:type="spellEnd"/>
      <w:r w:rsidRPr="00EC1F8A">
        <w:rPr>
          <w:i/>
        </w:rPr>
        <w:t xml:space="preserve"> </w:t>
      </w:r>
      <w:proofErr w:type="spellStart"/>
      <w:r w:rsidRPr="00EC1F8A">
        <w:rPr>
          <w:i/>
        </w:rPr>
        <w:t>Teleajenului</w:t>
      </w:r>
      <w:proofErr w:type="spellEnd"/>
      <w:r w:rsidRPr="00EC1F8A">
        <w:t xml:space="preserve"> </w:t>
      </w:r>
      <w:proofErr w:type="spellStart"/>
      <w:r w:rsidRPr="00EC1F8A">
        <w:t>Calendarul</w:t>
      </w:r>
      <w:proofErr w:type="spellEnd"/>
      <w:r w:rsidRPr="00EC1F8A">
        <w:t xml:space="preserve"> </w:t>
      </w:r>
      <w:proofErr w:type="spellStart"/>
      <w:r w:rsidRPr="00EC1F8A">
        <w:t>estimativ</w:t>
      </w:r>
      <w:proofErr w:type="spellEnd"/>
      <w:r w:rsidRPr="00EC1F8A">
        <w:t xml:space="preserve"> </w:t>
      </w:r>
      <w:proofErr w:type="spellStart"/>
      <w:r w:rsidRPr="00EC1F8A">
        <w:t>poate</w:t>
      </w:r>
      <w:proofErr w:type="spellEnd"/>
      <w:r w:rsidRPr="00EC1F8A">
        <w:t xml:space="preserve"> fi </w:t>
      </w:r>
      <w:proofErr w:type="spellStart"/>
      <w:r w:rsidRPr="00EC1F8A">
        <w:t>modificat</w:t>
      </w:r>
      <w:proofErr w:type="spellEnd"/>
      <w:r w:rsidRPr="00EC1F8A">
        <w:t xml:space="preserve"> cu </w:t>
      </w:r>
      <w:proofErr w:type="spellStart"/>
      <w:r w:rsidRPr="00EC1F8A">
        <w:t>cel</w:t>
      </w:r>
      <w:proofErr w:type="spellEnd"/>
      <w:r w:rsidRPr="00EC1F8A">
        <w:t xml:space="preserve"> </w:t>
      </w:r>
      <w:proofErr w:type="spellStart"/>
      <w:r w:rsidRPr="00EC1F8A">
        <w:t>puțin</w:t>
      </w:r>
      <w:proofErr w:type="spellEnd"/>
      <w:r w:rsidRPr="00EC1F8A">
        <w:t xml:space="preserve"> 5 </w:t>
      </w:r>
      <w:proofErr w:type="spellStart"/>
      <w:r w:rsidRPr="00EC1F8A">
        <w:t>zile</w:t>
      </w:r>
      <w:proofErr w:type="spellEnd"/>
      <w:r w:rsidRPr="00EC1F8A">
        <w:t xml:space="preserve"> </w:t>
      </w:r>
      <w:proofErr w:type="spellStart"/>
      <w:r w:rsidRPr="00EC1F8A">
        <w:t>înaintea</w:t>
      </w:r>
      <w:proofErr w:type="spellEnd"/>
      <w:r w:rsidRPr="00EC1F8A">
        <w:t xml:space="preserve"> </w:t>
      </w:r>
      <w:proofErr w:type="spellStart"/>
      <w:r w:rsidRPr="00EC1F8A">
        <w:t>sesiunii</w:t>
      </w:r>
      <w:proofErr w:type="spellEnd"/>
      <w:r w:rsidRPr="00EC1F8A">
        <w:t xml:space="preserve">, </w:t>
      </w:r>
      <w:proofErr w:type="spellStart"/>
      <w:r w:rsidRPr="00EC1F8A">
        <w:t>prin</w:t>
      </w:r>
      <w:proofErr w:type="spellEnd"/>
      <w:r w:rsidRPr="00EC1F8A">
        <w:t xml:space="preserve"> </w:t>
      </w:r>
      <w:proofErr w:type="spellStart"/>
      <w:r w:rsidRPr="00EC1F8A">
        <w:t>modificarea</w:t>
      </w:r>
      <w:proofErr w:type="spellEnd"/>
      <w:r w:rsidRPr="00EC1F8A">
        <w:t xml:space="preserve"> </w:t>
      </w:r>
      <w:proofErr w:type="spellStart"/>
      <w:r w:rsidRPr="00EC1F8A">
        <w:t>datei</w:t>
      </w:r>
      <w:proofErr w:type="spellEnd"/>
      <w:r w:rsidRPr="00EC1F8A">
        <w:t xml:space="preserve"> de </w:t>
      </w:r>
      <w:proofErr w:type="spellStart"/>
      <w:r w:rsidRPr="00EC1F8A">
        <w:t>lansare</w:t>
      </w:r>
      <w:proofErr w:type="spellEnd"/>
      <w:r w:rsidRPr="00EC1F8A">
        <w:t xml:space="preserve"> a </w:t>
      </w:r>
      <w:proofErr w:type="spellStart"/>
      <w:r w:rsidRPr="00EC1F8A">
        <w:t>sesiunii</w:t>
      </w:r>
      <w:proofErr w:type="spellEnd"/>
      <w:r w:rsidRPr="00EC1F8A">
        <w:t xml:space="preserve"> </w:t>
      </w:r>
      <w:proofErr w:type="spellStart"/>
      <w:r w:rsidRPr="00EC1F8A">
        <w:t>și</w:t>
      </w:r>
      <w:proofErr w:type="spellEnd"/>
      <w:r w:rsidRPr="00EC1F8A">
        <w:t xml:space="preserve"> </w:t>
      </w:r>
      <w:proofErr w:type="spellStart"/>
      <w:r w:rsidRPr="00EC1F8A">
        <w:t>alocarea</w:t>
      </w:r>
      <w:proofErr w:type="spellEnd"/>
      <w:r w:rsidRPr="00EC1F8A">
        <w:t xml:space="preserve"> </w:t>
      </w:r>
      <w:proofErr w:type="spellStart"/>
      <w:r w:rsidRPr="00EC1F8A">
        <w:t>pentru</w:t>
      </w:r>
      <w:proofErr w:type="spellEnd"/>
      <w:r w:rsidRPr="00EC1F8A">
        <w:t xml:space="preserve"> </w:t>
      </w:r>
      <w:proofErr w:type="spellStart"/>
      <w:r w:rsidRPr="00EC1F8A">
        <w:t>măsură</w:t>
      </w:r>
      <w:proofErr w:type="spellEnd"/>
      <w:r w:rsidRPr="00EC1F8A">
        <w:t xml:space="preserve">, </w:t>
      </w:r>
      <w:proofErr w:type="spellStart"/>
      <w:r w:rsidRPr="00EC1F8A">
        <w:t>în</w:t>
      </w:r>
      <w:proofErr w:type="spellEnd"/>
      <w:r w:rsidRPr="00EC1F8A">
        <w:t xml:space="preserve"> </w:t>
      </w:r>
      <w:proofErr w:type="spellStart"/>
      <w:r w:rsidRPr="00EC1F8A">
        <w:t>sensul</w:t>
      </w:r>
      <w:proofErr w:type="spellEnd"/>
      <w:r w:rsidRPr="00EC1F8A">
        <w:t xml:space="preserve"> </w:t>
      </w:r>
      <w:proofErr w:type="spellStart"/>
      <w:r w:rsidRPr="00EC1F8A">
        <w:t>creșterii</w:t>
      </w:r>
      <w:proofErr w:type="spellEnd"/>
      <w:r w:rsidRPr="00EC1F8A">
        <w:t xml:space="preserve"> </w:t>
      </w:r>
      <w:proofErr w:type="spellStart"/>
      <w:r w:rsidRPr="00EC1F8A">
        <w:t>sau</w:t>
      </w:r>
      <w:proofErr w:type="spellEnd"/>
      <w:r w:rsidRPr="00EC1F8A">
        <w:t xml:space="preserve"> </w:t>
      </w:r>
      <w:proofErr w:type="spellStart"/>
      <w:r w:rsidRPr="00EC1F8A">
        <w:t>diminuării</w:t>
      </w:r>
      <w:proofErr w:type="spellEnd"/>
      <w:r w:rsidRPr="00EC1F8A">
        <w:t xml:space="preserve">. </w:t>
      </w:r>
      <w:proofErr w:type="spellStart"/>
      <w:r w:rsidRPr="00EC1F8A">
        <w:t>Calendarul</w:t>
      </w:r>
      <w:proofErr w:type="spellEnd"/>
      <w:r w:rsidRPr="00EC1F8A">
        <w:t xml:space="preserve"> </w:t>
      </w:r>
      <w:proofErr w:type="spellStart"/>
      <w:r w:rsidRPr="00EC1F8A">
        <w:t>estimativ</w:t>
      </w:r>
      <w:proofErr w:type="spellEnd"/>
      <w:r w:rsidRPr="00EC1F8A">
        <w:t xml:space="preserve"> </w:t>
      </w:r>
      <w:proofErr w:type="spellStart"/>
      <w:r w:rsidRPr="00EC1F8A">
        <w:t>și</w:t>
      </w:r>
      <w:proofErr w:type="spellEnd"/>
      <w:r w:rsidRPr="00EC1F8A">
        <w:t xml:space="preserve"> </w:t>
      </w:r>
      <w:proofErr w:type="spellStart"/>
      <w:r w:rsidRPr="00EC1F8A">
        <w:t>Calendarul</w:t>
      </w:r>
      <w:proofErr w:type="spellEnd"/>
      <w:r w:rsidRPr="00EC1F8A">
        <w:t xml:space="preserve"> </w:t>
      </w:r>
      <w:proofErr w:type="spellStart"/>
      <w:r w:rsidRPr="00EC1F8A">
        <w:t>modificat</w:t>
      </w:r>
      <w:proofErr w:type="spellEnd"/>
      <w:r w:rsidRPr="00EC1F8A">
        <w:t xml:space="preserve"> </w:t>
      </w:r>
      <w:proofErr w:type="spellStart"/>
      <w:r w:rsidRPr="00EC1F8A">
        <w:t>vor</w:t>
      </w:r>
      <w:proofErr w:type="spellEnd"/>
      <w:r w:rsidRPr="00EC1F8A">
        <w:t xml:space="preserve"> fi </w:t>
      </w:r>
      <w:proofErr w:type="spellStart"/>
      <w:r w:rsidRPr="00EC1F8A">
        <w:t>postate</w:t>
      </w:r>
      <w:proofErr w:type="spellEnd"/>
      <w:r w:rsidRPr="00EC1F8A">
        <w:t xml:space="preserve"> pe </w:t>
      </w:r>
      <w:proofErr w:type="spellStart"/>
      <w:r w:rsidRPr="00EC1F8A">
        <w:t>pagina</w:t>
      </w:r>
      <w:proofErr w:type="spellEnd"/>
      <w:r w:rsidRPr="00EC1F8A">
        <w:t xml:space="preserve"> web </w:t>
      </w:r>
      <w:hyperlink r:id="rId16" w:history="1">
        <w:r w:rsidRPr="00EC1F8A">
          <w:rPr>
            <w:rStyle w:val="Hyperlink"/>
            <w:szCs w:val="24"/>
          </w:rPr>
          <w:t>www.galvaleatleajenului.ro</w:t>
        </w:r>
      </w:hyperlink>
      <w:r w:rsidRPr="00EC1F8A">
        <w:t xml:space="preserve">   </w:t>
      </w:r>
      <w:proofErr w:type="spellStart"/>
      <w:r w:rsidRPr="00EC1F8A">
        <w:t>și</w:t>
      </w:r>
      <w:proofErr w:type="spellEnd"/>
      <w:r w:rsidRPr="00EC1F8A">
        <w:t xml:space="preserve"> la </w:t>
      </w:r>
      <w:proofErr w:type="spellStart"/>
      <w:r w:rsidRPr="00EC1F8A">
        <w:t>sediile</w:t>
      </w:r>
      <w:proofErr w:type="spellEnd"/>
      <w:r w:rsidRPr="00EC1F8A">
        <w:t xml:space="preserve"> </w:t>
      </w:r>
      <w:proofErr w:type="spellStart"/>
      <w:r w:rsidRPr="00EC1F8A">
        <w:t>primăriilor</w:t>
      </w:r>
      <w:proofErr w:type="spellEnd"/>
      <w:r w:rsidRPr="00EC1F8A">
        <w:t xml:space="preserve"> </w:t>
      </w:r>
      <w:proofErr w:type="spellStart"/>
      <w:r w:rsidRPr="00EC1F8A">
        <w:t>partenere</w:t>
      </w:r>
      <w:proofErr w:type="spellEnd"/>
      <w:r w:rsidRPr="00EC1F8A">
        <w:t xml:space="preserve"> din </w:t>
      </w:r>
      <w:proofErr w:type="spellStart"/>
      <w:r w:rsidRPr="00EC1F8A">
        <w:t>teritoriul</w:t>
      </w:r>
      <w:proofErr w:type="spellEnd"/>
      <w:r w:rsidRPr="00EC1F8A">
        <w:t xml:space="preserve"> GAL </w:t>
      </w:r>
      <w:proofErr w:type="spellStart"/>
      <w:r w:rsidRPr="00EC1F8A">
        <w:t>Valea</w:t>
      </w:r>
      <w:proofErr w:type="spellEnd"/>
      <w:r w:rsidRPr="00EC1F8A">
        <w:t xml:space="preserve"> </w:t>
      </w:r>
      <w:proofErr w:type="spellStart"/>
      <w:r w:rsidRPr="00EC1F8A">
        <w:t>Teleajenului</w:t>
      </w:r>
      <w:proofErr w:type="spellEnd"/>
      <w:r w:rsidRPr="00EC1F8A">
        <w:t>.</w:t>
      </w:r>
    </w:p>
    <w:p w14:paraId="15B8999E" w14:textId="66B49CAD" w:rsidR="00207EB9" w:rsidRDefault="00207EB9" w:rsidP="00207EB9">
      <w:pPr>
        <w:jc w:val="both"/>
      </w:pPr>
      <w:r w:rsidRPr="00EC1F8A">
        <w:t xml:space="preserve">Data </w:t>
      </w:r>
      <w:proofErr w:type="spellStart"/>
      <w:r w:rsidRPr="00EC1F8A">
        <w:t>lansării</w:t>
      </w:r>
      <w:proofErr w:type="spellEnd"/>
      <w:r w:rsidRPr="00EC1F8A">
        <w:t xml:space="preserve"> </w:t>
      </w:r>
      <w:proofErr w:type="spellStart"/>
      <w:r w:rsidRPr="00EC1F8A">
        <w:t>apelului</w:t>
      </w:r>
      <w:proofErr w:type="spellEnd"/>
      <w:r w:rsidRPr="00EC1F8A">
        <w:t xml:space="preserve"> de </w:t>
      </w:r>
      <w:proofErr w:type="spellStart"/>
      <w:r w:rsidRPr="00EC1F8A">
        <w:t>selecție</w:t>
      </w:r>
      <w:proofErr w:type="spellEnd"/>
      <w:r w:rsidRPr="00EC1F8A">
        <w:t xml:space="preserve"> </w:t>
      </w:r>
      <w:proofErr w:type="spellStart"/>
      <w:r w:rsidRPr="00EC1F8A">
        <w:t>este</w:t>
      </w:r>
      <w:proofErr w:type="spellEnd"/>
      <w:r w:rsidRPr="00EC1F8A">
        <w:t xml:space="preserve"> data </w:t>
      </w:r>
      <w:proofErr w:type="spellStart"/>
      <w:r w:rsidRPr="00EC1F8A">
        <w:t>deschiderii</w:t>
      </w:r>
      <w:proofErr w:type="spellEnd"/>
      <w:r w:rsidRPr="00EC1F8A">
        <w:t xml:space="preserve"> </w:t>
      </w:r>
      <w:proofErr w:type="spellStart"/>
      <w:r w:rsidRPr="00EC1F8A">
        <w:t>sesiunii</w:t>
      </w:r>
      <w:proofErr w:type="spellEnd"/>
      <w:r w:rsidRPr="00EC1F8A">
        <w:t xml:space="preserve"> de </w:t>
      </w:r>
      <w:proofErr w:type="spellStart"/>
      <w:r w:rsidRPr="00EC1F8A">
        <w:t>depunere</w:t>
      </w:r>
      <w:proofErr w:type="spellEnd"/>
      <w:r w:rsidRPr="00EC1F8A">
        <w:t xml:space="preserve"> a </w:t>
      </w:r>
      <w:proofErr w:type="spellStart"/>
      <w:r w:rsidRPr="00EC1F8A">
        <w:t>proiectelor</w:t>
      </w:r>
      <w:proofErr w:type="spellEnd"/>
      <w:r w:rsidRPr="00EC1F8A">
        <w:t xml:space="preserve"> la GAL </w:t>
      </w:r>
      <w:proofErr w:type="spellStart"/>
      <w:r w:rsidRPr="00EC1F8A">
        <w:t>Valea</w:t>
      </w:r>
      <w:proofErr w:type="spellEnd"/>
      <w:r w:rsidRPr="00EC1F8A">
        <w:t xml:space="preserve"> </w:t>
      </w:r>
      <w:proofErr w:type="spellStart"/>
      <w:r w:rsidRPr="00EC1F8A">
        <w:t>Teleajenului</w:t>
      </w:r>
      <w:proofErr w:type="spellEnd"/>
      <w:r w:rsidRPr="00EC1F8A">
        <w:t>.</w:t>
      </w:r>
    </w:p>
    <w:p w14:paraId="7420B606" w14:textId="77777777" w:rsidR="000C1EA3" w:rsidRDefault="000C1EA3" w:rsidP="00207EB9">
      <w:pPr>
        <w:jc w:val="both"/>
      </w:pPr>
    </w:p>
    <w:p w14:paraId="39EB76BC" w14:textId="546FF615" w:rsidR="000C1EA3" w:rsidRDefault="000C1EA3" w:rsidP="00207EB9">
      <w:pPr>
        <w:jc w:val="both"/>
      </w:pPr>
      <w:proofErr w:type="spellStart"/>
      <w:r>
        <w:t>D</w:t>
      </w:r>
      <w:r w:rsidRPr="00680341">
        <w:t>epunerea</w:t>
      </w:r>
      <w:proofErr w:type="spellEnd"/>
      <w:r w:rsidRPr="00680341">
        <w:t xml:space="preserve"> </w:t>
      </w:r>
      <w:proofErr w:type="spellStart"/>
      <w:r w:rsidRPr="00680341">
        <w:t>proiectelor</w:t>
      </w:r>
      <w:proofErr w:type="spellEnd"/>
      <w:r w:rsidRPr="00680341">
        <w:t xml:space="preserve"> se </w:t>
      </w:r>
      <w:proofErr w:type="spellStart"/>
      <w:r w:rsidRPr="00680341">
        <w:t>va</w:t>
      </w:r>
      <w:proofErr w:type="spellEnd"/>
      <w:r w:rsidRPr="00680341">
        <w:t xml:space="preserve"> face la </w:t>
      </w:r>
      <w:proofErr w:type="spellStart"/>
      <w:r w:rsidRPr="00680341">
        <w:t>sediul</w:t>
      </w:r>
      <w:proofErr w:type="spellEnd"/>
      <w:r w:rsidRPr="00680341">
        <w:t xml:space="preserve"> GAL </w:t>
      </w:r>
      <w:proofErr w:type="spellStart"/>
      <w:r w:rsidRPr="00680341">
        <w:t>Valea</w:t>
      </w:r>
      <w:proofErr w:type="spellEnd"/>
      <w:r w:rsidRPr="00680341">
        <w:t xml:space="preserve"> </w:t>
      </w:r>
      <w:proofErr w:type="spellStart"/>
      <w:r w:rsidRPr="00680341">
        <w:t>Teleajenului</w:t>
      </w:r>
      <w:proofErr w:type="spellEnd"/>
      <w:r w:rsidRPr="00680341">
        <w:t xml:space="preserve"> (com. </w:t>
      </w:r>
      <w:proofErr w:type="spellStart"/>
      <w:r w:rsidRPr="00680341">
        <w:t>Măgurele</w:t>
      </w:r>
      <w:proofErr w:type="spellEnd"/>
      <w:r w:rsidRPr="00680341">
        <w:t xml:space="preserve">, sat </w:t>
      </w:r>
      <w:proofErr w:type="spellStart"/>
      <w:r w:rsidRPr="00680341">
        <w:t>Măgurele</w:t>
      </w:r>
      <w:proofErr w:type="spellEnd"/>
      <w:r w:rsidRPr="00680341">
        <w:t xml:space="preserve"> nr 226, </w:t>
      </w:r>
      <w:proofErr w:type="spellStart"/>
      <w:r w:rsidRPr="00680341">
        <w:t>jud</w:t>
      </w:r>
      <w:proofErr w:type="spellEnd"/>
      <w:r w:rsidRPr="00680341">
        <w:t xml:space="preserve"> Prahova), de </w:t>
      </w:r>
      <w:proofErr w:type="spellStart"/>
      <w:r w:rsidRPr="00680341">
        <w:t>luni</w:t>
      </w:r>
      <w:proofErr w:type="spellEnd"/>
      <w:r w:rsidRPr="00680341">
        <w:t xml:space="preserve"> </w:t>
      </w:r>
      <w:proofErr w:type="spellStart"/>
      <w:r w:rsidRPr="00680341">
        <w:t>până</w:t>
      </w:r>
      <w:proofErr w:type="spellEnd"/>
      <w:r w:rsidRPr="00680341">
        <w:t xml:space="preserve"> </w:t>
      </w:r>
      <w:proofErr w:type="spellStart"/>
      <w:r w:rsidR="00A333EC">
        <w:t>v</w:t>
      </w:r>
      <w:r w:rsidRPr="00680341">
        <w:t>i</w:t>
      </w:r>
      <w:r w:rsidR="00A333EC">
        <w:t>neri</w:t>
      </w:r>
      <w:proofErr w:type="spellEnd"/>
      <w:r w:rsidRPr="00680341">
        <w:t xml:space="preserve"> </w:t>
      </w:r>
      <w:proofErr w:type="spellStart"/>
      <w:r w:rsidRPr="00680341">
        <w:t>între</w:t>
      </w:r>
      <w:proofErr w:type="spellEnd"/>
      <w:r w:rsidRPr="00680341">
        <w:t xml:space="preserve"> </w:t>
      </w:r>
      <w:proofErr w:type="spellStart"/>
      <w:r w:rsidRPr="00680341">
        <w:t>orele</w:t>
      </w:r>
      <w:proofErr w:type="spellEnd"/>
      <w:r w:rsidR="00A333EC">
        <w:t xml:space="preserve"> 08</w:t>
      </w:r>
      <w:r w:rsidRPr="00680341">
        <w:t>:00–1</w:t>
      </w:r>
      <w:r w:rsidR="00F57F1E">
        <w:t>9</w:t>
      </w:r>
      <w:r w:rsidRPr="00680341">
        <w:t>:</w:t>
      </w:r>
      <w:r w:rsidR="00F57F1E">
        <w:t>3</w:t>
      </w:r>
      <w:r w:rsidRPr="00680341">
        <w:t>0</w:t>
      </w:r>
      <w:r w:rsidR="00A333EC">
        <w:t>.</w:t>
      </w:r>
    </w:p>
    <w:p w14:paraId="4AC287CD" w14:textId="23E08DBB" w:rsidR="000C1EA3" w:rsidRDefault="000C1EA3" w:rsidP="00207EB9">
      <w:pPr>
        <w:jc w:val="both"/>
      </w:pPr>
    </w:p>
    <w:p w14:paraId="2ACE176E" w14:textId="0FCBB3BF" w:rsidR="000C1EA3" w:rsidRPr="004D3A5D" w:rsidRDefault="000C1EA3" w:rsidP="000C1EA3">
      <w:pPr>
        <w:pStyle w:val="NormalWeb"/>
        <w:spacing w:before="0" w:beforeAutospacing="0" w:after="0" w:afterAutospacing="0"/>
        <w:rPr>
          <w:highlight w:val="yellow"/>
        </w:rPr>
      </w:pPr>
      <w:r w:rsidRPr="004D3A5D">
        <w:rPr>
          <w:rStyle w:val="Robust"/>
          <w:highlight w:val="yellow"/>
        </w:rPr>
        <w:t>Data lansării apelului de selecție</w:t>
      </w:r>
      <w:r w:rsidRPr="004D3A5D">
        <w:rPr>
          <w:highlight w:val="yellow"/>
        </w:rPr>
        <w:t xml:space="preserve">: </w:t>
      </w:r>
      <w:r w:rsidR="004D3A5D" w:rsidRPr="004D3A5D">
        <w:rPr>
          <w:b/>
          <w:highlight w:val="yellow"/>
        </w:rPr>
        <w:t>08</w:t>
      </w:r>
      <w:r w:rsidRPr="004D3A5D">
        <w:rPr>
          <w:b/>
          <w:highlight w:val="yellow"/>
        </w:rPr>
        <w:t>.</w:t>
      </w:r>
      <w:r w:rsidR="00F57F1E" w:rsidRPr="004D3A5D">
        <w:rPr>
          <w:b/>
          <w:highlight w:val="yellow"/>
        </w:rPr>
        <w:t>0</w:t>
      </w:r>
      <w:r w:rsidR="004D3A5D" w:rsidRPr="004D3A5D">
        <w:rPr>
          <w:b/>
          <w:highlight w:val="yellow"/>
        </w:rPr>
        <w:t>4</w:t>
      </w:r>
      <w:r w:rsidRPr="004D3A5D">
        <w:rPr>
          <w:b/>
          <w:highlight w:val="yellow"/>
        </w:rPr>
        <w:t>.202</w:t>
      </w:r>
      <w:r w:rsidR="00F57F1E" w:rsidRPr="004D3A5D">
        <w:rPr>
          <w:b/>
          <w:highlight w:val="yellow"/>
        </w:rPr>
        <w:t>2</w:t>
      </w:r>
    </w:p>
    <w:p w14:paraId="3F65A410" w14:textId="77777777" w:rsidR="000C1EA3" w:rsidRPr="004D3A5D" w:rsidRDefault="000C1EA3" w:rsidP="000C1EA3">
      <w:pPr>
        <w:pStyle w:val="Listparagraf"/>
        <w:autoSpaceDN w:val="0"/>
        <w:ind w:left="0"/>
        <w:jc w:val="both"/>
        <w:rPr>
          <w:szCs w:val="24"/>
          <w:highlight w:val="yellow"/>
        </w:rPr>
      </w:pPr>
    </w:p>
    <w:p w14:paraId="3953D021" w14:textId="51113980" w:rsidR="000C1EA3" w:rsidRPr="00F57F1E" w:rsidRDefault="000C1EA3" w:rsidP="000C1EA3">
      <w:pPr>
        <w:jc w:val="both"/>
        <w:rPr>
          <w:szCs w:val="24"/>
        </w:rPr>
      </w:pPr>
      <w:r w:rsidRPr="004D3A5D">
        <w:rPr>
          <w:rStyle w:val="Robust"/>
          <w:szCs w:val="24"/>
          <w:highlight w:val="yellow"/>
        </w:rPr>
        <w:t xml:space="preserve">Data </w:t>
      </w:r>
      <w:proofErr w:type="spellStart"/>
      <w:r w:rsidRPr="004D3A5D">
        <w:rPr>
          <w:rStyle w:val="Robust"/>
          <w:szCs w:val="24"/>
          <w:highlight w:val="yellow"/>
        </w:rPr>
        <w:t>limită</w:t>
      </w:r>
      <w:proofErr w:type="spellEnd"/>
      <w:r w:rsidRPr="004D3A5D">
        <w:rPr>
          <w:rStyle w:val="Robust"/>
          <w:szCs w:val="24"/>
          <w:highlight w:val="yellow"/>
        </w:rPr>
        <w:t xml:space="preserve"> de </w:t>
      </w:r>
      <w:proofErr w:type="spellStart"/>
      <w:r w:rsidRPr="004D3A5D">
        <w:rPr>
          <w:rStyle w:val="Robust"/>
          <w:szCs w:val="24"/>
          <w:highlight w:val="yellow"/>
        </w:rPr>
        <w:t>depunere</w:t>
      </w:r>
      <w:proofErr w:type="spellEnd"/>
      <w:r w:rsidRPr="004D3A5D">
        <w:rPr>
          <w:rStyle w:val="Robust"/>
          <w:szCs w:val="24"/>
          <w:highlight w:val="yellow"/>
        </w:rPr>
        <w:t xml:space="preserve"> a </w:t>
      </w:r>
      <w:proofErr w:type="spellStart"/>
      <w:r w:rsidRPr="004D3A5D">
        <w:rPr>
          <w:rStyle w:val="Robust"/>
          <w:szCs w:val="24"/>
          <w:highlight w:val="yellow"/>
        </w:rPr>
        <w:t>proiectelor</w:t>
      </w:r>
      <w:proofErr w:type="spellEnd"/>
      <w:r w:rsidRPr="004D3A5D">
        <w:rPr>
          <w:szCs w:val="24"/>
          <w:highlight w:val="yellow"/>
        </w:rPr>
        <w:t xml:space="preserve">: </w:t>
      </w:r>
      <w:r w:rsidR="004D3A5D" w:rsidRPr="004D3A5D">
        <w:rPr>
          <w:b/>
          <w:bCs/>
          <w:szCs w:val="24"/>
          <w:highlight w:val="yellow"/>
        </w:rPr>
        <w:t>27</w:t>
      </w:r>
      <w:r w:rsidRPr="004D3A5D">
        <w:rPr>
          <w:b/>
          <w:bCs/>
          <w:szCs w:val="24"/>
          <w:highlight w:val="yellow"/>
        </w:rPr>
        <w:t>.</w:t>
      </w:r>
      <w:r w:rsidR="00F57F1E" w:rsidRPr="004D3A5D">
        <w:rPr>
          <w:b/>
          <w:bCs/>
          <w:szCs w:val="24"/>
          <w:highlight w:val="yellow"/>
        </w:rPr>
        <w:t>0</w:t>
      </w:r>
      <w:r w:rsidR="004D3A5D" w:rsidRPr="004D3A5D">
        <w:rPr>
          <w:b/>
          <w:bCs/>
          <w:szCs w:val="24"/>
          <w:highlight w:val="yellow"/>
        </w:rPr>
        <w:t>4</w:t>
      </w:r>
      <w:r w:rsidRPr="004D3A5D">
        <w:rPr>
          <w:b/>
          <w:bCs/>
          <w:szCs w:val="24"/>
          <w:highlight w:val="yellow"/>
        </w:rPr>
        <w:t>.202</w:t>
      </w:r>
      <w:r w:rsidR="00F57F1E" w:rsidRPr="004D3A5D">
        <w:rPr>
          <w:b/>
          <w:bCs/>
          <w:szCs w:val="24"/>
          <w:highlight w:val="yellow"/>
        </w:rPr>
        <w:t>2</w:t>
      </w:r>
    </w:p>
    <w:p w14:paraId="78A9F2A2" w14:textId="77777777" w:rsidR="000C1EA3" w:rsidRDefault="000C1EA3" w:rsidP="00207EB9">
      <w:pPr>
        <w:jc w:val="both"/>
      </w:pPr>
    </w:p>
    <w:p w14:paraId="6787DF28" w14:textId="77777777" w:rsidR="000C1EA3" w:rsidRPr="00EC1F8A" w:rsidRDefault="000C1EA3" w:rsidP="00207EB9">
      <w:pPr>
        <w:jc w:val="both"/>
      </w:pPr>
    </w:p>
    <w:p w14:paraId="6C345B71" w14:textId="77777777" w:rsidR="00207EB9" w:rsidRPr="004754FC" w:rsidRDefault="00207EB9" w:rsidP="00207EB9">
      <w:pPr>
        <w:rPr>
          <w:color w:val="FF0000"/>
        </w:rPr>
      </w:pPr>
      <w:proofErr w:type="spellStart"/>
      <w:r w:rsidRPr="00EC1F8A">
        <w:lastRenderedPageBreak/>
        <w:t>Apelurile</w:t>
      </w:r>
      <w:proofErr w:type="spellEnd"/>
      <w:r w:rsidRPr="00EC1F8A">
        <w:t xml:space="preserve"> se </w:t>
      </w:r>
      <w:proofErr w:type="spellStart"/>
      <w:r w:rsidRPr="00EC1F8A">
        <w:t>adresează</w:t>
      </w:r>
      <w:proofErr w:type="spellEnd"/>
      <w:r w:rsidRPr="00EC1F8A">
        <w:t xml:space="preserve"> </w:t>
      </w:r>
      <w:proofErr w:type="spellStart"/>
      <w:r w:rsidRPr="00EC1F8A">
        <w:t>solicitanților</w:t>
      </w:r>
      <w:proofErr w:type="spellEnd"/>
      <w:r w:rsidRPr="00EC1F8A">
        <w:t xml:space="preserve"> </w:t>
      </w:r>
      <w:proofErr w:type="spellStart"/>
      <w:r w:rsidRPr="00EC1F8A">
        <w:t>eligibili</w:t>
      </w:r>
      <w:proofErr w:type="spellEnd"/>
      <w:r w:rsidRPr="00EC1F8A">
        <w:t xml:space="preserve">, care sunt </w:t>
      </w:r>
      <w:proofErr w:type="spellStart"/>
      <w:r w:rsidRPr="00EC1F8A">
        <w:t>interesați</w:t>
      </w:r>
      <w:proofErr w:type="spellEnd"/>
      <w:r w:rsidRPr="00EC1F8A">
        <w:t xml:space="preserve"> de </w:t>
      </w:r>
      <w:proofErr w:type="spellStart"/>
      <w:r w:rsidRPr="00EC1F8A">
        <w:t>elaborarea</w:t>
      </w:r>
      <w:proofErr w:type="spellEnd"/>
      <w:r w:rsidRPr="00EC1F8A">
        <w:t xml:space="preserve"> </w:t>
      </w:r>
      <w:proofErr w:type="spellStart"/>
      <w:r w:rsidRPr="00EC1F8A">
        <w:t>și</w:t>
      </w:r>
      <w:proofErr w:type="spellEnd"/>
      <w:r w:rsidRPr="00EC1F8A">
        <w:t xml:space="preserve"> </w:t>
      </w:r>
      <w:proofErr w:type="spellStart"/>
      <w:r w:rsidRPr="00EC1F8A">
        <w:t>implementarea</w:t>
      </w:r>
      <w:proofErr w:type="spellEnd"/>
      <w:r w:rsidRPr="00EC1F8A">
        <w:t xml:space="preserve"> </w:t>
      </w:r>
      <w:proofErr w:type="spellStart"/>
      <w:r w:rsidRPr="00EC1F8A">
        <w:t>unor</w:t>
      </w:r>
      <w:proofErr w:type="spellEnd"/>
      <w:r w:rsidRPr="00EC1F8A">
        <w:t xml:space="preserve"> </w:t>
      </w:r>
      <w:proofErr w:type="spellStart"/>
      <w:r w:rsidRPr="00EC1F8A">
        <w:t>proiecte</w:t>
      </w:r>
      <w:proofErr w:type="spellEnd"/>
      <w:r w:rsidRPr="00EC1F8A">
        <w:t xml:space="preserve"> care </w:t>
      </w:r>
      <w:proofErr w:type="spellStart"/>
      <w:r w:rsidRPr="00EC1F8A">
        <w:t>răspund</w:t>
      </w:r>
      <w:proofErr w:type="spellEnd"/>
      <w:r w:rsidRPr="00EC1F8A">
        <w:t xml:space="preserve"> </w:t>
      </w:r>
      <w:proofErr w:type="spellStart"/>
      <w:r w:rsidRPr="00EC1F8A">
        <w:t>obiectivelor</w:t>
      </w:r>
      <w:proofErr w:type="spellEnd"/>
      <w:r w:rsidRPr="00EC1F8A">
        <w:t xml:space="preserve"> </w:t>
      </w:r>
      <w:proofErr w:type="spellStart"/>
      <w:r w:rsidRPr="00EC1F8A">
        <w:t>și</w:t>
      </w:r>
      <w:proofErr w:type="spellEnd"/>
      <w:r w:rsidRPr="00EC1F8A">
        <w:t xml:space="preserve"> </w:t>
      </w:r>
      <w:proofErr w:type="spellStart"/>
      <w:r w:rsidRPr="00EC1F8A">
        <w:t>priorităților</w:t>
      </w:r>
      <w:proofErr w:type="spellEnd"/>
      <w:r w:rsidRPr="00EC1F8A">
        <w:t xml:space="preserve"> din SDL Valea Teleajenului</w:t>
      </w:r>
      <w:r w:rsidRPr="004754FC">
        <w:rPr>
          <w:color w:val="FF0000"/>
        </w:rPr>
        <w:tab/>
      </w:r>
    </w:p>
    <w:p w14:paraId="2FA4E12F" w14:textId="77777777" w:rsidR="00207EB9" w:rsidRDefault="00207EB9" w:rsidP="00207EB9">
      <w:pPr>
        <w:jc w:val="both"/>
      </w:pPr>
    </w:p>
    <w:p w14:paraId="635F8789" w14:textId="77777777" w:rsidR="00207EB9" w:rsidRDefault="00207EB9" w:rsidP="00207EB9">
      <w:pPr>
        <w:pStyle w:val="Titlu2"/>
      </w:pPr>
      <w:bookmarkStart w:id="30" w:name="_Toc513736574"/>
      <w:r>
        <w:t xml:space="preserve">4.3. </w:t>
      </w:r>
      <w:proofErr w:type="spellStart"/>
      <w:r w:rsidRPr="00EC1F8A">
        <w:t>Perioada</w:t>
      </w:r>
      <w:proofErr w:type="spellEnd"/>
      <w:r w:rsidRPr="00EC1F8A">
        <w:t xml:space="preserve"> de </w:t>
      </w:r>
      <w:proofErr w:type="spellStart"/>
      <w:r w:rsidRPr="00EC1F8A">
        <w:t>depunere</w:t>
      </w:r>
      <w:proofErr w:type="spellEnd"/>
      <w:r w:rsidRPr="00EC1F8A">
        <w:t xml:space="preserve"> a </w:t>
      </w:r>
      <w:proofErr w:type="spellStart"/>
      <w:r w:rsidRPr="00EC1F8A">
        <w:t>proiectelor</w:t>
      </w:r>
      <w:bookmarkEnd w:id="30"/>
      <w:proofErr w:type="spellEnd"/>
    </w:p>
    <w:p w14:paraId="62DF8D33" w14:textId="093F7331" w:rsidR="00207EB9" w:rsidRDefault="00207EB9" w:rsidP="00207EB9">
      <w:pPr>
        <w:jc w:val="both"/>
      </w:pPr>
      <w:r w:rsidRPr="00EC1F8A">
        <w:t xml:space="preserve"> </w:t>
      </w:r>
      <w:proofErr w:type="spellStart"/>
      <w:r w:rsidRPr="00EC1F8A">
        <w:t>Va</w:t>
      </w:r>
      <w:proofErr w:type="spellEnd"/>
      <w:r>
        <w:t xml:space="preserve"> </w:t>
      </w:r>
      <w:r w:rsidRPr="00EC1F8A">
        <w:t xml:space="preserve">fi </w:t>
      </w:r>
      <w:proofErr w:type="spellStart"/>
      <w:r w:rsidRPr="00EC1F8A">
        <w:t>menționată</w:t>
      </w:r>
      <w:proofErr w:type="spellEnd"/>
      <w:r w:rsidRPr="00EC1F8A">
        <w:t xml:space="preserve"> </w:t>
      </w:r>
      <w:proofErr w:type="spellStart"/>
      <w:r w:rsidRPr="00EC1F8A">
        <w:t>în</w:t>
      </w:r>
      <w:proofErr w:type="spellEnd"/>
      <w:r w:rsidRPr="00EC1F8A">
        <w:t xml:space="preserve"> </w:t>
      </w:r>
      <w:proofErr w:type="spellStart"/>
      <w:r w:rsidRPr="00EC1F8A">
        <w:t>cadrul</w:t>
      </w:r>
      <w:proofErr w:type="spellEnd"/>
      <w:r w:rsidRPr="00EC1F8A">
        <w:t xml:space="preserve"> </w:t>
      </w:r>
      <w:proofErr w:type="spellStart"/>
      <w:r w:rsidRPr="00EC1F8A">
        <w:t>Apelului</w:t>
      </w:r>
      <w:proofErr w:type="spellEnd"/>
      <w:r w:rsidRPr="00EC1F8A">
        <w:t xml:space="preserve"> de </w:t>
      </w:r>
      <w:proofErr w:type="spellStart"/>
      <w:r w:rsidRPr="00EC1F8A">
        <w:t>selecție</w:t>
      </w:r>
      <w:proofErr w:type="spellEnd"/>
      <w:r w:rsidRPr="00EC1F8A">
        <w:t xml:space="preserve">. </w:t>
      </w:r>
      <w:proofErr w:type="spellStart"/>
      <w:r w:rsidRPr="00EC1F8A">
        <w:t>În</w:t>
      </w:r>
      <w:proofErr w:type="spellEnd"/>
      <w:r w:rsidRPr="00EC1F8A">
        <w:t xml:space="preserve"> </w:t>
      </w:r>
      <w:proofErr w:type="spellStart"/>
      <w:r w:rsidRPr="00EC1F8A">
        <w:t>vederea</w:t>
      </w:r>
      <w:proofErr w:type="spellEnd"/>
      <w:r w:rsidRPr="00EC1F8A">
        <w:t xml:space="preserve"> </w:t>
      </w:r>
      <w:proofErr w:type="spellStart"/>
      <w:r w:rsidRPr="00EC1F8A">
        <w:t>deschiderii</w:t>
      </w:r>
      <w:proofErr w:type="spellEnd"/>
      <w:r w:rsidRPr="00EC1F8A">
        <w:t xml:space="preserve"> </w:t>
      </w:r>
      <w:proofErr w:type="spellStart"/>
      <w:r w:rsidRPr="00EC1F8A">
        <w:t>sesiunii</w:t>
      </w:r>
      <w:proofErr w:type="spellEnd"/>
      <w:r w:rsidRPr="00EC1F8A">
        <w:t xml:space="preserve"> de</w:t>
      </w:r>
      <w:r>
        <w:t xml:space="preserve"> </w:t>
      </w:r>
      <w:proofErr w:type="spellStart"/>
      <w:r>
        <w:t>depunere</w:t>
      </w:r>
      <w:proofErr w:type="spellEnd"/>
      <w:r>
        <w:t xml:space="preserve"> </w:t>
      </w:r>
      <w:proofErr w:type="spellStart"/>
      <w:r>
        <w:t>proiecte</w:t>
      </w:r>
      <w:proofErr w:type="spellEnd"/>
      <w:r>
        <w:t xml:space="preserve"> pe </w:t>
      </w:r>
      <w:proofErr w:type="spellStart"/>
      <w:r>
        <w:t>Măsura</w:t>
      </w:r>
      <w:proofErr w:type="spellEnd"/>
      <w:r>
        <w:t xml:space="preserve"> 3.1</w:t>
      </w:r>
      <w:r w:rsidRPr="00EC1F8A">
        <w:t xml:space="preserve">, GAL </w:t>
      </w:r>
      <w:proofErr w:type="spellStart"/>
      <w:r w:rsidRPr="00EC1F8A">
        <w:t>Valea</w:t>
      </w:r>
      <w:proofErr w:type="spellEnd"/>
      <w:r w:rsidRPr="00EC1F8A">
        <w:t xml:space="preserve"> </w:t>
      </w:r>
      <w:proofErr w:type="spellStart"/>
      <w:r w:rsidRPr="00EC1F8A">
        <w:t>Teleajenului</w:t>
      </w:r>
      <w:proofErr w:type="spellEnd"/>
      <w:r w:rsidRPr="00EC1F8A">
        <w:t xml:space="preserve"> </w:t>
      </w:r>
      <w:proofErr w:type="spellStart"/>
      <w:r w:rsidRPr="00EC1F8A">
        <w:t>va</w:t>
      </w:r>
      <w:proofErr w:type="spellEnd"/>
      <w:r w:rsidRPr="00EC1F8A">
        <w:t xml:space="preserve"> </w:t>
      </w:r>
      <w:proofErr w:type="spellStart"/>
      <w:r w:rsidRPr="00EC1F8A">
        <w:t>lansa</w:t>
      </w:r>
      <w:proofErr w:type="spellEnd"/>
      <w:r w:rsidRPr="00EC1F8A">
        <w:t xml:space="preserve"> </w:t>
      </w:r>
      <w:proofErr w:type="spellStart"/>
      <w:r w:rsidRPr="00EC1F8A">
        <w:t>apelul</w:t>
      </w:r>
      <w:proofErr w:type="spellEnd"/>
      <w:r w:rsidRPr="00EC1F8A">
        <w:t xml:space="preserve"> de </w:t>
      </w:r>
      <w:proofErr w:type="spellStart"/>
      <w:r w:rsidRPr="00EC1F8A">
        <w:t>selecție</w:t>
      </w:r>
      <w:proofErr w:type="spellEnd"/>
      <w:r w:rsidRPr="00EC1F8A">
        <w:t xml:space="preserve"> cu minimum 30 de </w:t>
      </w:r>
      <w:proofErr w:type="spellStart"/>
      <w:r w:rsidRPr="00EC1F8A">
        <w:t>zile</w:t>
      </w:r>
      <w:proofErr w:type="spellEnd"/>
      <w:r w:rsidRPr="00EC1F8A">
        <w:t xml:space="preserve"> </w:t>
      </w:r>
      <w:proofErr w:type="spellStart"/>
      <w:r w:rsidRPr="00EC1F8A">
        <w:t>calendaristice</w:t>
      </w:r>
      <w:proofErr w:type="spellEnd"/>
      <w:r w:rsidRPr="00EC1F8A">
        <w:t xml:space="preserve"> </w:t>
      </w:r>
      <w:proofErr w:type="spellStart"/>
      <w:r w:rsidRPr="00EC1F8A">
        <w:t>înainte</w:t>
      </w:r>
      <w:proofErr w:type="spellEnd"/>
      <w:r w:rsidRPr="00EC1F8A">
        <w:t xml:space="preserve"> de data </w:t>
      </w:r>
      <w:proofErr w:type="spellStart"/>
      <w:r w:rsidRPr="00EC1F8A">
        <w:t>limită</w:t>
      </w:r>
      <w:proofErr w:type="spellEnd"/>
      <w:r w:rsidRPr="00EC1F8A">
        <w:t xml:space="preserve"> de </w:t>
      </w:r>
      <w:proofErr w:type="spellStart"/>
      <w:r w:rsidRPr="00EC1F8A">
        <w:t>depunere</w:t>
      </w:r>
      <w:proofErr w:type="spellEnd"/>
      <w:r w:rsidRPr="00EC1F8A">
        <w:t xml:space="preserve"> a </w:t>
      </w:r>
      <w:proofErr w:type="spellStart"/>
      <w:r w:rsidRPr="00EC1F8A">
        <w:t>proiectelor</w:t>
      </w:r>
      <w:proofErr w:type="spellEnd"/>
      <w:r w:rsidRPr="00EC1F8A">
        <w:t xml:space="preserve">. </w:t>
      </w:r>
      <w:proofErr w:type="spellStart"/>
      <w:r w:rsidRPr="00EC1F8A">
        <w:t>În</w:t>
      </w:r>
      <w:proofErr w:type="spellEnd"/>
      <w:r w:rsidRPr="00EC1F8A">
        <w:t xml:space="preserve"> </w:t>
      </w:r>
      <w:proofErr w:type="spellStart"/>
      <w:r w:rsidRPr="00EC1F8A">
        <w:t>situația</w:t>
      </w:r>
      <w:proofErr w:type="spellEnd"/>
      <w:r w:rsidRPr="00EC1F8A">
        <w:t xml:space="preserve"> </w:t>
      </w:r>
      <w:proofErr w:type="spellStart"/>
      <w:r w:rsidRPr="00EC1F8A">
        <w:t>în</w:t>
      </w:r>
      <w:proofErr w:type="spellEnd"/>
      <w:r w:rsidRPr="00EC1F8A">
        <w:t xml:space="preserve"> care, pe </w:t>
      </w:r>
      <w:proofErr w:type="spellStart"/>
      <w:r w:rsidRPr="00EC1F8A">
        <w:t>parcursul</w:t>
      </w:r>
      <w:proofErr w:type="spellEnd"/>
      <w:r w:rsidRPr="00EC1F8A">
        <w:t xml:space="preserve"> </w:t>
      </w:r>
      <w:proofErr w:type="spellStart"/>
      <w:r w:rsidRPr="00EC1F8A">
        <w:t>derulării</w:t>
      </w:r>
      <w:proofErr w:type="spellEnd"/>
      <w:r w:rsidRPr="00EC1F8A">
        <w:t xml:space="preserve"> </w:t>
      </w:r>
      <w:proofErr w:type="spellStart"/>
      <w:r w:rsidRPr="00EC1F8A">
        <w:t>apelului</w:t>
      </w:r>
      <w:proofErr w:type="spellEnd"/>
      <w:r w:rsidRPr="00EC1F8A">
        <w:t xml:space="preserve"> de </w:t>
      </w:r>
      <w:proofErr w:type="spellStart"/>
      <w:r w:rsidRPr="00EC1F8A">
        <w:t>selecție</w:t>
      </w:r>
      <w:proofErr w:type="spellEnd"/>
      <w:r w:rsidRPr="00EC1F8A">
        <w:t xml:space="preserve"> </w:t>
      </w:r>
      <w:proofErr w:type="spellStart"/>
      <w:r w:rsidRPr="00EC1F8A">
        <w:t>intervin</w:t>
      </w:r>
      <w:proofErr w:type="spellEnd"/>
      <w:r w:rsidRPr="00EC1F8A">
        <w:t xml:space="preserve"> </w:t>
      </w:r>
      <w:proofErr w:type="spellStart"/>
      <w:r w:rsidRPr="00EC1F8A">
        <w:t>modificări</w:t>
      </w:r>
      <w:proofErr w:type="spellEnd"/>
      <w:r w:rsidRPr="00EC1F8A">
        <w:t xml:space="preserve"> ale </w:t>
      </w:r>
      <w:proofErr w:type="spellStart"/>
      <w:r w:rsidRPr="00EC1F8A">
        <w:t>legislației</w:t>
      </w:r>
      <w:proofErr w:type="spellEnd"/>
      <w:r w:rsidRPr="00EC1F8A">
        <w:t xml:space="preserve">, </w:t>
      </w:r>
      <w:proofErr w:type="spellStart"/>
      <w:r w:rsidRPr="00EC1F8A">
        <w:t>perioada</w:t>
      </w:r>
      <w:proofErr w:type="spellEnd"/>
      <w:r w:rsidRPr="00EC1F8A">
        <w:t xml:space="preserve"> </w:t>
      </w:r>
      <w:proofErr w:type="spellStart"/>
      <w:r w:rsidRPr="00EC1F8A">
        <w:t>aferentă</w:t>
      </w:r>
      <w:proofErr w:type="spellEnd"/>
      <w:r w:rsidRPr="00EC1F8A">
        <w:t xml:space="preserve"> </w:t>
      </w:r>
      <w:proofErr w:type="spellStart"/>
      <w:r w:rsidRPr="00EC1F8A">
        <w:t>sesiunii</w:t>
      </w:r>
      <w:proofErr w:type="spellEnd"/>
      <w:r w:rsidRPr="00EC1F8A">
        <w:t xml:space="preserve"> de </w:t>
      </w:r>
      <w:proofErr w:type="spellStart"/>
      <w:r w:rsidRPr="00EC1F8A">
        <w:t>depunere</w:t>
      </w:r>
      <w:proofErr w:type="spellEnd"/>
      <w:r w:rsidRPr="00EC1F8A">
        <w:t xml:space="preserve"> </w:t>
      </w:r>
      <w:proofErr w:type="spellStart"/>
      <w:r w:rsidRPr="00EC1F8A">
        <w:t>va</w:t>
      </w:r>
      <w:proofErr w:type="spellEnd"/>
      <w:r w:rsidRPr="00EC1F8A">
        <w:t xml:space="preserve"> fi </w:t>
      </w:r>
      <w:proofErr w:type="spellStart"/>
      <w:r w:rsidRPr="00EC1F8A">
        <w:t>prelungită</w:t>
      </w:r>
      <w:proofErr w:type="spellEnd"/>
      <w:r w:rsidRPr="00EC1F8A">
        <w:t xml:space="preserve"> cu 10 </w:t>
      </w:r>
      <w:proofErr w:type="spellStart"/>
      <w:r w:rsidRPr="00EC1F8A">
        <w:t>zile</w:t>
      </w:r>
      <w:proofErr w:type="spellEnd"/>
      <w:r w:rsidRPr="00EC1F8A">
        <w:t xml:space="preserve"> </w:t>
      </w:r>
      <w:proofErr w:type="spellStart"/>
      <w:r w:rsidRPr="00EC1F8A">
        <w:t>pentru</w:t>
      </w:r>
      <w:proofErr w:type="spellEnd"/>
      <w:r w:rsidRPr="00EC1F8A">
        <w:t xml:space="preserve"> a </w:t>
      </w:r>
      <w:proofErr w:type="spellStart"/>
      <w:r w:rsidRPr="00EC1F8A">
        <w:t>permite</w:t>
      </w:r>
      <w:proofErr w:type="spellEnd"/>
      <w:r w:rsidRPr="00EC1F8A">
        <w:t xml:space="preserve"> </w:t>
      </w:r>
      <w:proofErr w:type="spellStart"/>
      <w:r w:rsidRPr="00EC1F8A">
        <w:t>solicitanților</w:t>
      </w:r>
      <w:proofErr w:type="spellEnd"/>
      <w:r w:rsidRPr="00EC1F8A">
        <w:t xml:space="preserve"> </w:t>
      </w:r>
      <w:proofErr w:type="spellStart"/>
      <w:r w:rsidRPr="00EC1F8A">
        <w:t>depunerea</w:t>
      </w:r>
      <w:proofErr w:type="spellEnd"/>
      <w:r w:rsidRPr="00EC1F8A">
        <w:t xml:space="preserve"> </w:t>
      </w:r>
      <w:proofErr w:type="spellStart"/>
      <w:r w:rsidRPr="00EC1F8A">
        <w:t>proiectelor</w:t>
      </w:r>
      <w:proofErr w:type="spellEnd"/>
      <w:r w:rsidRPr="00EC1F8A">
        <w:t xml:space="preserve"> </w:t>
      </w:r>
      <w:proofErr w:type="spellStart"/>
      <w:r w:rsidRPr="00EC1F8A">
        <w:t>în</w:t>
      </w:r>
      <w:proofErr w:type="spellEnd"/>
      <w:r w:rsidRPr="00EC1F8A">
        <w:t xml:space="preserve"> </w:t>
      </w:r>
      <w:proofErr w:type="spellStart"/>
      <w:r w:rsidRPr="00EC1F8A">
        <w:t>conformitate</w:t>
      </w:r>
      <w:proofErr w:type="spellEnd"/>
      <w:r w:rsidRPr="00EC1F8A">
        <w:t xml:space="preserve"> cu </w:t>
      </w:r>
      <w:proofErr w:type="spellStart"/>
      <w:r w:rsidRPr="00EC1F8A">
        <w:t>cerințele</w:t>
      </w:r>
      <w:proofErr w:type="spellEnd"/>
      <w:r w:rsidRPr="00EC1F8A">
        <w:t xml:space="preserve"> </w:t>
      </w:r>
      <w:proofErr w:type="spellStart"/>
      <w:r w:rsidRPr="00EC1F8A">
        <w:t>apelului</w:t>
      </w:r>
      <w:proofErr w:type="spellEnd"/>
      <w:r w:rsidRPr="00EC1F8A">
        <w:t xml:space="preserve"> de </w:t>
      </w:r>
      <w:proofErr w:type="spellStart"/>
      <w:r w:rsidRPr="00EC1F8A">
        <w:t>selecție</w:t>
      </w:r>
      <w:proofErr w:type="spellEnd"/>
      <w:r w:rsidRPr="00EC1F8A">
        <w:t xml:space="preserve"> </w:t>
      </w:r>
      <w:proofErr w:type="spellStart"/>
      <w:r w:rsidRPr="00EC1F8A">
        <w:t>adaptate</w:t>
      </w:r>
      <w:proofErr w:type="spellEnd"/>
      <w:r w:rsidRPr="00EC1F8A">
        <w:t xml:space="preserve"> </w:t>
      </w:r>
      <w:proofErr w:type="spellStart"/>
      <w:r w:rsidRPr="00EC1F8A">
        <w:t>noilor</w:t>
      </w:r>
      <w:proofErr w:type="spellEnd"/>
      <w:r w:rsidRPr="00EC1F8A">
        <w:t xml:space="preserve"> </w:t>
      </w:r>
      <w:proofErr w:type="spellStart"/>
      <w:r w:rsidRPr="00EC1F8A">
        <w:t>prevederi</w:t>
      </w:r>
      <w:proofErr w:type="spellEnd"/>
      <w:r w:rsidRPr="00EC1F8A">
        <w:t xml:space="preserve"> legislative. </w:t>
      </w:r>
      <w:proofErr w:type="spellStart"/>
      <w:r w:rsidRPr="00EC1F8A">
        <w:t>Anunțul</w:t>
      </w:r>
      <w:proofErr w:type="spellEnd"/>
      <w:r w:rsidRPr="00EC1F8A">
        <w:t xml:space="preserve"> </w:t>
      </w:r>
      <w:proofErr w:type="spellStart"/>
      <w:r w:rsidRPr="00EC1F8A">
        <w:t>privind</w:t>
      </w:r>
      <w:proofErr w:type="spellEnd"/>
      <w:r w:rsidRPr="00EC1F8A">
        <w:t xml:space="preserve"> </w:t>
      </w:r>
      <w:proofErr w:type="spellStart"/>
      <w:r w:rsidRPr="00EC1F8A">
        <w:t>prelungirea</w:t>
      </w:r>
      <w:proofErr w:type="spellEnd"/>
      <w:r w:rsidRPr="00EC1F8A">
        <w:t xml:space="preserve"> se </w:t>
      </w:r>
      <w:proofErr w:type="spellStart"/>
      <w:r w:rsidRPr="00EC1F8A">
        <w:t>va</w:t>
      </w:r>
      <w:proofErr w:type="spellEnd"/>
      <w:r w:rsidRPr="00EC1F8A">
        <w:t xml:space="preserve"> face </w:t>
      </w:r>
      <w:proofErr w:type="spellStart"/>
      <w:r w:rsidRPr="00EC1F8A">
        <w:t>numai</w:t>
      </w:r>
      <w:proofErr w:type="spellEnd"/>
      <w:r w:rsidRPr="00EC1F8A">
        <w:t xml:space="preserve"> </w:t>
      </w:r>
      <w:proofErr w:type="spellStart"/>
      <w:r w:rsidRPr="00EC1F8A">
        <w:t>în</w:t>
      </w:r>
      <w:proofErr w:type="spellEnd"/>
      <w:r w:rsidRPr="00EC1F8A">
        <w:t xml:space="preserve"> </w:t>
      </w:r>
      <w:proofErr w:type="spellStart"/>
      <w:r w:rsidRPr="00EC1F8A">
        <w:t>timpul</w:t>
      </w:r>
      <w:proofErr w:type="spellEnd"/>
      <w:r w:rsidRPr="00EC1F8A">
        <w:t xml:space="preserve"> </w:t>
      </w:r>
      <w:proofErr w:type="spellStart"/>
      <w:r w:rsidRPr="00EC1F8A">
        <w:t>sesiunii</w:t>
      </w:r>
      <w:proofErr w:type="spellEnd"/>
      <w:r w:rsidRPr="00EC1F8A">
        <w:t xml:space="preserve"> de </w:t>
      </w:r>
      <w:proofErr w:type="spellStart"/>
      <w:r w:rsidRPr="00EC1F8A">
        <w:t>derulare</w:t>
      </w:r>
      <w:proofErr w:type="spellEnd"/>
      <w:r w:rsidRPr="00EC1F8A">
        <w:t xml:space="preserve">, nu </w:t>
      </w:r>
      <w:proofErr w:type="spellStart"/>
      <w:r w:rsidRPr="00EC1F8A">
        <w:t>mai</w:t>
      </w:r>
      <w:proofErr w:type="spellEnd"/>
      <w:r w:rsidRPr="00EC1F8A">
        <w:t xml:space="preserve"> </w:t>
      </w:r>
      <w:proofErr w:type="spellStart"/>
      <w:r w:rsidRPr="00EC1F8A">
        <w:t>târziu</w:t>
      </w:r>
      <w:proofErr w:type="spellEnd"/>
      <w:r w:rsidRPr="00EC1F8A">
        <w:t xml:space="preserve"> de ultima zi </w:t>
      </w:r>
      <w:proofErr w:type="gramStart"/>
      <w:r w:rsidRPr="00EC1F8A">
        <w:t>a</w:t>
      </w:r>
      <w:proofErr w:type="gramEnd"/>
      <w:r w:rsidRPr="00EC1F8A">
        <w:t xml:space="preserve"> </w:t>
      </w:r>
      <w:proofErr w:type="spellStart"/>
      <w:r w:rsidRPr="00EC1F8A">
        <w:t>acestei</w:t>
      </w:r>
      <w:proofErr w:type="spellEnd"/>
      <w:r w:rsidRPr="00EC1F8A">
        <w:t xml:space="preserve"> </w:t>
      </w:r>
      <w:proofErr w:type="spellStart"/>
      <w:r w:rsidRPr="00EC1F8A">
        <w:t>sesiuni</w:t>
      </w:r>
      <w:proofErr w:type="spellEnd"/>
      <w:r w:rsidRPr="00EC1F8A">
        <w:t xml:space="preserve">. </w:t>
      </w:r>
      <w:proofErr w:type="spellStart"/>
      <w:r w:rsidRPr="00EC1F8A">
        <w:t>Publicitatea</w:t>
      </w:r>
      <w:proofErr w:type="spellEnd"/>
      <w:r w:rsidRPr="00EC1F8A">
        <w:t xml:space="preserve"> </w:t>
      </w:r>
      <w:proofErr w:type="spellStart"/>
      <w:r w:rsidRPr="00EC1F8A">
        <w:t>prelungirii</w:t>
      </w:r>
      <w:proofErr w:type="spellEnd"/>
      <w:r w:rsidRPr="00EC1F8A">
        <w:t xml:space="preserve"> </w:t>
      </w:r>
      <w:proofErr w:type="spellStart"/>
      <w:r w:rsidRPr="00EC1F8A">
        <w:t>apelurilor</w:t>
      </w:r>
      <w:proofErr w:type="spellEnd"/>
      <w:r w:rsidRPr="00EC1F8A">
        <w:t xml:space="preserve"> de </w:t>
      </w:r>
      <w:proofErr w:type="spellStart"/>
      <w:r w:rsidRPr="00EC1F8A">
        <w:t>selecție</w:t>
      </w:r>
      <w:proofErr w:type="spellEnd"/>
      <w:r w:rsidRPr="00EC1F8A">
        <w:t xml:space="preserve"> se </w:t>
      </w:r>
      <w:proofErr w:type="spellStart"/>
      <w:r w:rsidRPr="00EC1F8A">
        <w:t>va</w:t>
      </w:r>
      <w:proofErr w:type="spellEnd"/>
      <w:r w:rsidRPr="00EC1F8A">
        <w:t xml:space="preserve"> face </w:t>
      </w:r>
      <w:proofErr w:type="spellStart"/>
      <w:r w:rsidRPr="00EC1F8A">
        <w:t>în</w:t>
      </w:r>
      <w:proofErr w:type="spellEnd"/>
      <w:r w:rsidRPr="00EC1F8A">
        <w:t xml:space="preserve"> </w:t>
      </w:r>
      <w:proofErr w:type="spellStart"/>
      <w:r w:rsidRPr="00EC1F8A">
        <w:t>aceleași</w:t>
      </w:r>
      <w:proofErr w:type="spellEnd"/>
      <w:r w:rsidRPr="00EC1F8A">
        <w:t xml:space="preserve"> </w:t>
      </w:r>
      <w:proofErr w:type="spellStart"/>
      <w:r w:rsidRPr="00EC1F8A">
        <w:t>condiții</w:t>
      </w:r>
      <w:proofErr w:type="spellEnd"/>
      <w:r w:rsidRPr="00EC1F8A">
        <w:t xml:space="preserve"> </w:t>
      </w:r>
      <w:proofErr w:type="spellStart"/>
      <w:r w:rsidRPr="00EC1F8A">
        <w:t>în</w:t>
      </w:r>
      <w:proofErr w:type="spellEnd"/>
      <w:r w:rsidRPr="00EC1F8A">
        <w:t xml:space="preserve"> care a </w:t>
      </w:r>
      <w:proofErr w:type="spellStart"/>
      <w:r w:rsidRPr="00EC1F8A">
        <w:t>fost</w:t>
      </w:r>
      <w:proofErr w:type="spellEnd"/>
      <w:r w:rsidRPr="00EC1F8A">
        <w:t xml:space="preserve"> </w:t>
      </w:r>
      <w:proofErr w:type="spellStart"/>
      <w:r w:rsidRPr="00EC1F8A">
        <w:t>anunțat</w:t>
      </w:r>
      <w:proofErr w:type="spellEnd"/>
      <w:r w:rsidRPr="00EC1F8A">
        <w:t xml:space="preserve"> </w:t>
      </w:r>
      <w:proofErr w:type="spellStart"/>
      <w:r w:rsidRPr="00EC1F8A">
        <w:t>apelul</w:t>
      </w:r>
      <w:proofErr w:type="spellEnd"/>
      <w:r w:rsidRPr="00EC1F8A">
        <w:t xml:space="preserve"> </w:t>
      </w:r>
      <w:r>
        <w:t xml:space="preserve">de </w:t>
      </w:r>
      <w:proofErr w:type="spellStart"/>
      <w:r>
        <w:t>selecție</w:t>
      </w:r>
      <w:proofErr w:type="spellEnd"/>
      <w:r>
        <w:t xml:space="preserve"> </w:t>
      </w:r>
      <w:proofErr w:type="spellStart"/>
      <w:r>
        <w:t>pentru</w:t>
      </w:r>
      <w:proofErr w:type="spellEnd"/>
      <w:r>
        <w:t xml:space="preserve"> </w:t>
      </w:r>
      <w:proofErr w:type="spellStart"/>
      <w:r>
        <w:t>Măsura</w:t>
      </w:r>
      <w:proofErr w:type="spellEnd"/>
      <w:r>
        <w:t xml:space="preserve"> 3.1</w:t>
      </w:r>
      <w:r w:rsidRPr="00EC1F8A">
        <w:t>.</w:t>
      </w:r>
    </w:p>
    <w:p w14:paraId="6232DB0B" w14:textId="1BD876B7" w:rsidR="000C1EA3" w:rsidRDefault="000C1EA3" w:rsidP="00207EB9">
      <w:pPr>
        <w:jc w:val="both"/>
      </w:pPr>
    </w:p>
    <w:p w14:paraId="22D358CA" w14:textId="502161B0" w:rsidR="000C1EA3" w:rsidRPr="00074D15" w:rsidRDefault="000C1EA3" w:rsidP="000C1EA3">
      <w:pPr>
        <w:pStyle w:val="NormalWeb"/>
        <w:spacing w:before="0" w:beforeAutospacing="0" w:after="0" w:afterAutospacing="0"/>
        <w:rPr>
          <w:highlight w:val="yellow"/>
        </w:rPr>
      </w:pPr>
      <w:r w:rsidRPr="00074D15">
        <w:rPr>
          <w:rStyle w:val="Robust"/>
          <w:highlight w:val="yellow"/>
        </w:rPr>
        <w:t>Data lansării apelului de selecție</w:t>
      </w:r>
      <w:r w:rsidRPr="00074D15">
        <w:rPr>
          <w:highlight w:val="yellow"/>
        </w:rPr>
        <w:t xml:space="preserve">: </w:t>
      </w:r>
      <w:r w:rsidR="00074D15" w:rsidRPr="00074D15">
        <w:rPr>
          <w:b/>
          <w:highlight w:val="yellow"/>
        </w:rPr>
        <w:t>08</w:t>
      </w:r>
      <w:r w:rsidRPr="00074D15">
        <w:rPr>
          <w:b/>
          <w:highlight w:val="yellow"/>
        </w:rPr>
        <w:t>.</w:t>
      </w:r>
      <w:r w:rsidR="00930AE6" w:rsidRPr="00074D15">
        <w:rPr>
          <w:b/>
          <w:highlight w:val="yellow"/>
        </w:rPr>
        <w:t>0</w:t>
      </w:r>
      <w:r w:rsidR="00074D15" w:rsidRPr="00074D15">
        <w:rPr>
          <w:b/>
          <w:highlight w:val="yellow"/>
        </w:rPr>
        <w:t>4</w:t>
      </w:r>
      <w:r w:rsidRPr="00074D15">
        <w:rPr>
          <w:b/>
          <w:highlight w:val="yellow"/>
        </w:rPr>
        <w:t>.202</w:t>
      </w:r>
      <w:r w:rsidR="00930AE6" w:rsidRPr="00074D15">
        <w:rPr>
          <w:b/>
          <w:highlight w:val="yellow"/>
        </w:rPr>
        <w:t>2</w:t>
      </w:r>
    </w:p>
    <w:p w14:paraId="21021341" w14:textId="77777777" w:rsidR="000C1EA3" w:rsidRPr="00074D15" w:rsidRDefault="000C1EA3" w:rsidP="000C1EA3">
      <w:pPr>
        <w:pStyle w:val="Listparagraf"/>
        <w:autoSpaceDN w:val="0"/>
        <w:ind w:left="0"/>
        <w:jc w:val="both"/>
        <w:rPr>
          <w:szCs w:val="24"/>
          <w:highlight w:val="yellow"/>
        </w:rPr>
      </w:pPr>
    </w:p>
    <w:p w14:paraId="5A4EF9D5" w14:textId="567E4F87" w:rsidR="000C1EA3" w:rsidRPr="00EC1F8A" w:rsidRDefault="000C1EA3" w:rsidP="000C1EA3">
      <w:pPr>
        <w:jc w:val="both"/>
      </w:pPr>
      <w:r w:rsidRPr="00074D15">
        <w:rPr>
          <w:rStyle w:val="Robust"/>
          <w:szCs w:val="24"/>
          <w:highlight w:val="yellow"/>
        </w:rPr>
        <w:t xml:space="preserve">Data </w:t>
      </w:r>
      <w:proofErr w:type="spellStart"/>
      <w:r w:rsidRPr="00074D15">
        <w:rPr>
          <w:rStyle w:val="Robust"/>
          <w:szCs w:val="24"/>
          <w:highlight w:val="yellow"/>
        </w:rPr>
        <w:t>limită</w:t>
      </w:r>
      <w:proofErr w:type="spellEnd"/>
      <w:r w:rsidRPr="00074D15">
        <w:rPr>
          <w:rStyle w:val="Robust"/>
          <w:szCs w:val="24"/>
          <w:highlight w:val="yellow"/>
        </w:rPr>
        <w:t xml:space="preserve"> de </w:t>
      </w:r>
      <w:proofErr w:type="spellStart"/>
      <w:r w:rsidRPr="00074D15">
        <w:rPr>
          <w:rStyle w:val="Robust"/>
          <w:szCs w:val="24"/>
          <w:highlight w:val="yellow"/>
        </w:rPr>
        <w:t>depunere</w:t>
      </w:r>
      <w:proofErr w:type="spellEnd"/>
      <w:r w:rsidRPr="00074D15">
        <w:rPr>
          <w:rStyle w:val="Robust"/>
          <w:szCs w:val="24"/>
          <w:highlight w:val="yellow"/>
        </w:rPr>
        <w:t xml:space="preserve"> a </w:t>
      </w:r>
      <w:proofErr w:type="spellStart"/>
      <w:r w:rsidRPr="00074D15">
        <w:rPr>
          <w:rStyle w:val="Robust"/>
          <w:szCs w:val="24"/>
          <w:highlight w:val="yellow"/>
        </w:rPr>
        <w:t>proiectelor</w:t>
      </w:r>
      <w:proofErr w:type="spellEnd"/>
      <w:r w:rsidRPr="00074D15">
        <w:rPr>
          <w:szCs w:val="24"/>
          <w:highlight w:val="yellow"/>
        </w:rPr>
        <w:t xml:space="preserve">: </w:t>
      </w:r>
      <w:r w:rsidR="00074D15" w:rsidRPr="00074D15">
        <w:rPr>
          <w:b/>
          <w:bCs/>
          <w:szCs w:val="24"/>
          <w:highlight w:val="yellow"/>
        </w:rPr>
        <w:t>27</w:t>
      </w:r>
      <w:r w:rsidRPr="00074D15">
        <w:rPr>
          <w:b/>
          <w:bCs/>
          <w:szCs w:val="24"/>
          <w:highlight w:val="yellow"/>
        </w:rPr>
        <w:t>.</w:t>
      </w:r>
      <w:r w:rsidR="00930AE6" w:rsidRPr="00074D15">
        <w:rPr>
          <w:b/>
          <w:bCs/>
          <w:szCs w:val="24"/>
          <w:highlight w:val="yellow"/>
        </w:rPr>
        <w:t>0</w:t>
      </w:r>
      <w:r w:rsidR="00074D15" w:rsidRPr="00074D15">
        <w:rPr>
          <w:b/>
          <w:bCs/>
          <w:szCs w:val="24"/>
          <w:highlight w:val="yellow"/>
        </w:rPr>
        <w:t>4</w:t>
      </w:r>
      <w:r w:rsidRPr="00074D15">
        <w:rPr>
          <w:b/>
          <w:bCs/>
          <w:szCs w:val="24"/>
          <w:highlight w:val="yellow"/>
        </w:rPr>
        <w:t>.202</w:t>
      </w:r>
      <w:r w:rsidR="00930AE6" w:rsidRPr="00074D15">
        <w:rPr>
          <w:b/>
          <w:bCs/>
          <w:szCs w:val="24"/>
          <w:highlight w:val="yellow"/>
        </w:rPr>
        <w:t>2</w:t>
      </w:r>
    </w:p>
    <w:p w14:paraId="6079EDCC" w14:textId="0884B196" w:rsidR="00EC1F8A" w:rsidRDefault="00EC1F8A" w:rsidP="00EC1F8A">
      <w:pPr>
        <w:tabs>
          <w:tab w:val="left" w:pos="1701"/>
        </w:tabs>
        <w:ind w:firstLine="141"/>
        <w:mirrorIndents/>
        <w:jc w:val="both"/>
        <w:rPr>
          <w:lang w:val="ro-RO"/>
        </w:rPr>
      </w:pPr>
    </w:p>
    <w:p w14:paraId="659D7DD0" w14:textId="77777777" w:rsidR="000C1EA3" w:rsidRPr="004754FC" w:rsidRDefault="000C1EA3" w:rsidP="00EC1F8A">
      <w:pPr>
        <w:tabs>
          <w:tab w:val="left" w:pos="1701"/>
        </w:tabs>
        <w:ind w:firstLine="141"/>
        <w:mirrorIndents/>
        <w:jc w:val="both"/>
        <w:rPr>
          <w:color w:val="FF0000"/>
          <w:szCs w:val="24"/>
        </w:rPr>
      </w:pPr>
    </w:p>
    <w:p w14:paraId="40A482DA" w14:textId="77777777" w:rsidR="00EC1F8A" w:rsidRPr="004754FC" w:rsidRDefault="001E475E" w:rsidP="001E475E">
      <w:pPr>
        <w:pStyle w:val="Titlu2"/>
      </w:pPr>
      <w:bookmarkStart w:id="31" w:name="_Toc513736575"/>
      <w:r>
        <w:t>4</w:t>
      </w:r>
      <w:r w:rsidR="00EC1F8A" w:rsidRPr="004754FC">
        <w:t>.</w:t>
      </w:r>
      <w:r w:rsidR="00207EB9">
        <w:t>4.</w:t>
      </w:r>
      <w:r w:rsidR="00EC1F8A" w:rsidRPr="004754FC">
        <w:t xml:space="preserve"> </w:t>
      </w:r>
      <w:proofErr w:type="spellStart"/>
      <w:r w:rsidR="00EC1F8A" w:rsidRPr="004754FC">
        <w:t>Depunerea</w:t>
      </w:r>
      <w:proofErr w:type="spellEnd"/>
      <w:r w:rsidR="00EC1F8A" w:rsidRPr="004754FC">
        <w:t xml:space="preserve"> </w:t>
      </w:r>
      <w:proofErr w:type="spellStart"/>
      <w:r w:rsidR="00EC1F8A" w:rsidRPr="004754FC">
        <w:t>dosarului</w:t>
      </w:r>
      <w:proofErr w:type="spellEnd"/>
      <w:r w:rsidR="00EC1F8A" w:rsidRPr="004754FC">
        <w:t xml:space="preserve"> </w:t>
      </w:r>
      <w:proofErr w:type="spellStart"/>
      <w:r w:rsidR="00EC1F8A" w:rsidRPr="004754FC">
        <w:t>Cererii</w:t>
      </w:r>
      <w:proofErr w:type="spellEnd"/>
      <w:r w:rsidR="00EC1F8A" w:rsidRPr="004754FC">
        <w:t xml:space="preserve"> de </w:t>
      </w:r>
      <w:proofErr w:type="spellStart"/>
      <w:r w:rsidR="00EC1F8A" w:rsidRPr="004754FC">
        <w:t>Finanțare</w:t>
      </w:r>
      <w:bookmarkEnd w:id="31"/>
      <w:proofErr w:type="spellEnd"/>
    </w:p>
    <w:p w14:paraId="023CB393" w14:textId="77777777" w:rsidR="00EC1F8A" w:rsidRPr="004754FC" w:rsidRDefault="00EC1F8A" w:rsidP="00EC1F8A">
      <w:pPr>
        <w:pStyle w:val="Corptext"/>
        <w:spacing w:before="0"/>
        <w:ind w:left="0"/>
        <w:mirrorIndents/>
        <w:jc w:val="both"/>
        <w:rPr>
          <w:color w:val="FF0000"/>
        </w:rPr>
      </w:pPr>
    </w:p>
    <w:p w14:paraId="6DC1C1BA" w14:textId="77777777" w:rsidR="00EC1F8A" w:rsidRPr="004754FC" w:rsidRDefault="00EC1F8A" w:rsidP="001E475E">
      <w:pPr>
        <w:jc w:val="both"/>
      </w:pPr>
      <w:proofErr w:type="spellStart"/>
      <w:r w:rsidRPr="004754FC">
        <w:t>Solicitanții</w:t>
      </w:r>
      <w:proofErr w:type="spellEnd"/>
      <w:r w:rsidRPr="004754FC">
        <w:t xml:space="preserve"> </w:t>
      </w:r>
      <w:proofErr w:type="spellStart"/>
      <w:r w:rsidRPr="004754FC">
        <w:t>vor</w:t>
      </w:r>
      <w:proofErr w:type="spellEnd"/>
      <w:r w:rsidRPr="004754FC">
        <w:t xml:space="preserve"> </w:t>
      </w:r>
      <w:proofErr w:type="spellStart"/>
      <w:r w:rsidRPr="004754FC">
        <w:t>depune</w:t>
      </w:r>
      <w:proofErr w:type="spellEnd"/>
      <w:r w:rsidRPr="004754FC">
        <w:t xml:space="preserve"> la </w:t>
      </w:r>
      <w:proofErr w:type="spellStart"/>
      <w:r w:rsidRPr="004754FC">
        <w:t>sediul</w:t>
      </w:r>
      <w:proofErr w:type="spellEnd"/>
      <w:r w:rsidRPr="004754FC">
        <w:t xml:space="preserve"> GAL </w:t>
      </w:r>
      <w:r w:rsidRPr="004754FC">
        <w:rPr>
          <w:lang w:val="ro-MD"/>
        </w:rPr>
        <w:t xml:space="preserve">Valea Teleajenului </w:t>
      </w: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w:t>
      </w:r>
      <w:proofErr w:type="spellStart"/>
      <w:r w:rsidRPr="004754FC">
        <w:t>ce</w:t>
      </w:r>
      <w:proofErr w:type="spellEnd"/>
      <w:r w:rsidRPr="004754FC">
        <w:t xml:space="preserve"> </w:t>
      </w:r>
      <w:proofErr w:type="spellStart"/>
      <w:r w:rsidRPr="004754FC">
        <w:t>cuprinde</w:t>
      </w:r>
      <w:proofErr w:type="spellEnd"/>
      <w:r w:rsidRPr="004754FC">
        <w:t xml:space="preserve"> </w:t>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completată</w:t>
      </w:r>
      <w:proofErr w:type="spellEnd"/>
      <w:r w:rsidRPr="004754FC">
        <w:t xml:space="preserve"> </w:t>
      </w:r>
      <w:proofErr w:type="spellStart"/>
      <w:r w:rsidRPr="004754FC">
        <w:t>și</w:t>
      </w:r>
      <w:proofErr w:type="spellEnd"/>
      <w:r w:rsidRPr="004754FC">
        <w:t xml:space="preserve"> </w:t>
      </w:r>
      <w:proofErr w:type="spellStart"/>
      <w:r w:rsidRPr="004754FC">
        <w:t>documentele</w:t>
      </w:r>
      <w:proofErr w:type="spellEnd"/>
      <w:r w:rsidRPr="004754FC">
        <w:t xml:space="preserve"> </w:t>
      </w:r>
      <w:proofErr w:type="spellStart"/>
      <w:r w:rsidRPr="004754FC">
        <w:t>ataşate</w:t>
      </w:r>
      <w:proofErr w:type="spellEnd"/>
      <w:r w:rsidRPr="004754FC">
        <w:t xml:space="preserve"> (conform </w:t>
      </w:r>
      <w:proofErr w:type="spellStart"/>
      <w:r w:rsidRPr="004754FC">
        <w:t>Listei</w:t>
      </w:r>
      <w:proofErr w:type="spellEnd"/>
      <w:r w:rsidRPr="004754FC">
        <w:t xml:space="preserve"> </w:t>
      </w:r>
      <w:proofErr w:type="spellStart"/>
      <w:r w:rsidRPr="004754FC">
        <w:t>Documentelor</w:t>
      </w:r>
      <w:proofErr w:type="spellEnd"/>
      <w:r w:rsidRPr="004754FC">
        <w:t xml:space="preserve"> - </w:t>
      </w:r>
      <w:proofErr w:type="spellStart"/>
      <w:r w:rsidRPr="004754FC">
        <w:t>partea</w:t>
      </w:r>
      <w:proofErr w:type="spellEnd"/>
      <w:r w:rsidRPr="004754FC">
        <w:t xml:space="preserve"> E din </w:t>
      </w:r>
      <w:proofErr w:type="spellStart"/>
      <w:r w:rsidRPr="004754FC">
        <w:t>Cererea</w:t>
      </w:r>
      <w:proofErr w:type="spellEnd"/>
      <w:r w:rsidRPr="004754FC">
        <w:t xml:space="preserve"> de </w:t>
      </w:r>
      <w:proofErr w:type="spellStart"/>
      <w:r w:rsidRPr="004754FC">
        <w:t>Finanţare</w:t>
      </w:r>
      <w:proofErr w:type="spellEnd"/>
      <w:r w:rsidRPr="004754FC">
        <w:t xml:space="preserve">), legate </w:t>
      </w:r>
      <w:proofErr w:type="spellStart"/>
      <w:r w:rsidRPr="004754FC">
        <w:t>într</w:t>
      </w:r>
      <w:proofErr w:type="spellEnd"/>
      <w:r w:rsidRPr="004754FC">
        <w:t xml:space="preserve">-un </w:t>
      </w:r>
      <w:proofErr w:type="spellStart"/>
      <w:r w:rsidRPr="004754FC">
        <w:t>singur</w:t>
      </w:r>
      <w:proofErr w:type="spellEnd"/>
      <w:r w:rsidRPr="004754FC">
        <w:t xml:space="preserve"> </w:t>
      </w:r>
      <w:proofErr w:type="spellStart"/>
      <w:r w:rsidRPr="004754FC">
        <w:t>dosar</w:t>
      </w:r>
      <w:proofErr w:type="spellEnd"/>
      <w:r w:rsidRPr="004754FC">
        <w:t xml:space="preserve">, </w:t>
      </w:r>
      <w:proofErr w:type="spellStart"/>
      <w:r w:rsidRPr="004754FC">
        <w:t>astfel</w:t>
      </w:r>
      <w:proofErr w:type="spellEnd"/>
      <w:r w:rsidRPr="004754FC">
        <w:t xml:space="preserve"> </w:t>
      </w:r>
      <w:proofErr w:type="spellStart"/>
      <w:r w:rsidRPr="004754FC">
        <w:t>încât</w:t>
      </w:r>
      <w:proofErr w:type="spellEnd"/>
      <w:r w:rsidRPr="004754FC">
        <w:t xml:space="preserve"> </w:t>
      </w:r>
      <w:proofErr w:type="spellStart"/>
      <w:r w:rsidRPr="004754FC">
        <w:t>să</w:t>
      </w:r>
      <w:proofErr w:type="spellEnd"/>
      <w:r w:rsidRPr="004754FC">
        <w:t xml:space="preserve"> nu </w:t>
      </w:r>
      <w:proofErr w:type="spellStart"/>
      <w:r w:rsidRPr="004754FC">
        <w:t>permită</w:t>
      </w:r>
      <w:proofErr w:type="spellEnd"/>
      <w:r w:rsidRPr="004754FC">
        <w:t xml:space="preserve"> </w:t>
      </w:r>
      <w:proofErr w:type="spellStart"/>
      <w:r w:rsidRPr="004754FC">
        <w:t>detaşarea</w:t>
      </w:r>
      <w:proofErr w:type="spellEnd"/>
      <w:r w:rsidRPr="004754FC">
        <w:t xml:space="preserve"> </w:t>
      </w:r>
      <w:proofErr w:type="spellStart"/>
      <w:r w:rsidRPr="004754FC">
        <w:t>şi</w:t>
      </w:r>
      <w:proofErr w:type="spellEnd"/>
      <w:r w:rsidRPr="004754FC">
        <w:t>/</w:t>
      </w:r>
      <w:proofErr w:type="spellStart"/>
      <w:r w:rsidRPr="004754FC">
        <w:t>sau</w:t>
      </w:r>
      <w:proofErr w:type="spellEnd"/>
      <w:r w:rsidRPr="004754FC">
        <w:t xml:space="preserve"> </w:t>
      </w:r>
      <w:proofErr w:type="spellStart"/>
      <w:r w:rsidRPr="004754FC">
        <w:t>înlocuirea</w:t>
      </w:r>
      <w:proofErr w:type="spellEnd"/>
      <w:r w:rsidRPr="004754FC">
        <w:t xml:space="preserve"> </w:t>
      </w:r>
      <w:proofErr w:type="spellStart"/>
      <w:r w:rsidRPr="004754FC">
        <w:t>documentelor</w:t>
      </w:r>
      <w:proofErr w:type="spellEnd"/>
      <w:r w:rsidRPr="004754FC">
        <w:t xml:space="preserve">. </w:t>
      </w:r>
    </w:p>
    <w:p w14:paraId="3D31E6AC" w14:textId="77777777" w:rsidR="00EC1F8A" w:rsidRPr="004754FC" w:rsidRDefault="00EC1F8A" w:rsidP="001E475E">
      <w:pPr>
        <w:jc w:val="both"/>
      </w:pPr>
      <w:proofErr w:type="spellStart"/>
      <w:r w:rsidRPr="004754FC">
        <w:t>Primirea</w:t>
      </w:r>
      <w:proofErr w:type="spellEnd"/>
      <w:r w:rsidRPr="004754FC">
        <w:t xml:space="preserve"> </w:t>
      </w:r>
      <w:proofErr w:type="spellStart"/>
      <w:r w:rsidRPr="004754FC">
        <w:t>proiectelor</w:t>
      </w:r>
      <w:proofErr w:type="spellEnd"/>
      <w:r w:rsidRPr="004754FC">
        <w:t xml:space="preserve"> se </w:t>
      </w:r>
      <w:proofErr w:type="spellStart"/>
      <w:r w:rsidRPr="004754FC">
        <w:t>va</w:t>
      </w:r>
      <w:proofErr w:type="spellEnd"/>
      <w:r w:rsidRPr="004754FC">
        <w:t xml:space="preserve"> face pe </w:t>
      </w:r>
      <w:proofErr w:type="spellStart"/>
      <w:r w:rsidRPr="004754FC">
        <w:t>toată</w:t>
      </w:r>
      <w:proofErr w:type="spellEnd"/>
      <w:r w:rsidRPr="004754FC">
        <w:t xml:space="preserve"> </w:t>
      </w:r>
      <w:proofErr w:type="spellStart"/>
      <w:r w:rsidRPr="004754FC">
        <w:t>perioada</w:t>
      </w:r>
      <w:proofErr w:type="spellEnd"/>
      <w:r w:rsidRPr="004754FC">
        <w:t xml:space="preserve"> APELULUI de SELECȚIE </w:t>
      </w:r>
      <w:proofErr w:type="spellStart"/>
      <w:r w:rsidRPr="004754FC">
        <w:t>lansat</w:t>
      </w:r>
      <w:proofErr w:type="spellEnd"/>
      <w:r w:rsidRPr="004754FC">
        <w:t xml:space="preserve">, </w:t>
      </w:r>
      <w:proofErr w:type="spellStart"/>
      <w:r w:rsidRPr="004754FC">
        <w:t>în</w:t>
      </w:r>
      <w:proofErr w:type="spellEnd"/>
      <w:r w:rsidRPr="004754FC">
        <w:t xml:space="preserve"> </w:t>
      </w:r>
      <w:proofErr w:type="spellStart"/>
      <w:r w:rsidRPr="004754FC">
        <w:t>intervalul</w:t>
      </w:r>
      <w:proofErr w:type="spellEnd"/>
      <w:r w:rsidRPr="004754FC">
        <w:t xml:space="preserve"> </w:t>
      </w:r>
      <w:proofErr w:type="spellStart"/>
      <w:r w:rsidRPr="004754FC">
        <w:t>orar</w:t>
      </w:r>
      <w:proofErr w:type="spellEnd"/>
      <w:r w:rsidRPr="004754FC">
        <w:t xml:space="preserve"> </w:t>
      </w:r>
      <w:proofErr w:type="spellStart"/>
      <w:r w:rsidRPr="004754FC">
        <w:t>menționat</w:t>
      </w:r>
      <w:proofErr w:type="spellEnd"/>
      <w:r w:rsidRPr="004754FC">
        <w:t xml:space="preserve"> </w:t>
      </w:r>
      <w:proofErr w:type="spellStart"/>
      <w:r w:rsidRPr="004754FC">
        <w:t>în</w:t>
      </w:r>
      <w:proofErr w:type="spellEnd"/>
      <w:r w:rsidRPr="004754FC">
        <w:t xml:space="preserve"> </w:t>
      </w:r>
      <w:proofErr w:type="spellStart"/>
      <w:r w:rsidRPr="004754FC">
        <w:t>cadrul</w:t>
      </w:r>
      <w:proofErr w:type="spellEnd"/>
      <w:r w:rsidRPr="004754FC">
        <w:t xml:space="preserve"> </w:t>
      </w:r>
      <w:proofErr w:type="spellStart"/>
      <w:r w:rsidRPr="004754FC">
        <w:t>apelului</w:t>
      </w:r>
      <w:proofErr w:type="spellEnd"/>
      <w:r w:rsidRPr="004754FC">
        <w:t>.</w:t>
      </w:r>
    </w:p>
    <w:p w14:paraId="3E6B26D5" w14:textId="77777777" w:rsidR="00EC1F8A" w:rsidRPr="004754FC" w:rsidRDefault="00EC1F8A" w:rsidP="001E475E">
      <w:pPr>
        <w:jc w:val="both"/>
      </w:pPr>
    </w:p>
    <w:p w14:paraId="2FBD84C2" w14:textId="77777777" w:rsidR="00EC1F8A" w:rsidRPr="004754FC" w:rsidRDefault="00EC1F8A" w:rsidP="001E475E">
      <w:pPr>
        <w:jc w:val="both"/>
      </w:pP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se </w:t>
      </w:r>
      <w:proofErr w:type="spellStart"/>
      <w:r w:rsidRPr="004754FC">
        <w:t>depune</w:t>
      </w:r>
      <w:proofErr w:type="spellEnd"/>
      <w:r w:rsidRPr="004754FC">
        <w:t xml:space="preserve"> </w:t>
      </w:r>
      <w:proofErr w:type="spellStart"/>
      <w:r w:rsidRPr="004754FC">
        <w:t>în</w:t>
      </w:r>
      <w:proofErr w:type="spellEnd"/>
      <w:r w:rsidRPr="004754FC">
        <w:t xml:space="preserve"> 3 (</w:t>
      </w:r>
      <w:proofErr w:type="spellStart"/>
      <w:r w:rsidRPr="004754FC">
        <w:t>trei</w:t>
      </w:r>
      <w:proofErr w:type="spellEnd"/>
      <w:r w:rsidRPr="004754FC">
        <w:t xml:space="preserve">) </w:t>
      </w:r>
      <w:proofErr w:type="spellStart"/>
      <w:r w:rsidRPr="004754FC">
        <w:t>exemplare</w:t>
      </w:r>
      <w:proofErr w:type="spellEnd"/>
      <w:r w:rsidRPr="004754FC">
        <w:t xml:space="preserve"> </w:t>
      </w:r>
      <w:proofErr w:type="spellStart"/>
      <w:r w:rsidRPr="004754FC">
        <w:t>însoțite</w:t>
      </w:r>
      <w:proofErr w:type="spellEnd"/>
      <w:r w:rsidRPr="004754FC">
        <w:t xml:space="preserve"> de </w:t>
      </w:r>
      <w:proofErr w:type="spellStart"/>
      <w:r w:rsidRPr="004754FC">
        <w:t>copii</w:t>
      </w:r>
      <w:proofErr w:type="spellEnd"/>
      <w:r w:rsidRPr="004754FC">
        <w:t xml:space="preserve"> </w:t>
      </w:r>
      <w:proofErr w:type="spellStart"/>
      <w:r w:rsidRPr="004754FC">
        <w:t>electronice</w:t>
      </w:r>
      <w:proofErr w:type="spellEnd"/>
      <w:r w:rsidRPr="004754FC">
        <w:t xml:space="preserve">, </w:t>
      </w:r>
      <w:proofErr w:type="spellStart"/>
      <w:r w:rsidRPr="004754FC">
        <w:t>astfel</w:t>
      </w:r>
      <w:proofErr w:type="spellEnd"/>
      <w:r w:rsidRPr="004754FC">
        <w:t>:</w:t>
      </w:r>
    </w:p>
    <w:p w14:paraId="149AD5FA" w14:textId="77777777" w:rsidR="00EC1F8A" w:rsidRPr="004754FC" w:rsidRDefault="00EC1F8A" w:rsidP="001E475E">
      <w:pPr>
        <w:jc w:val="both"/>
        <w:rPr>
          <w:rFonts w:eastAsia="Calibri"/>
          <w:szCs w:val="24"/>
        </w:rPr>
      </w:pPr>
      <w:r w:rsidRPr="004754FC">
        <w:rPr>
          <w:rFonts w:eastAsia="Calibri"/>
          <w:szCs w:val="24"/>
        </w:rPr>
        <w:t xml:space="preserve">- Un exemplar </w:t>
      </w:r>
      <w:proofErr w:type="spellStart"/>
      <w:r w:rsidRPr="004754FC">
        <w:rPr>
          <w:rFonts w:eastAsia="Calibri"/>
          <w:szCs w:val="24"/>
        </w:rPr>
        <w:t>letric</w:t>
      </w:r>
      <w:proofErr w:type="spellEnd"/>
      <w:r w:rsidRPr="004754FC">
        <w:rPr>
          <w:rFonts w:eastAsia="Calibri"/>
          <w:szCs w:val="24"/>
        </w:rPr>
        <w:t xml:space="preserve"> (</w:t>
      </w:r>
      <w:proofErr w:type="spellStart"/>
      <w:r w:rsidRPr="004754FC">
        <w:rPr>
          <w:rFonts w:eastAsia="Calibri"/>
          <w:szCs w:val="24"/>
        </w:rPr>
        <w:t>copie</w:t>
      </w:r>
      <w:proofErr w:type="spellEnd"/>
      <w:r w:rsidRPr="004754FC">
        <w:rPr>
          <w:rFonts w:eastAsia="Calibri"/>
          <w:szCs w:val="24"/>
        </w:rPr>
        <w:t xml:space="preserve">) </w:t>
      </w:r>
      <w:proofErr w:type="spellStart"/>
      <w:r w:rsidRPr="004754FC">
        <w:rPr>
          <w:rFonts w:eastAsia="Calibri"/>
          <w:szCs w:val="24"/>
        </w:rPr>
        <w:t>și</w:t>
      </w:r>
      <w:proofErr w:type="spellEnd"/>
      <w:r w:rsidRPr="004754FC">
        <w:rPr>
          <w:rFonts w:eastAsia="Calibri"/>
          <w:szCs w:val="24"/>
        </w:rPr>
        <w:t xml:space="preserve"> un exemplar pe </w:t>
      </w:r>
      <w:proofErr w:type="spellStart"/>
      <w:r w:rsidRPr="004754FC">
        <w:rPr>
          <w:rFonts w:eastAsia="Calibri"/>
          <w:szCs w:val="24"/>
        </w:rPr>
        <w:t>suport</w:t>
      </w:r>
      <w:proofErr w:type="spellEnd"/>
      <w:r w:rsidRPr="004754FC">
        <w:rPr>
          <w:rFonts w:eastAsia="Calibri"/>
          <w:szCs w:val="24"/>
        </w:rPr>
        <w:t xml:space="preserve"> </w:t>
      </w:r>
      <w:proofErr w:type="spellStart"/>
      <w:r w:rsidRPr="004754FC">
        <w:rPr>
          <w:rFonts w:eastAsia="Calibri"/>
          <w:szCs w:val="24"/>
        </w:rPr>
        <w:t>electonic</w:t>
      </w:r>
      <w:proofErr w:type="spellEnd"/>
      <w:r w:rsidRPr="004754FC">
        <w:rPr>
          <w:rFonts w:eastAsia="Calibri"/>
          <w:szCs w:val="24"/>
        </w:rPr>
        <w:t xml:space="preserve"> (CD), care </w:t>
      </w:r>
      <w:proofErr w:type="spellStart"/>
      <w:r w:rsidRPr="004754FC">
        <w:rPr>
          <w:rFonts w:eastAsia="Calibri"/>
          <w:szCs w:val="24"/>
        </w:rPr>
        <w:t>rămâne</w:t>
      </w:r>
      <w:proofErr w:type="spellEnd"/>
      <w:r w:rsidRPr="004754FC">
        <w:rPr>
          <w:rFonts w:eastAsia="Calibri"/>
          <w:szCs w:val="24"/>
        </w:rPr>
        <w:t xml:space="preserve"> la GAL </w:t>
      </w: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evaluare</w:t>
      </w:r>
      <w:proofErr w:type="spellEnd"/>
      <w:r w:rsidRPr="004754FC">
        <w:rPr>
          <w:rFonts w:eastAsia="Calibri"/>
          <w:szCs w:val="24"/>
        </w:rPr>
        <w:t xml:space="preserve">, </w:t>
      </w:r>
      <w:proofErr w:type="spellStart"/>
      <w:r w:rsidRPr="004754FC">
        <w:rPr>
          <w:rFonts w:eastAsia="Calibri"/>
          <w:szCs w:val="24"/>
        </w:rPr>
        <w:t>selecție</w:t>
      </w:r>
      <w:proofErr w:type="spellEnd"/>
      <w:r w:rsidRPr="004754FC">
        <w:rPr>
          <w:rFonts w:eastAsia="Calibri"/>
          <w:szCs w:val="24"/>
        </w:rPr>
        <w:t xml:space="preserve"> </w:t>
      </w:r>
      <w:proofErr w:type="spellStart"/>
      <w:r w:rsidRPr="004754FC">
        <w:rPr>
          <w:rFonts w:eastAsia="Calibri"/>
          <w:szCs w:val="24"/>
        </w:rPr>
        <w:t>și</w:t>
      </w:r>
      <w:proofErr w:type="spellEnd"/>
      <w:r w:rsidRPr="004754FC">
        <w:rPr>
          <w:rFonts w:eastAsia="Calibri"/>
          <w:szCs w:val="24"/>
        </w:rPr>
        <w:t xml:space="preserve"> </w:t>
      </w:r>
      <w:proofErr w:type="spellStart"/>
      <w:r w:rsidRPr="004754FC">
        <w:rPr>
          <w:rFonts w:eastAsia="Calibri"/>
          <w:szCs w:val="24"/>
        </w:rPr>
        <w:t>monitorizare</w:t>
      </w:r>
      <w:proofErr w:type="spellEnd"/>
      <w:r w:rsidRPr="004754FC">
        <w:rPr>
          <w:rFonts w:eastAsia="Calibri"/>
          <w:szCs w:val="24"/>
        </w:rPr>
        <w:t>.</w:t>
      </w:r>
    </w:p>
    <w:p w14:paraId="130FA6F3" w14:textId="77777777" w:rsidR="00EC1F8A" w:rsidRPr="004754FC" w:rsidRDefault="00EC1F8A" w:rsidP="001E475E">
      <w:pPr>
        <w:jc w:val="both"/>
        <w:rPr>
          <w:rFonts w:eastAsia="Calibri"/>
          <w:szCs w:val="24"/>
        </w:rPr>
      </w:pPr>
      <w:r w:rsidRPr="004754FC">
        <w:rPr>
          <w:rFonts w:eastAsia="Calibri"/>
          <w:szCs w:val="24"/>
        </w:rPr>
        <w:t xml:space="preserve">- Un exemplar </w:t>
      </w:r>
      <w:proofErr w:type="spellStart"/>
      <w:r w:rsidRPr="004754FC">
        <w:rPr>
          <w:rFonts w:eastAsia="Calibri"/>
          <w:szCs w:val="24"/>
        </w:rPr>
        <w:t>letric</w:t>
      </w:r>
      <w:proofErr w:type="spellEnd"/>
      <w:r w:rsidRPr="004754FC">
        <w:rPr>
          <w:rFonts w:eastAsia="Calibri"/>
          <w:szCs w:val="24"/>
        </w:rPr>
        <w:t xml:space="preserve"> (original) </w:t>
      </w:r>
      <w:proofErr w:type="spellStart"/>
      <w:r w:rsidRPr="004754FC">
        <w:rPr>
          <w:rFonts w:eastAsia="Calibri"/>
          <w:szCs w:val="24"/>
        </w:rPr>
        <w:t>și</w:t>
      </w:r>
      <w:proofErr w:type="spellEnd"/>
      <w:r w:rsidRPr="004754FC">
        <w:rPr>
          <w:rFonts w:eastAsia="Calibri"/>
          <w:szCs w:val="24"/>
        </w:rPr>
        <w:t xml:space="preserve"> un exemplar pe </w:t>
      </w:r>
      <w:proofErr w:type="spellStart"/>
      <w:r w:rsidRPr="004754FC">
        <w:rPr>
          <w:rFonts w:eastAsia="Calibri"/>
          <w:szCs w:val="24"/>
        </w:rPr>
        <w:t>suport</w:t>
      </w:r>
      <w:proofErr w:type="spellEnd"/>
      <w:r w:rsidRPr="004754FC">
        <w:rPr>
          <w:rFonts w:eastAsia="Calibri"/>
          <w:szCs w:val="24"/>
        </w:rPr>
        <w:t xml:space="preserve"> </w:t>
      </w:r>
      <w:proofErr w:type="spellStart"/>
      <w:r w:rsidRPr="004754FC">
        <w:rPr>
          <w:rFonts w:eastAsia="Calibri"/>
          <w:szCs w:val="24"/>
        </w:rPr>
        <w:t>electonic</w:t>
      </w:r>
      <w:proofErr w:type="spellEnd"/>
      <w:r w:rsidRPr="004754FC">
        <w:rPr>
          <w:rFonts w:eastAsia="Calibri"/>
          <w:szCs w:val="24"/>
        </w:rPr>
        <w:t xml:space="preserve"> (CD), </w:t>
      </w: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depunere</w:t>
      </w:r>
      <w:proofErr w:type="spellEnd"/>
      <w:r w:rsidRPr="004754FC">
        <w:rPr>
          <w:rFonts w:eastAsia="Calibri"/>
          <w:szCs w:val="24"/>
        </w:rPr>
        <w:t xml:space="preserve"> la AFIR </w:t>
      </w:r>
      <w:proofErr w:type="spellStart"/>
      <w:r w:rsidRPr="004754FC">
        <w:rPr>
          <w:rFonts w:eastAsia="Calibri"/>
          <w:szCs w:val="24"/>
        </w:rPr>
        <w:t>după</w:t>
      </w:r>
      <w:proofErr w:type="spellEnd"/>
      <w:r w:rsidRPr="004754FC">
        <w:rPr>
          <w:rFonts w:eastAsia="Calibri"/>
          <w:szCs w:val="24"/>
        </w:rPr>
        <w:t xml:space="preserve"> </w:t>
      </w:r>
      <w:proofErr w:type="spellStart"/>
      <w:r w:rsidRPr="004754FC">
        <w:rPr>
          <w:rFonts w:eastAsia="Calibri"/>
          <w:szCs w:val="24"/>
        </w:rPr>
        <w:t>selecția</w:t>
      </w:r>
      <w:proofErr w:type="spellEnd"/>
      <w:r w:rsidRPr="004754FC">
        <w:rPr>
          <w:rFonts w:eastAsia="Calibri"/>
          <w:szCs w:val="24"/>
        </w:rPr>
        <w:t xml:space="preserve"> </w:t>
      </w:r>
      <w:proofErr w:type="spellStart"/>
      <w:r w:rsidRPr="004754FC">
        <w:rPr>
          <w:rFonts w:eastAsia="Calibri"/>
          <w:szCs w:val="24"/>
        </w:rPr>
        <w:t>proiectului</w:t>
      </w:r>
      <w:proofErr w:type="spellEnd"/>
      <w:r w:rsidRPr="004754FC">
        <w:rPr>
          <w:rFonts w:eastAsia="Calibri"/>
          <w:szCs w:val="24"/>
        </w:rPr>
        <w:t xml:space="preserve"> la GAL;</w:t>
      </w:r>
    </w:p>
    <w:p w14:paraId="5A84648F" w14:textId="77777777" w:rsidR="00EC1F8A" w:rsidRPr="004754FC" w:rsidRDefault="00EC1F8A" w:rsidP="001E475E">
      <w:pPr>
        <w:jc w:val="both"/>
        <w:rPr>
          <w:rFonts w:eastAsia="Calibri"/>
          <w:szCs w:val="24"/>
        </w:rPr>
      </w:pPr>
      <w:r w:rsidRPr="004754FC">
        <w:rPr>
          <w:rFonts w:eastAsia="Calibri"/>
          <w:szCs w:val="24"/>
        </w:rPr>
        <w:t xml:space="preserve">- Un exemplar </w:t>
      </w:r>
      <w:proofErr w:type="spellStart"/>
      <w:r w:rsidRPr="004754FC">
        <w:rPr>
          <w:rFonts w:eastAsia="Calibri"/>
          <w:szCs w:val="24"/>
        </w:rPr>
        <w:t>letric</w:t>
      </w:r>
      <w:proofErr w:type="spellEnd"/>
      <w:r w:rsidRPr="004754FC">
        <w:rPr>
          <w:rFonts w:eastAsia="Calibri"/>
          <w:szCs w:val="24"/>
        </w:rPr>
        <w:t xml:space="preserve"> (original) </w:t>
      </w:r>
      <w:proofErr w:type="spellStart"/>
      <w:r w:rsidRPr="004754FC">
        <w:rPr>
          <w:rFonts w:eastAsia="Calibri"/>
          <w:szCs w:val="24"/>
        </w:rPr>
        <w:t>și</w:t>
      </w:r>
      <w:proofErr w:type="spellEnd"/>
      <w:r w:rsidRPr="004754FC">
        <w:rPr>
          <w:rFonts w:eastAsia="Calibri"/>
          <w:szCs w:val="24"/>
        </w:rPr>
        <w:t xml:space="preserve"> un exemplar pe </w:t>
      </w:r>
      <w:proofErr w:type="spellStart"/>
      <w:r w:rsidRPr="004754FC">
        <w:rPr>
          <w:rFonts w:eastAsia="Calibri"/>
          <w:szCs w:val="24"/>
        </w:rPr>
        <w:t>suport</w:t>
      </w:r>
      <w:proofErr w:type="spellEnd"/>
      <w:r w:rsidRPr="004754FC">
        <w:rPr>
          <w:rFonts w:eastAsia="Calibri"/>
          <w:szCs w:val="24"/>
        </w:rPr>
        <w:t xml:space="preserve"> </w:t>
      </w:r>
      <w:proofErr w:type="spellStart"/>
      <w:r w:rsidRPr="004754FC">
        <w:rPr>
          <w:rFonts w:eastAsia="Calibri"/>
          <w:szCs w:val="24"/>
        </w:rPr>
        <w:t>electonic</w:t>
      </w:r>
      <w:proofErr w:type="spellEnd"/>
      <w:r w:rsidRPr="004754FC">
        <w:rPr>
          <w:rFonts w:eastAsia="Calibri"/>
          <w:szCs w:val="24"/>
        </w:rPr>
        <w:t xml:space="preserve"> (CD), care </w:t>
      </w:r>
      <w:proofErr w:type="spellStart"/>
      <w:r w:rsidRPr="004754FC">
        <w:rPr>
          <w:rFonts w:eastAsia="Calibri"/>
          <w:szCs w:val="24"/>
        </w:rPr>
        <w:t>vor</w:t>
      </w:r>
      <w:proofErr w:type="spellEnd"/>
      <w:r w:rsidRPr="004754FC">
        <w:rPr>
          <w:rFonts w:eastAsia="Calibri"/>
          <w:szCs w:val="24"/>
        </w:rPr>
        <w:t xml:space="preserve"> </w:t>
      </w:r>
      <w:proofErr w:type="spellStart"/>
      <w:r w:rsidRPr="004754FC">
        <w:rPr>
          <w:rFonts w:eastAsia="Calibri"/>
          <w:szCs w:val="24"/>
        </w:rPr>
        <w:t>rămâne</w:t>
      </w:r>
      <w:proofErr w:type="spellEnd"/>
      <w:r w:rsidRPr="004754FC">
        <w:rPr>
          <w:rFonts w:eastAsia="Calibri"/>
          <w:szCs w:val="24"/>
        </w:rPr>
        <w:t xml:space="preserve"> </w:t>
      </w:r>
      <w:proofErr w:type="spellStart"/>
      <w:r w:rsidRPr="004754FC">
        <w:rPr>
          <w:rFonts w:eastAsia="Calibri"/>
          <w:szCs w:val="24"/>
        </w:rPr>
        <w:t>în</w:t>
      </w:r>
      <w:proofErr w:type="spellEnd"/>
      <w:r w:rsidRPr="004754FC">
        <w:rPr>
          <w:rFonts w:eastAsia="Calibri"/>
          <w:szCs w:val="24"/>
        </w:rPr>
        <w:t xml:space="preserve"> </w:t>
      </w:r>
      <w:proofErr w:type="spellStart"/>
      <w:r w:rsidRPr="004754FC">
        <w:rPr>
          <w:rFonts w:eastAsia="Calibri"/>
          <w:szCs w:val="24"/>
        </w:rPr>
        <w:t>posesia</w:t>
      </w:r>
      <w:proofErr w:type="spellEnd"/>
      <w:r w:rsidRPr="004754FC">
        <w:rPr>
          <w:rFonts w:eastAsia="Calibri"/>
          <w:szCs w:val="24"/>
        </w:rPr>
        <w:t xml:space="preserve"> </w:t>
      </w:r>
      <w:proofErr w:type="spellStart"/>
      <w:r w:rsidRPr="004754FC">
        <w:rPr>
          <w:rFonts w:eastAsia="Calibri"/>
          <w:szCs w:val="24"/>
        </w:rPr>
        <w:t>solicitantului</w:t>
      </w:r>
      <w:proofErr w:type="spellEnd"/>
      <w:r w:rsidRPr="004754FC">
        <w:rPr>
          <w:rFonts w:eastAsia="Calibri"/>
          <w:szCs w:val="24"/>
        </w:rPr>
        <w:t>.</w:t>
      </w:r>
    </w:p>
    <w:p w14:paraId="2412A934" w14:textId="77777777" w:rsidR="00EC1F8A" w:rsidRPr="004754FC" w:rsidRDefault="00EC1F8A" w:rsidP="001E475E">
      <w:pPr>
        <w:jc w:val="both"/>
      </w:pPr>
      <w:proofErr w:type="spellStart"/>
      <w:r w:rsidRPr="004754FC">
        <w:t>Pentru</w:t>
      </w:r>
      <w:proofErr w:type="spellEnd"/>
      <w:r w:rsidRPr="004754FC">
        <w:t xml:space="preserve"> </w:t>
      </w:r>
      <w:proofErr w:type="spellStart"/>
      <w:r w:rsidRPr="004754FC">
        <w:t>acele</w:t>
      </w:r>
      <w:proofErr w:type="spellEnd"/>
      <w:r w:rsidRPr="004754FC">
        <w:t xml:space="preserve"> </w:t>
      </w:r>
      <w:proofErr w:type="spellStart"/>
      <w:r w:rsidRPr="004754FC">
        <w:t>documente</w:t>
      </w:r>
      <w:proofErr w:type="spellEnd"/>
      <w:r w:rsidRPr="004754FC">
        <w:t xml:space="preserve"> care </w:t>
      </w:r>
      <w:proofErr w:type="spellStart"/>
      <w:r w:rsidRPr="004754FC">
        <w:t>rămân</w:t>
      </w:r>
      <w:proofErr w:type="spellEnd"/>
      <w:r w:rsidRPr="004754FC">
        <w:t xml:space="preserve"> </w:t>
      </w:r>
      <w:proofErr w:type="spellStart"/>
      <w:r w:rsidRPr="004754FC">
        <w:t>în</w:t>
      </w:r>
      <w:proofErr w:type="spellEnd"/>
      <w:r w:rsidRPr="004754FC">
        <w:t xml:space="preserve"> </w:t>
      </w:r>
      <w:proofErr w:type="spellStart"/>
      <w:r w:rsidRPr="004754FC">
        <w:t>posesia</w:t>
      </w:r>
      <w:proofErr w:type="spellEnd"/>
      <w:r w:rsidRPr="004754FC">
        <w:t xml:space="preserve"> </w:t>
      </w:r>
      <w:proofErr w:type="spellStart"/>
      <w:r w:rsidRPr="004754FC">
        <w:t>solicitantului</w:t>
      </w:r>
      <w:proofErr w:type="spellEnd"/>
      <w:r w:rsidRPr="004754FC">
        <w:t xml:space="preserve">, </w:t>
      </w:r>
      <w:proofErr w:type="spellStart"/>
      <w:r w:rsidRPr="004754FC">
        <w:t>copiile</w:t>
      </w:r>
      <w:proofErr w:type="spellEnd"/>
      <w:r w:rsidRPr="004754FC">
        <w:t xml:space="preserve"> </w:t>
      </w:r>
      <w:proofErr w:type="spellStart"/>
      <w:r w:rsidRPr="004754FC">
        <w:t>depuse</w:t>
      </w:r>
      <w:proofErr w:type="spellEnd"/>
      <w:r w:rsidRPr="004754FC">
        <w:t xml:space="preserve"> </w:t>
      </w:r>
      <w:proofErr w:type="spellStart"/>
      <w:r w:rsidRPr="004754FC">
        <w:t>în</w:t>
      </w:r>
      <w:proofErr w:type="spellEnd"/>
      <w:r w:rsidRPr="004754FC">
        <w:t xml:space="preserve"> </w:t>
      </w: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(Original </w:t>
      </w:r>
      <w:proofErr w:type="spellStart"/>
      <w:r w:rsidRPr="004754FC">
        <w:t>și</w:t>
      </w:r>
      <w:proofErr w:type="spellEnd"/>
      <w:r w:rsidRPr="004754FC">
        <w:t xml:space="preserve"> </w:t>
      </w:r>
      <w:proofErr w:type="spellStart"/>
      <w:r w:rsidRPr="004754FC">
        <w:t>Copie</w:t>
      </w:r>
      <w:proofErr w:type="spellEnd"/>
      <w:r w:rsidRPr="004754FC">
        <w:t xml:space="preserve">) </w:t>
      </w:r>
      <w:proofErr w:type="spellStart"/>
      <w:r w:rsidRPr="004754FC">
        <w:t>trebuie</w:t>
      </w:r>
      <w:proofErr w:type="spellEnd"/>
      <w:r w:rsidRPr="004754FC">
        <w:t xml:space="preserve"> </w:t>
      </w:r>
      <w:proofErr w:type="spellStart"/>
      <w:r w:rsidRPr="004754FC">
        <w:t>să</w:t>
      </w:r>
      <w:proofErr w:type="spellEnd"/>
      <w:r w:rsidRPr="004754FC">
        <w:t xml:space="preserve"> </w:t>
      </w:r>
      <w:proofErr w:type="spellStart"/>
      <w:r w:rsidRPr="004754FC">
        <w:t>conţină</w:t>
      </w:r>
      <w:proofErr w:type="spellEnd"/>
      <w:r w:rsidRPr="004754FC">
        <w:t xml:space="preserve"> </w:t>
      </w:r>
      <w:proofErr w:type="spellStart"/>
      <w:r w:rsidRPr="004754FC">
        <w:t>menţiunea</w:t>
      </w:r>
      <w:proofErr w:type="spellEnd"/>
      <w:r w:rsidRPr="004754FC">
        <w:t xml:space="preserve"> „Conform cu </w:t>
      </w:r>
      <w:proofErr w:type="spellStart"/>
      <w:r w:rsidRPr="004754FC">
        <w:t>originalul</w:t>
      </w:r>
      <w:proofErr w:type="spellEnd"/>
      <w:r w:rsidRPr="004754FC">
        <w:t>ʺ.</w:t>
      </w:r>
    </w:p>
    <w:p w14:paraId="7AF1EEE7" w14:textId="77777777" w:rsidR="00EC1F8A" w:rsidRPr="004754FC" w:rsidRDefault="00EC1F8A" w:rsidP="00EC1F8A">
      <w:pPr>
        <w:pStyle w:val="Corptext"/>
        <w:spacing w:before="0"/>
        <w:ind w:left="0"/>
        <w:mirrorIndents/>
        <w:jc w:val="both"/>
        <w:rPr>
          <w:color w:val="FF0000"/>
        </w:rPr>
      </w:pPr>
    </w:p>
    <w:p w14:paraId="2E670AE8" w14:textId="77777777" w:rsidR="00EC1F8A" w:rsidRPr="004754FC" w:rsidRDefault="00EC1F8A" w:rsidP="001E475E">
      <w:pPr>
        <w:jc w:val="both"/>
      </w:pP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se </w:t>
      </w:r>
      <w:proofErr w:type="spellStart"/>
      <w:r w:rsidRPr="004754FC">
        <w:t>depune</w:t>
      </w:r>
      <w:proofErr w:type="spellEnd"/>
      <w:r w:rsidRPr="004754FC">
        <w:t xml:space="preserve"> personal de </w:t>
      </w:r>
      <w:proofErr w:type="spellStart"/>
      <w:r w:rsidRPr="004754FC">
        <w:t>către</w:t>
      </w:r>
      <w:proofErr w:type="spellEnd"/>
      <w:r w:rsidRPr="004754FC">
        <w:t xml:space="preserve"> </w:t>
      </w:r>
      <w:proofErr w:type="spellStart"/>
      <w:r w:rsidRPr="004754FC">
        <w:t>reprezentant</w:t>
      </w:r>
      <w:proofErr w:type="spellEnd"/>
      <w:r w:rsidRPr="004754FC">
        <w:t xml:space="preserve"> legal </w:t>
      </w:r>
      <w:proofErr w:type="spellStart"/>
      <w:r w:rsidRPr="004754FC">
        <w:t>sau</w:t>
      </w:r>
      <w:proofErr w:type="spellEnd"/>
      <w:r w:rsidRPr="004754FC">
        <w:t xml:space="preserve"> de </w:t>
      </w:r>
      <w:proofErr w:type="spellStart"/>
      <w:r w:rsidRPr="004754FC">
        <w:t>către</w:t>
      </w:r>
      <w:proofErr w:type="spellEnd"/>
      <w:r w:rsidRPr="004754FC">
        <w:t xml:space="preserve"> un </w:t>
      </w:r>
      <w:proofErr w:type="spellStart"/>
      <w:r w:rsidRPr="004754FC">
        <w:t>împuternicit</w:t>
      </w:r>
      <w:proofErr w:type="spellEnd"/>
      <w:r w:rsidRPr="004754FC">
        <w:t xml:space="preserve">, </w:t>
      </w:r>
      <w:proofErr w:type="spellStart"/>
      <w:r w:rsidRPr="004754FC">
        <w:t>prin</w:t>
      </w:r>
      <w:proofErr w:type="spellEnd"/>
      <w:r w:rsidRPr="004754FC">
        <w:t xml:space="preserve"> </w:t>
      </w:r>
      <w:proofErr w:type="spellStart"/>
      <w:r w:rsidRPr="004754FC">
        <w:t>prezentarea</w:t>
      </w:r>
      <w:proofErr w:type="spellEnd"/>
      <w:r w:rsidRPr="004754FC">
        <w:t xml:space="preserve"> </w:t>
      </w:r>
      <w:proofErr w:type="spellStart"/>
      <w:r w:rsidRPr="004754FC">
        <w:t>unei</w:t>
      </w:r>
      <w:proofErr w:type="spellEnd"/>
      <w:r w:rsidRPr="004754FC">
        <w:t xml:space="preserve"> </w:t>
      </w:r>
      <w:proofErr w:type="spellStart"/>
      <w:r w:rsidRPr="004754FC">
        <w:t>procuri</w:t>
      </w:r>
      <w:proofErr w:type="spellEnd"/>
      <w:r w:rsidRPr="004754FC">
        <w:t xml:space="preserve"> </w:t>
      </w:r>
      <w:proofErr w:type="spellStart"/>
      <w:r w:rsidRPr="004754FC">
        <w:t>în</w:t>
      </w:r>
      <w:proofErr w:type="spellEnd"/>
      <w:r w:rsidRPr="004754FC">
        <w:t xml:space="preserve"> original din </w:t>
      </w:r>
      <w:proofErr w:type="spellStart"/>
      <w:r w:rsidRPr="004754FC">
        <w:t>partea</w:t>
      </w:r>
      <w:proofErr w:type="spellEnd"/>
      <w:r w:rsidRPr="004754FC">
        <w:t xml:space="preserve"> </w:t>
      </w:r>
      <w:proofErr w:type="spellStart"/>
      <w:r w:rsidRPr="004754FC">
        <w:t>reprezentantului</w:t>
      </w:r>
      <w:proofErr w:type="spellEnd"/>
      <w:r w:rsidRPr="004754FC">
        <w:t xml:space="preserve"> legal. </w:t>
      </w:r>
      <w:proofErr w:type="spellStart"/>
      <w:r w:rsidRPr="004754FC">
        <w:t>Proiectul</w:t>
      </w:r>
      <w:proofErr w:type="spellEnd"/>
      <w:r w:rsidRPr="004754FC">
        <w:t xml:space="preserve"> se </w:t>
      </w:r>
      <w:proofErr w:type="spellStart"/>
      <w:r w:rsidRPr="004754FC">
        <w:t>va</w:t>
      </w:r>
      <w:proofErr w:type="spellEnd"/>
      <w:r w:rsidRPr="004754FC">
        <w:t xml:space="preserve"> </w:t>
      </w:r>
      <w:proofErr w:type="spellStart"/>
      <w:r w:rsidRPr="004754FC">
        <w:t>înregistra</w:t>
      </w:r>
      <w:proofErr w:type="spellEnd"/>
      <w:r w:rsidRPr="004754FC">
        <w:t xml:space="preserve"> la GAL </w:t>
      </w:r>
      <w:r w:rsidRPr="004754FC">
        <w:rPr>
          <w:lang w:val="ro-MD"/>
        </w:rPr>
        <w:t>Valea Teleajenului</w:t>
      </w:r>
      <w:r w:rsidRPr="004754FC">
        <w:t xml:space="preserve">, </w:t>
      </w:r>
      <w:proofErr w:type="spellStart"/>
      <w:r w:rsidRPr="004754FC">
        <w:t>iar</w:t>
      </w:r>
      <w:proofErr w:type="spellEnd"/>
      <w:r w:rsidRPr="004754FC">
        <w:t xml:space="preserve"> </w:t>
      </w:r>
      <w:proofErr w:type="spellStart"/>
      <w:r w:rsidRPr="004754FC">
        <w:t>solicitantul</w:t>
      </w:r>
      <w:proofErr w:type="spellEnd"/>
      <w:r w:rsidRPr="004754FC">
        <w:t xml:space="preserve"> </w:t>
      </w:r>
      <w:proofErr w:type="spellStart"/>
      <w:r w:rsidRPr="004754FC">
        <w:t>primește</w:t>
      </w:r>
      <w:proofErr w:type="spellEnd"/>
      <w:r w:rsidRPr="004754FC">
        <w:t xml:space="preserve"> un bon cu </w:t>
      </w:r>
      <w:proofErr w:type="spellStart"/>
      <w:r w:rsidRPr="004754FC">
        <w:t>acest</w:t>
      </w:r>
      <w:proofErr w:type="spellEnd"/>
      <w:r w:rsidRPr="004754FC">
        <w:t xml:space="preserve"> </w:t>
      </w:r>
      <w:proofErr w:type="spellStart"/>
      <w:r w:rsidRPr="004754FC">
        <w:t>număr</w:t>
      </w:r>
      <w:proofErr w:type="spellEnd"/>
      <w:r w:rsidRPr="004754FC">
        <w:t xml:space="preserve"> de</w:t>
      </w:r>
      <w:r w:rsidRPr="004754FC">
        <w:rPr>
          <w:spacing w:val="-16"/>
        </w:rPr>
        <w:t xml:space="preserve"> </w:t>
      </w:r>
      <w:proofErr w:type="spellStart"/>
      <w:r w:rsidRPr="004754FC">
        <w:t>înregistrare</w:t>
      </w:r>
      <w:proofErr w:type="spellEnd"/>
      <w:r w:rsidRPr="004754FC">
        <w:t xml:space="preserve"> pe </w:t>
      </w:r>
      <w:proofErr w:type="spellStart"/>
      <w:r w:rsidRPr="004754FC">
        <w:t>exemplarul</w:t>
      </w:r>
      <w:proofErr w:type="spellEnd"/>
      <w:r w:rsidRPr="004754FC">
        <w:t xml:space="preserve"> </w:t>
      </w:r>
      <w:proofErr w:type="gramStart"/>
      <w:r w:rsidRPr="004754FC">
        <w:t>3 .</w:t>
      </w:r>
      <w:proofErr w:type="gramEnd"/>
    </w:p>
    <w:p w14:paraId="421A2AD7" w14:textId="77777777" w:rsidR="00EC1F8A" w:rsidRPr="004754FC" w:rsidRDefault="00EC1F8A" w:rsidP="001E475E">
      <w:pPr>
        <w:jc w:val="both"/>
      </w:pPr>
    </w:p>
    <w:p w14:paraId="00EA5BAB" w14:textId="77777777" w:rsidR="00EC1F8A" w:rsidRPr="004754FC" w:rsidRDefault="00EC1F8A" w:rsidP="001E475E">
      <w:pPr>
        <w:jc w:val="both"/>
      </w:pPr>
      <w:proofErr w:type="spellStart"/>
      <w:r w:rsidRPr="004754FC">
        <w:t>Numărul</w:t>
      </w:r>
      <w:proofErr w:type="spellEnd"/>
      <w:r w:rsidRPr="004754FC">
        <w:t xml:space="preserve"> de </w:t>
      </w:r>
      <w:proofErr w:type="spellStart"/>
      <w:r w:rsidRPr="004754FC">
        <w:t>înregistare</w:t>
      </w:r>
      <w:proofErr w:type="spellEnd"/>
      <w:r w:rsidRPr="004754FC">
        <w:t xml:space="preserve"> al </w:t>
      </w:r>
      <w:proofErr w:type="spellStart"/>
      <w:r w:rsidRPr="004754FC">
        <w:t>Cererii</w:t>
      </w:r>
      <w:proofErr w:type="spellEnd"/>
      <w:r w:rsidRPr="004754FC">
        <w:t xml:space="preserve"> de </w:t>
      </w:r>
      <w:proofErr w:type="spellStart"/>
      <w:r w:rsidRPr="004754FC">
        <w:t>finanțare</w:t>
      </w:r>
      <w:proofErr w:type="spellEnd"/>
      <w:r w:rsidRPr="004754FC">
        <w:t xml:space="preserve"> se </w:t>
      </w:r>
      <w:proofErr w:type="spellStart"/>
      <w:r w:rsidRPr="004754FC">
        <w:t>va</w:t>
      </w:r>
      <w:proofErr w:type="spellEnd"/>
      <w:r w:rsidRPr="004754FC">
        <w:t xml:space="preserve"> </w:t>
      </w:r>
      <w:proofErr w:type="spellStart"/>
      <w:r w:rsidRPr="004754FC">
        <w:t>completa</w:t>
      </w:r>
      <w:proofErr w:type="spellEnd"/>
      <w:r w:rsidRPr="004754FC">
        <w:t xml:space="preserve"> la </w:t>
      </w:r>
      <w:proofErr w:type="spellStart"/>
      <w:r w:rsidRPr="004754FC">
        <w:t>nivelul</w:t>
      </w:r>
      <w:proofErr w:type="spellEnd"/>
      <w:r w:rsidRPr="004754FC">
        <w:t xml:space="preserve"> OJFIR/CRFIR.</w:t>
      </w:r>
    </w:p>
    <w:p w14:paraId="39CB4F44" w14:textId="77777777" w:rsidR="00EC1F8A" w:rsidRPr="004754FC" w:rsidRDefault="00EC1F8A" w:rsidP="00EC1F8A">
      <w:pPr>
        <w:pStyle w:val="Corptext"/>
        <w:spacing w:before="0"/>
        <w:ind w:left="0"/>
        <w:mirrorIndents/>
        <w:jc w:val="both"/>
        <w:rPr>
          <w:b/>
          <w:color w:val="FF0000"/>
        </w:rPr>
      </w:pPr>
    </w:p>
    <w:p w14:paraId="47ACBA9F" w14:textId="77777777" w:rsidR="00EC1F8A" w:rsidRPr="001E475E" w:rsidRDefault="00EC1F8A" w:rsidP="001E475E">
      <w:pPr>
        <w:jc w:val="both"/>
        <w:rPr>
          <w:b/>
        </w:rPr>
      </w:pPr>
      <w:proofErr w:type="spellStart"/>
      <w:r w:rsidRPr="001E475E">
        <w:rPr>
          <w:b/>
        </w:rPr>
        <w:t>Atenţie</w:t>
      </w:r>
      <w:proofErr w:type="spellEnd"/>
      <w:r w:rsidRPr="001E475E">
        <w:rPr>
          <w:b/>
        </w:rPr>
        <w:t xml:space="preserve">! </w:t>
      </w:r>
    </w:p>
    <w:p w14:paraId="48803FAD" w14:textId="77777777" w:rsidR="00EC1F8A" w:rsidRPr="004754FC" w:rsidRDefault="00EC1F8A" w:rsidP="001E475E">
      <w:pPr>
        <w:jc w:val="both"/>
      </w:pPr>
      <w:proofErr w:type="spellStart"/>
      <w:r w:rsidRPr="004754FC">
        <w:t>Dosarul</w:t>
      </w:r>
      <w:proofErr w:type="spellEnd"/>
      <w:r w:rsidRPr="004754FC">
        <w:t xml:space="preserve"> </w:t>
      </w:r>
      <w:proofErr w:type="spellStart"/>
      <w:r w:rsidRPr="004754FC">
        <w:t>Cerererii</w:t>
      </w:r>
      <w:proofErr w:type="spellEnd"/>
      <w:r w:rsidRPr="004754FC">
        <w:t xml:space="preserve"> de </w:t>
      </w:r>
      <w:proofErr w:type="spellStart"/>
      <w:r w:rsidRPr="004754FC">
        <w:t>Finanţare</w:t>
      </w:r>
      <w:proofErr w:type="spellEnd"/>
      <w:r w:rsidRPr="004754FC">
        <w:t xml:space="preserve"> </w:t>
      </w:r>
      <w:proofErr w:type="spellStart"/>
      <w:r w:rsidRPr="004754FC">
        <w:t>va</w:t>
      </w:r>
      <w:proofErr w:type="spellEnd"/>
      <w:r w:rsidRPr="004754FC">
        <w:t xml:space="preserve"> fi </w:t>
      </w:r>
      <w:proofErr w:type="spellStart"/>
      <w:r w:rsidRPr="004754FC">
        <w:t>paginat</w:t>
      </w:r>
      <w:proofErr w:type="spellEnd"/>
      <w:r w:rsidRPr="004754FC">
        <w:t xml:space="preserve">, cu </w:t>
      </w:r>
      <w:proofErr w:type="spellStart"/>
      <w:r w:rsidRPr="004754FC">
        <w:t>toate</w:t>
      </w:r>
      <w:proofErr w:type="spellEnd"/>
      <w:r w:rsidRPr="004754FC">
        <w:t xml:space="preserve"> </w:t>
      </w:r>
      <w:proofErr w:type="spellStart"/>
      <w:r w:rsidRPr="004754FC">
        <w:t>paginile</w:t>
      </w:r>
      <w:proofErr w:type="spellEnd"/>
      <w:r w:rsidRPr="004754FC">
        <w:t xml:space="preserve"> </w:t>
      </w:r>
      <w:proofErr w:type="spellStart"/>
      <w:r w:rsidRPr="004754FC">
        <w:t>numerotate</w:t>
      </w:r>
      <w:proofErr w:type="spellEnd"/>
      <w:r w:rsidRPr="004754FC">
        <w:t xml:space="preserve"> manual </w:t>
      </w:r>
      <w:proofErr w:type="spellStart"/>
      <w:r w:rsidRPr="004754FC">
        <w:t>în</w:t>
      </w:r>
      <w:proofErr w:type="spellEnd"/>
      <w:r w:rsidRPr="004754FC">
        <w:t xml:space="preserve"> </w:t>
      </w:r>
      <w:proofErr w:type="spellStart"/>
      <w:r w:rsidRPr="004754FC">
        <w:t>ordine</w:t>
      </w:r>
      <w:proofErr w:type="spellEnd"/>
      <w:r w:rsidRPr="004754FC">
        <w:t xml:space="preserve"> de la 1 la n </w:t>
      </w:r>
      <w:proofErr w:type="spellStart"/>
      <w:r w:rsidRPr="004754FC">
        <w:t>în</w:t>
      </w:r>
      <w:proofErr w:type="spellEnd"/>
      <w:r w:rsidRPr="004754FC">
        <w:t xml:space="preserve"> </w:t>
      </w:r>
      <w:proofErr w:type="spellStart"/>
      <w:r w:rsidRPr="004754FC">
        <w:t>partea</w:t>
      </w:r>
      <w:proofErr w:type="spellEnd"/>
      <w:r w:rsidRPr="004754FC">
        <w:t xml:space="preserve"> </w:t>
      </w:r>
      <w:proofErr w:type="spellStart"/>
      <w:r w:rsidRPr="004754FC">
        <w:t>dreaptă</w:t>
      </w:r>
      <w:proofErr w:type="spellEnd"/>
      <w:r w:rsidRPr="004754FC">
        <w:t xml:space="preserve"> sus a </w:t>
      </w:r>
      <w:proofErr w:type="spellStart"/>
      <w:r w:rsidRPr="004754FC">
        <w:t>fiecărui</w:t>
      </w:r>
      <w:proofErr w:type="spellEnd"/>
      <w:r w:rsidRPr="004754FC">
        <w:t xml:space="preserve"> document, </w:t>
      </w:r>
      <w:proofErr w:type="spellStart"/>
      <w:r w:rsidRPr="004754FC">
        <w:t>unde</w:t>
      </w:r>
      <w:proofErr w:type="spellEnd"/>
      <w:r w:rsidRPr="004754FC">
        <w:t xml:space="preserve"> n </w:t>
      </w:r>
      <w:proofErr w:type="spellStart"/>
      <w:r w:rsidRPr="004754FC">
        <w:t>este</w:t>
      </w:r>
      <w:proofErr w:type="spellEnd"/>
      <w:r w:rsidRPr="004754FC">
        <w:t xml:space="preserve"> </w:t>
      </w:r>
      <w:proofErr w:type="spellStart"/>
      <w:r w:rsidRPr="004754FC">
        <w:t>numărul</w:t>
      </w:r>
      <w:proofErr w:type="spellEnd"/>
      <w:r w:rsidRPr="004754FC">
        <w:t xml:space="preserve"> total al </w:t>
      </w:r>
      <w:proofErr w:type="spellStart"/>
      <w:r w:rsidRPr="004754FC">
        <w:t>paginilor</w:t>
      </w:r>
      <w:proofErr w:type="spellEnd"/>
      <w:r w:rsidRPr="004754FC">
        <w:t xml:space="preserve"> din </w:t>
      </w:r>
      <w:proofErr w:type="spellStart"/>
      <w:r w:rsidRPr="004754FC">
        <w:t>dosarul</w:t>
      </w:r>
      <w:proofErr w:type="spellEnd"/>
      <w:r w:rsidRPr="004754FC">
        <w:t xml:space="preserve"> </w:t>
      </w:r>
      <w:proofErr w:type="spellStart"/>
      <w:r w:rsidRPr="004754FC">
        <w:t>complet</w:t>
      </w:r>
      <w:proofErr w:type="spellEnd"/>
      <w:r w:rsidRPr="004754FC">
        <w:t xml:space="preserve">, </w:t>
      </w:r>
      <w:proofErr w:type="spellStart"/>
      <w:r w:rsidRPr="004754FC">
        <w:t>inclusiv</w:t>
      </w:r>
      <w:proofErr w:type="spellEnd"/>
      <w:r w:rsidRPr="004754FC">
        <w:t xml:space="preserve"> </w:t>
      </w:r>
      <w:proofErr w:type="spellStart"/>
      <w:r w:rsidRPr="004754FC">
        <w:t>documentele</w:t>
      </w:r>
      <w:proofErr w:type="spellEnd"/>
      <w:r w:rsidRPr="004754FC">
        <w:t xml:space="preserve"> </w:t>
      </w:r>
      <w:proofErr w:type="spellStart"/>
      <w:r w:rsidRPr="004754FC">
        <w:t>anexate</w:t>
      </w:r>
      <w:proofErr w:type="spellEnd"/>
      <w:r w:rsidRPr="004754FC">
        <w:t xml:space="preserve">. </w:t>
      </w:r>
      <w:proofErr w:type="spellStart"/>
      <w:r w:rsidRPr="004754FC">
        <w:t>Opisul</w:t>
      </w:r>
      <w:proofErr w:type="spellEnd"/>
      <w:r w:rsidRPr="004754FC">
        <w:t xml:space="preserve"> </w:t>
      </w:r>
      <w:proofErr w:type="spellStart"/>
      <w:r w:rsidRPr="004754FC">
        <w:t>va</w:t>
      </w:r>
      <w:proofErr w:type="spellEnd"/>
      <w:r w:rsidRPr="004754FC">
        <w:t xml:space="preserve"> fi </w:t>
      </w:r>
      <w:proofErr w:type="spellStart"/>
      <w:r w:rsidRPr="004754FC">
        <w:t>numerotat</w:t>
      </w:r>
      <w:proofErr w:type="spellEnd"/>
      <w:r w:rsidRPr="004754FC">
        <w:t xml:space="preserve"> cu </w:t>
      </w:r>
      <w:proofErr w:type="spellStart"/>
      <w:r w:rsidRPr="004754FC">
        <w:t>pagina</w:t>
      </w:r>
      <w:proofErr w:type="spellEnd"/>
      <w:r w:rsidRPr="004754FC">
        <w:t xml:space="preserve"> 0. </w:t>
      </w:r>
      <w:proofErr w:type="spellStart"/>
      <w:r w:rsidRPr="004754FC">
        <w:t>Exemplarele</w:t>
      </w:r>
      <w:proofErr w:type="spellEnd"/>
      <w:r w:rsidRPr="004754FC">
        <w:t xml:space="preserve"> </w:t>
      </w:r>
      <w:proofErr w:type="spellStart"/>
      <w:r w:rsidRPr="004754FC">
        <w:t>vor</w:t>
      </w:r>
      <w:proofErr w:type="spellEnd"/>
      <w:r w:rsidRPr="004754FC">
        <w:t xml:space="preserve"> </w:t>
      </w:r>
      <w:proofErr w:type="gramStart"/>
      <w:r w:rsidRPr="004754FC">
        <w:t xml:space="preserve">fi  </w:t>
      </w:r>
      <w:proofErr w:type="spellStart"/>
      <w:r w:rsidRPr="004754FC">
        <w:t>marcate</w:t>
      </w:r>
      <w:proofErr w:type="spellEnd"/>
      <w:proofErr w:type="gramEnd"/>
      <w:r w:rsidRPr="004754FC">
        <w:t xml:space="preserve">   </w:t>
      </w:r>
      <w:proofErr w:type="spellStart"/>
      <w:r w:rsidRPr="004754FC">
        <w:t>clar</w:t>
      </w:r>
      <w:proofErr w:type="spellEnd"/>
      <w:r w:rsidRPr="004754FC">
        <w:t xml:space="preserve">,   pe   </w:t>
      </w:r>
      <w:proofErr w:type="spellStart"/>
      <w:r w:rsidRPr="004754FC">
        <w:t>copertă</w:t>
      </w:r>
      <w:proofErr w:type="spellEnd"/>
      <w:r w:rsidRPr="004754FC">
        <w:t xml:space="preserve">,   </w:t>
      </w:r>
      <w:proofErr w:type="spellStart"/>
      <w:r w:rsidRPr="004754FC">
        <w:t>în</w:t>
      </w:r>
      <w:proofErr w:type="spellEnd"/>
      <w:r w:rsidRPr="004754FC">
        <w:t xml:space="preserve">   </w:t>
      </w:r>
      <w:proofErr w:type="spellStart"/>
      <w:r w:rsidRPr="004754FC">
        <w:t>partea</w:t>
      </w:r>
      <w:proofErr w:type="spellEnd"/>
      <w:r w:rsidRPr="004754FC">
        <w:t xml:space="preserve">   </w:t>
      </w:r>
      <w:proofErr w:type="spellStart"/>
      <w:r w:rsidRPr="004754FC">
        <w:t>superioară</w:t>
      </w:r>
      <w:proofErr w:type="spellEnd"/>
      <w:r w:rsidRPr="004754FC">
        <w:t xml:space="preserve">   </w:t>
      </w:r>
      <w:proofErr w:type="spellStart"/>
      <w:r w:rsidRPr="004754FC">
        <w:t>dreapta</w:t>
      </w:r>
      <w:proofErr w:type="spellEnd"/>
      <w:r w:rsidRPr="004754FC">
        <w:t xml:space="preserve">, cu „ORIGINAL”, </w:t>
      </w:r>
      <w:proofErr w:type="spellStart"/>
      <w:r w:rsidRPr="004754FC">
        <w:t>respectiv</w:t>
      </w:r>
      <w:proofErr w:type="spellEnd"/>
      <w:r w:rsidRPr="004754FC">
        <w:t xml:space="preserve"> „COPIE”. </w:t>
      </w:r>
      <w:proofErr w:type="spellStart"/>
      <w:r w:rsidRPr="004754FC">
        <w:t>Fiecare</w:t>
      </w:r>
      <w:proofErr w:type="spellEnd"/>
      <w:r w:rsidRPr="004754FC">
        <w:t xml:space="preserve"> </w:t>
      </w:r>
      <w:proofErr w:type="spellStart"/>
      <w:r w:rsidRPr="004754FC">
        <w:t>pagină</w:t>
      </w:r>
      <w:proofErr w:type="spellEnd"/>
      <w:r w:rsidRPr="004754FC">
        <w:t xml:space="preserve"> </w:t>
      </w:r>
      <w:proofErr w:type="spellStart"/>
      <w:r w:rsidRPr="004754FC">
        <w:t>va</w:t>
      </w:r>
      <w:proofErr w:type="spellEnd"/>
      <w:r w:rsidRPr="004754FC">
        <w:t xml:space="preserve"> </w:t>
      </w:r>
      <w:proofErr w:type="spellStart"/>
      <w:r w:rsidRPr="004754FC">
        <w:t>purta</w:t>
      </w:r>
      <w:proofErr w:type="spellEnd"/>
      <w:r w:rsidRPr="004754FC">
        <w:t xml:space="preserve"> </w:t>
      </w:r>
      <w:proofErr w:type="spellStart"/>
      <w:r w:rsidRPr="004754FC">
        <w:t>semnătura</w:t>
      </w:r>
      <w:proofErr w:type="spellEnd"/>
      <w:r w:rsidRPr="004754FC">
        <w:t xml:space="preserve"> </w:t>
      </w:r>
      <w:proofErr w:type="spellStart"/>
      <w:r w:rsidRPr="004754FC">
        <w:t>și</w:t>
      </w:r>
      <w:proofErr w:type="spellEnd"/>
      <w:r w:rsidRPr="004754FC">
        <w:t xml:space="preserve"> </w:t>
      </w:r>
      <w:proofErr w:type="spellStart"/>
      <w:r w:rsidRPr="004754FC">
        <w:t>ştampila</w:t>
      </w:r>
      <w:proofErr w:type="spellEnd"/>
      <w:r w:rsidRPr="004754FC">
        <w:t xml:space="preserve"> </w:t>
      </w:r>
      <w:proofErr w:type="spellStart"/>
      <w:r w:rsidRPr="004754FC">
        <w:t>solicitantului</w:t>
      </w:r>
      <w:proofErr w:type="spellEnd"/>
      <w:r w:rsidRPr="004754FC">
        <w:t xml:space="preserve"> </w:t>
      </w:r>
      <w:proofErr w:type="spellStart"/>
      <w:r w:rsidRPr="004754FC">
        <w:t>în</w:t>
      </w:r>
      <w:proofErr w:type="spellEnd"/>
      <w:r w:rsidRPr="004754FC">
        <w:t xml:space="preserve"> </w:t>
      </w:r>
      <w:proofErr w:type="spellStart"/>
      <w:r w:rsidRPr="004754FC">
        <w:t>partea</w:t>
      </w:r>
      <w:proofErr w:type="spellEnd"/>
      <w:r w:rsidRPr="004754FC">
        <w:t xml:space="preserve"> </w:t>
      </w:r>
      <w:proofErr w:type="spellStart"/>
      <w:r w:rsidRPr="004754FC">
        <w:t>superioară</w:t>
      </w:r>
      <w:proofErr w:type="spellEnd"/>
      <w:r w:rsidRPr="004754FC">
        <w:t xml:space="preserve"> </w:t>
      </w:r>
      <w:proofErr w:type="spellStart"/>
      <w:r w:rsidRPr="004754FC">
        <w:t>dreapta</w:t>
      </w:r>
      <w:proofErr w:type="spellEnd"/>
      <w:r w:rsidRPr="004754FC">
        <w:t xml:space="preserve">. </w:t>
      </w:r>
    </w:p>
    <w:p w14:paraId="7B17A87C" w14:textId="77777777" w:rsidR="00EC1F8A" w:rsidRPr="004754FC" w:rsidRDefault="00EC1F8A" w:rsidP="001E475E">
      <w:pPr>
        <w:jc w:val="both"/>
      </w:pPr>
    </w:p>
    <w:p w14:paraId="55A798AD" w14:textId="77777777" w:rsidR="00EC1F8A" w:rsidRPr="001E475E" w:rsidRDefault="00EC1F8A" w:rsidP="001E475E">
      <w:pPr>
        <w:jc w:val="both"/>
      </w:pPr>
      <w:proofErr w:type="spellStart"/>
      <w:r w:rsidRPr="001E475E">
        <w:lastRenderedPageBreak/>
        <w:t>Solicitantul</w:t>
      </w:r>
      <w:proofErr w:type="spellEnd"/>
      <w:r w:rsidRPr="001E475E">
        <w:t xml:space="preserve"> </w:t>
      </w:r>
      <w:proofErr w:type="spellStart"/>
      <w:r w:rsidRPr="001E475E">
        <w:t>realizează</w:t>
      </w:r>
      <w:proofErr w:type="spellEnd"/>
      <w:r w:rsidRPr="001E475E">
        <w:t xml:space="preserve"> </w:t>
      </w:r>
      <w:proofErr w:type="spellStart"/>
      <w:r w:rsidRPr="001E475E">
        <w:t>următorii</w:t>
      </w:r>
      <w:proofErr w:type="spellEnd"/>
      <w:r w:rsidRPr="001E475E">
        <w:t xml:space="preserve"> </w:t>
      </w:r>
      <w:proofErr w:type="spellStart"/>
      <w:r w:rsidRPr="001E475E">
        <w:t>pași</w:t>
      </w:r>
      <w:proofErr w:type="spellEnd"/>
      <w:r w:rsidRPr="001E475E">
        <w:t xml:space="preserve"> </w:t>
      </w:r>
      <w:proofErr w:type="spellStart"/>
      <w:r w:rsidRPr="001E475E">
        <w:t>în</w:t>
      </w:r>
      <w:proofErr w:type="spellEnd"/>
      <w:r w:rsidRPr="001E475E">
        <w:t xml:space="preserve"> </w:t>
      </w:r>
      <w:proofErr w:type="spellStart"/>
      <w:r w:rsidRPr="001E475E">
        <w:t>vederea</w:t>
      </w:r>
      <w:proofErr w:type="spellEnd"/>
      <w:r w:rsidRPr="001E475E">
        <w:t xml:space="preserve"> </w:t>
      </w:r>
      <w:proofErr w:type="spellStart"/>
      <w:r w:rsidRPr="001E475E">
        <w:t>depunerii</w:t>
      </w:r>
      <w:proofErr w:type="spellEnd"/>
      <w:r w:rsidRPr="001E475E">
        <w:t xml:space="preserve"> </w:t>
      </w:r>
      <w:proofErr w:type="spellStart"/>
      <w:r w:rsidRPr="001E475E">
        <w:t>dosarului</w:t>
      </w:r>
      <w:proofErr w:type="spellEnd"/>
      <w:r w:rsidRPr="001E475E">
        <w:t xml:space="preserve"> </w:t>
      </w:r>
      <w:proofErr w:type="spellStart"/>
      <w:r w:rsidRPr="001E475E">
        <w:t>cererii</w:t>
      </w:r>
      <w:proofErr w:type="spellEnd"/>
      <w:r w:rsidRPr="001E475E">
        <w:t xml:space="preserve"> de </w:t>
      </w:r>
      <w:proofErr w:type="spellStart"/>
      <w:r w:rsidRPr="001E475E">
        <w:t>finanțare</w:t>
      </w:r>
      <w:proofErr w:type="spellEnd"/>
      <w:r w:rsidRPr="001E475E">
        <w:t xml:space="preserve"> pe </w:t>
      </w:r>
      <w:proofErr w:type="spellStart"/>
      <w:r w:rsidRPr="001E475E">
        <w:t>suport</w:t>
      </w:r>
      <w:proofErr w:type="spellEnd"/>
      <w:r w:rsidRPr="001E475E">
        <w:t xml:space="preserve"> </w:t>
      </w:r>
      <w:proofErr w:type="spellStart"/>
      <w:r w:rsidRPr="001E475E">
        <w:t>tipărit</w:t>
      </w:r>
      <w:proofErr w:type="spellEnd"/>
      <w:r w:rsidRPr="001E475E">
        <w:t xml:space="preserve">, la </w:t>
      </w:r>
      <w:proofErr w:type="spellStart"/>
      <w:r w:rsidRPr="001E475E">
        <w:t>sediul</w:t>
      </w:r>
      <w:proofErr w:type="spellEnd"/>
      <w:r w:rsidRPr="001E475E">
        <w:t xml:space="preserve"> GAL </w:t>
      </w:r>
      <w:r w:rsidRPr="001E475E">
        <w:rPr>
          <w:lang w:val="ro-MD"/>
        </w:rPr>
        <w:t>Valea Teleajenului</w:t>
      </w:r>
      <w:r w:rsidRPr="001E475E">
        <w:t>:</w:t>
      </w:r>
    </w:p>
    <w:p w14:paraId="199919F7" w14:textId="77777777" w:rsidR="00EC1F8A" w:rsidRPr="001E475E" w:rsidRDefault="001E475E" w:rsidP="001E475E">
      <w:pPr>
        <w:jc w:val="both"/>
      </w:pPr>
      <w:r>
        <w:t xml:space="preserve"> - </w:t>
      </w:r>
      <w:proofErr w:type="spellStart"/>
      <w:r w:rsidR="00EC1F8A" w:rsidRPr="001E475E">
        <w:t>Realizează</w:t>
      </w:r>
      <w:proofErr w:type="spellEnd"/>
      <w:r w:rsidR="00EC1F8A" w:rsidRPr="001E475E">
        <w:t xml:space="preserve"> 2 </w:t>
      </w:r>
      <w:proofErr w:type="spellStart"/>
      <w:r w:rsidR="00EC1F8A" w:rsidRPr="001E475E">
        <w:t>exemplare</w:t>
      </w:r>
      <w:proofErr w:type="spellEnd"/>
      <w:r w:rsidR="00EC1F8A" w:rsidRPr="001E475E">
        <w:t xml:space="preserve"> (ORIGINAL </w:t>
      </w:r>
      <w:proofErr w:type="spellStart"/>
      <w:r w:rsidR="00EC1F8A" w:rsidRPr="001E475E">
        <w:t>și</w:t>
      </w:r>
      <w:proofErr w:type="spellEnd"/>
      <w:r w:rsidR="00EC1F8A" w:rsidRPr="001E475E">
        <w:t xml:space="preserve"> COPIE) al </w:t>
      </w:r>
      <w:proofErr w:type="spellStart"/>
      <w:r w:rsidR="00EC1F8A" w:rsidRPr="001E475E">
        <w:t>cererii</w:t>
      </w:r>
      <w:proofErr w:type="spellEnd"/>
      <w:r w:rsidR="00EC1F8A" w:rsidRPr="001E475E">
        <w:t xml:space="preserve"> de </w:t>
      </w:r>
      <w:proofErr w:type="spellStart"/>
      <w:r w:rsidR="00EC1F8A" w:rsidRPr="001E475E">
        <w:t>finanțare</w:t>
      </w:r>
      <w:proofErr w:type="spellEnd"/>
      <w:r w:rsidR="00EC1F8A" w:rsidRPr="001E475E">
        <w:t xml:space="preserve"> pe </w:t>
      </w:r>
      <w:proofErr w:type="spellStart"/>
      <w:r w:rsidR="00EC1F8A" w:rsidRPr="001E475E">
        <w:t>suport</w:t>
      </w:r>
      <w:proofErr w:type="spellEnd"/>
      <w:r w:rsidR="00EC1F8A" w:rsidRPr="001E475E">
        <w:t xml:space="preserve"> de</w:t>
      </w:r>
      <w:r w:rsidR="00EC1F8A" w:rsidRPr="001E475E">
        <w:rPr>
          <w:spacing w:val="-10"/>
        </w:rPr>
        <w:t xml:space="preserve"> </w:t>
      </w:r>
      <w:proofErr w:type="spellStart"/>
      <w:r w:rsidR="00EC1F8A" w:rsidRPr="001E475E">
        <w:t>hârtie</w:t>
      </w:r>
      <w:proofErr w:type="spellEnd"/>
      <w:r w:rsidR="00EC1F8A" w:rsidRPr="001E475E">
        <w:t>;</w:t>
      </w:r>
    </w:p>
    <w:p w14:paraId="2185C889" w14:textId="77777777" w:rsidR="00EC1F8A" w:rsidRPr="001E475E" w:rsidRDefault="001E475E" w:rsidP="001E475E">
      <w:pPr>
        <w:jc w:val="both"/>
      </w:pPr>
      <w:r>
        <w:t xml:space="preserve"> - </w:t>
      </w:r>
      <w:proofErr w:type="spellStart"/>
      <w:r w:rsidR="00EC1F8A" w:rsidRPr="001E475E">
        <w:t>Realizează</w:t>
      </w:r>
      <w:proofErr w:type="spellEnd"/>
      <w:r w:rsidR="00EC1F8A" w:rsidRPr="001E475E">
        <w:t xml:space="preserve"> scan-</w:t>
      </w:r>
      <w:proofErr w:type="spellStart"/>
      <w:r w:rsidR="00EC1F8A" w:rsidRPr="001E475E">
        <w:t>ul</w:t>
      </w:r>
      <w:proofErr w:type="spellEnd"/>
      <w:r w:rsidR="00EC1F8A" w:rsidRPr="001E475E">
        <w:t xml:space="preserve"> </w:t>
      </w:r>
      <w:proofErr w:type="spellStart"/>
      <w:r w:rsidR="00EC1F8A" w:rsidRPr="001E475E">
        <w:t>cererii</w:t>
      </w:r>
      <w:proofErr w:type="spellEnd"/>
      <w:r w:rsidR="00EC1F8A" w:rsidRPr="001E475E">
        <w:t xml:space="preserve"> de </w:t>
      </w:r>
      <w:proofErr w:type="spellStart"/>
      <w:r w:rsidR="00EC1F8A" w:rsidRPr="001E475E">
        <w:t>finanțare</w:t>
      </w:r>
      <w:proofErr w:type="spellEnd"/>
      <w:r w:rsidR="00EC1F8A" w:rsidRPr="001E475E">
        <w:t xml:space="preserve"> </w:t>
      </w:r>
      <w:proofErr w:type="spellStart"/>
      <w:r w:rsidR="00EC1F8A" w:rsidRPr="001E475E">
        <w:t>și</w:t>
      </w:r>
      <w:proofErr w:type="spellEnd"/>
      <w:r w:rsidR="00EC1F8A" w:rsidRPr="001E475E">
        <w:t xml:space="preserve"> a </w:t>
      </w:r>
      <w:proofErr w:type="spellStart"/>
      <w:r w:rsidR="00EC1F8A" w:rsidRPr="001E475E">
        <w:t>documentelor</w:t>
      </w:r>
      <w:proofErr w:type="spellEnd"/>
      <w:r w:rsidR="00EC1F8A" w:rsidRPr="001E475E">
        <w:t xml:space="preserve"> administrative </w:t>
      </w:r>
      <w:proofErr w:type="spellStart"/>
      <w:r w:rsidR="00EC1F8A" w:rsidRPr="001E475E">
        <w:t>anexate</w:t>
      </w:r>
      <w:proofErr w:type="spellEnd"/>
      <w:r w:rsidR="00EC1F8A" w:rsidRPr="001E475E">
        <w:t xml:space="preserve"> (</w:t>
      </w:r>
      <w:proofErr w:type="spellStart"/>
      <w:r w:rsidR="00EC1F8A" w:rsidRPr="001E475E">
        <w:t>scanarea</w:t>
      </w:r>
      <w:proofErr w:type="spellEnd"/>
      <w:r w:rsidR="00EC1F8A" w:rsidRPr="001E475E">
        <w:t xml:space="preserve"> se </w:t>
      </w:r>
      <w:proofErr w:type="spellStart"/>
      <w:r w:rsidR="00EC1F8A" w:rsidRPr="001E475E">
        <w:t>va</w:t>
      </w:r>
      <w:proofErr w:type="spellEnd"/>
      <w:r w:rsidR="00EC1F8A" w:rsidRPr="001E475E">
        <w:t xml:space="preserve"> face </w:t>
      </w:r>
      <w:proofErr w:type="spellStart"/>
      <w:r w:rsidR="00EC1F8A" w:rsidRPr="001E475E">
        <w:t>după</w:t>
      </w:r>
      <w:proofErr w:type="spellEnd"/>
      <w:r w:rsidR="00EC1F8A" w:rsidRPr="001E475E">
        <w:t xml:space="preserve"> </w:t>
      </w:r>
      <w:proofErr w:type="spellStart"/>
      <w:r w:rsidR="00EC1F8A" w:rsidRPr="001E475E">
        <w:t>numerotarea</w:t>
      </w:r>
      <w:proofErr w:type="spellEnd"/>
      <w:r w:rsidR="00EC1F8A" w:rsidRPr="001E475E">
        <w:t xml:space="preserve">, </w:t>
      </w:r>
      <w:proofErr w:type="spellStart"/>
      <w:r w:rsidR="00EC1F8A" w:rsidRPr="001E475E">
        <w:t>semnarea</w:t>
      </w:r>
      <w:proofErr w:type="spellEnd"/>
      <w:r w:rsidR="00EC1F8A" w:rsidRPr="001E475E">
        <w:t xml:space="preserve"> </w:t>
      </w:r>
      <w:proofErr w:type="spellStart"/>
      <w:r w:rsidR="00EC1F8A" w:rsidRPr="001E475E">
        <w:t>și</w:t>
      </w:r>
      <w:proofErr w:type="spellEnd"/>
      <w:r w:rsidR="00EC1F8A" w:rsidRPr="001E475E">
        <w:t xml:space="preserve"> </w:t>
      </w:r>
      <w:proofErr w:type="spellStart"/>
      <w:r w:rsidR="00EC1F8A" w:rsidRPr="001E475E">
        <w:t>ștampilarea</w:t>
      </w:r>
      <w:proofErr w:type="spellEnd"/>
      <w:r w:rsidR="00EC1F8A" w:rsidRPr="001E475E">
        <w:t xml:space="preserve"> </w:t>
      </w:r>
      <w:proofErr w:type="spellStart"/>
      <w:r w:rsidR="00EC1F8A" w:rsidRPr="001E475E">
        <w:t>paginilor</w:t>
      </w:r>
      <w:proofErr w:type="spellEnd"/>
      <w:r w:rsidR="00EC1F8A" w:rsidRPr="001E475E">
        <w:t xml:space="preserve"> </w:t>
      </w:r>
      <w:proofErr w:type="spellStart"/>
      <w:r w:rsidR="00EC1F8A" w:rsidRPr="001E475E">
        <w:t>în</w:t>
      </w:r>
      <w:proofErr w:type="spellEnd"/>
      <w:r w:rsidR="00EC1F8A" w:rsidRPr="001E475E">
        <w:t xml:space="preserve"> </w:t>
      </w:r>
      <w:proofErr w:type="spellStart"/>
      <w:r w:rsidR="00EC1F8A" w:rsidRPr="001E475E">
        <w:t>colțul</w:t>
      </w:r>
      <w:proofErr w:type="spellEnd"/>
      <w:r w:rsidR="00EC1F8A" w:rsidRPr="001E475E">
        <w:t xml:space="preserve"> din </w:t>
      </w:r>
      <w:proofErr w:type="spellStart"/>
      <w:r w:rsidR="00EC1F8A" w:rsidRPr="001E475E">
        <w:t>dreapta</w:t>
      </w:r>
      <w:proofErr w:type="spellEnd"/>
      <w:r w:rsidR="00EC1F8A" w:rsidRPr="001E475E">
        <w:t xml:space="preserve"> sus, </w:t>
      </w:r>
      <w:proofErr w:type="spellStart"/>
      <w:r w:rsidR="00EC1F8A" w:rsidRPr="001E475E">
        <w:t>aplicarea</w:t>
      </w:r>
      <w:proofErr w:type="spellEnd"/>
      <w:r w:rsidR="00EC1F8A" w:rsidRPr="001E475E">
        <w:t xml:space="preserve"> </w:t>
      </w:r>
      <w:proofErr w:type="spellStart"/>
      <w:r w:rsidR="00EC1F8A" w:rsidRPr="001E475E">
        <w:t>mențiunii</w:t>
      </w:r>
      <w:proofErr w:type="spellEnd"/>
      <w:r w:rsidR="00EC1F8A" w:rsidRPr="001E475E">
        <w:t xml:space="preserve"> conform cu </w:t>
      </w:r>
      <w:proofErr w:type="spellStart"/>
      <w:r w:rsidR="00EC1F8A" w:rsidRPr="001E475E">
        <w:t>originalul</w:t>
      </w:r>
      <w:proofErr w:type="spellEnd"/>
      <w:r w:rsidR="00EC1F8A" w:rsidRPr="001E475E">
        <w:t xml:space="preserve">, </w:t>
      </w:r>
      <w:proofErr w:type="spellStart"/>
      <w:r w:rsidR="00EC1F8A" w:rsidRPr="001E475E">
        <w:t>unde</w:t>
      </w:r>
      <w:proofErr w:type="spellEnd"/>
      <w:r w:rsidR="00EC1F8A" w:rsidRPr="001E475E">
        <w:t xml:space="preserve"> </w:t>
      </w:r>
      <w:proofErr w:type="spellStart"/>
      <w:r w:rsidR="00EC1F8A" w:rsidRPr="001E475E">
        <w:t>este</w:t>
      </w:r>
      <w:proofErr w:type="spellEnd"/>
      <w:r w:rsidR="00EC1F8A" w:rsidRPr="001E475E">
        <w:t xml:space="preserve"> </w:t>
      </w:r>
      <w:proofErr w:type="spellStart"/>
      <w:r w:rsidR="00EC1F8A" w:rsidRPr="001E475E">
        <w:t>cazul</w:t>
      </w:r>
      <w:proofErr w:type="spellEnd"/>
      <w:r w:rsidR="00EC1F8A" w:rsidRPr="001E475E">
        <w:t>)</w:t>
      </w:r>
    </w:p>
    <w:p w14:paraId="246B0544" w14:textId="77777777" w:rsidR="00EC1F8A" w:rsidRPr="001E475E" w:rsidRDefault="001E475E" w:rsidP="001E475E">
      <w:pPr>
        <w:jc w:val="both"/>
      </w:pPr>
      <w:r>
        <w:t xml:space="preserve"> - </w:t>
      </w:r>
      <w:proofErr w:type="spellStart"/>
      <w:r w:rsidR="00EC1F8A" w:rsidRPr="001E475E">
        <w:t>Salvează</w:t>
      </w:r>
      <w:proofErr w:type="spellEnd"/>
      <w:r w:rsidR="00EC1F8A" w:rsidRPr="001E475E">
        <w:t xml:space="preserve"> pe </w:t>
      </w:r>
      <w:proofErr w:type="spellStart"/>
      <w:r w:rsidR="00EC1F8A" w:rsidRPr="001E475E">
        <w:t>suport</w:t>
      </w:r>
      <w:proofErr w:type="spellEnd"/>
      <w:r w:rsidR="00EC1F8A" w:rsidRPr="001E475E">
        <w:t xml:space="preserve"> </w:t>
      </w:r>
      <w:proofErr w:type="spellStart"/>
      <w:r w:rsidR="00EC1F8A" w:rsidRPr="001E475E">
        <w:t>electonic</w:t>
      </w:r>
      <w:proofErr w:type="spellEnd"/>
      <w:r w:rsidR="00EC1F8A" w:rsidRPr="001E475E">
        <w:t xml:space="preserve"> (CD):</w:t>
      </w:r>
    </w:p>
    <w:p w14:paraId="38B5BED8" w14:textId="77777777" w:rsidR="00EC1F8A" w:rsidRPr="001E475E" w:rsidRDefault="001E475E" w:rsidP="001E475E">
      <w:pPr>
        <w:ind w:firstLine="720"/>
        <w:jc w:val="both"/>
      </w:pPr>
      <w:r>
        <w:t xml:space="preserve">- </w:t>
      </w:r>
      <w:r w:rsidR="00EC1F8A" w:rsidRPr="001E475E">
        <w:t>scan-</w:t>
      </w:r>
      <w:proofErr w:type="spellStart"/>
      <w:r w:rsidR="00EC1F8A" w:rsidRPr="001E475E">
        <w:t>ul</w:t>
      </w:r>
      <w:proofErr w:type="spellEnd"/>
      <w:r w:rsidR="00EC1F8A" w:rsidRPr="001E475E">
        <w:t xml:space="preserve"> </w:t>
      </w:r>
      <w:proofErr w:type="spellStart"/>
      <w:r w:rsidR="00EC1F8A" w:rsidRPr="001E475E">
        <w:t>cererii</w:t>
      </w:r>
      <w:proofErr w:type="spellEnd"/>
      <w:r w:rsidR="00EC1F8A" w:rsidRPr="001E475E">
        <w:t xml:space="preserve"> de </w:t>
      </w:r>
      <w:proofErr w:type="spellStart"/>
      <w:r w:rsidR="00EC1F8A" w:rsidRPr="001E475E">
        <w:t>finanțare</w:t>
      </w:r>
      <w:proofErr w:type="spellEnd"/>
      <w:r w:rsidR="00EC1F8A" w:rsidRPr="001E475E">
        <w:t xml:space="preserve"> </w:t>
      </w:r>
      <w:proofErr w:type="spellStart"/>
      <w:r w:rsidR="00EC1F8A" w:rsidRPr="001E475E">
        <w:t>și</w:t>
      </w:r>
      <w:proofErr w:type="spellEnd"/>
      <w:r w:rsidR="00EC1F8A" w:rsidRPr="001E475E">
        <w:t xml:space="preserve"> a </w:t>
      </w:r>
      <w:proofErr w:type="spellStart"/>
      <w:r w:rsidR="00EC1F8A" w:rsidRPr="001E475E">
        <w:t>documentelor</w:t>
      </w:r>
      <w:proofErr w:type="spellEnd"/>
      <w:r w:rsidR="00EC1F8A" w:rsidRPr="001E475E">
        <w:t xml:space="preserve"> administrative </w:t>
      </w:r>
      <w:proofErr w:type="spellStart"/>
      <w:r w:rsidR="00EC1F8A" w:rsidRPr="001E475E">
        <w:t>anexate</w:t>
      </w:r>
      <w:proofErr w:type="spellEnd"/>
      <w:r w:rsidR="00EC1F8A" w:rsidRPr="001E475E">
        <w:t>;</w:t>
      </w:r>
    </w:p>
    <w:p w14:paraId="2F6746B3" w14:textId="77777777" w:rsidR="00EC1F8A" w:rsidRPr="001E475E" w:rsidRDefault="001E475E" w:rsidP="001E475E">
      <w:pPr>
        <w:ind w:firstLine="720"/>
        <w:jc w:val="both"/>
      </w:pPr>
      <w:r>
        <w:t xml:space="preserve">- </w:t>
      </w:r>
      <w:proofErr w:type="spellStart"/>
      <w:r w:rsidR="00EC1F8A" w:rsidRPr="001E475E">
        <w:t>cererea</w:t>
      </w:r>
      <w:proofErr w:type="spellEnd"/>
      <w:r w:rsidR="00EC1F8A" w:rsidRPr="001E475E">
        <w:t xml:space="preserve"> de </w:t>
      </w:r>
      <w:proofErr w:type="spellStart"/>
      <w:r w:rsidR="00EC1F8A" w:rsidRPr="001E475E">
        <w:t>finanțare</w:t>
      </w:r>
      <w:proofErr w:type="spellEnd"/>
      <w:r w:rsidR="00EC1F8A" w:rsidRPr="001E475E">
        <w:t xml:space="preserve"> </w:t>
      </w:r>
      <w:proofErr w:type="spellStart"/>
      <w:r w:rsidR="00EC1F8A" w:rsidRPr="001E475E">
        <w:t>în</w:t>
      </w:r>
      <w:proofErr w:type="spellEnd"/>
      <w:r w:rsidR="00EC1F8A" w:rsidRPr="001E475E">
        <w:t xml:space="preserve"> format </w:t>
      </w:r>
      <w:proofErr w:type="spellStart"/>
      <w:r w:rsidR="00EC1F8A" w:rsidRPr="001E475E">
        <w:t>editabil</w:t>
      </w:r>
      <w:proofErr w:type="spellEnd"/>
      <w:r w:rsidR="00EC1F8A" w:rsidRPr="001E475E">
        <w:t xml:space="preserve">. </w:t>
      </w:r>
    </w:p>
    <w:p w14:paraId="28101FE3" w14:textId="77777777" w:rsidR="001E475E" w:rsidRDefault="001E475E" w:rsidP="001E475E">
      <w:pPr>
        <w:jc w:val="both"/>
      </w:pPr>
    </w:p>
    <w:p w14:paraId="0DA41FA9" w14:textId="77777777" w:rsidR="00EC1F8A" w:rsidRPr="001E475E" w:rsidRDefault="00EC1F8A" w:rsidP="001E475E">
      <w:pPr>
        <w:jc w:val="both"/>
      </w:pPr>
      <w:proofErr w:type="spellStart"/>
      <w:r w:rsidRPr="001E475E">
        <w:t>Dosarul</w:t>
      </w:r>
      <w:proofErr w:type="spellEnd"/>
      <w:r w:rsidRPr="001E475E">
        <w:t xml:space="preserve"> </w:t>
      </w:r>
      <w:proofErr w:type="spellStart"/>
      <w:r w:rsidRPr="001E475E">
        <w:t>cererii</w:t>
      </w:r>
      <w:proofErr w:type="spellEnd"/>
      <w:r w:rsidRPr="001E475E">
        <w:t xml:space="preserve"> de </w:t>
      </w:r>
      <w:proofErr w:type="spellStart"/>
      <w:r w:rsidRPr="001E475E">
        <w:t>finanțare</w:t>
      </w:r>
      <w:proofErr w:type="spellEnd"/>
      <w:r w:rsidRPr="001E475E">
        <w:t xml:space="preserve"> </w:t>
      </w:r>
      <w:proofErr w:type="spellStart"/>
      <w:r w:rsidRPr="001E475E">
        <w:t>va</w:t>
      </w:r>
      <w:proofErr w:type="spellEnd"/>
      <w:r w:rsidRPr="001E475E">
        <w:t xml:space="preserve"> fi </w:t>
      </w:r>
      <w:proofErr w:type="spellStart"/>
      <w:r w:rsidRPr="001E475E">
        <w:t>legat</w:t>
      </w:r>
      <w:proofErr w:type="spellEnd"/>
      <w:r w:rsidRPr="001E475E">
        <w:t xml:space="preserve">, </w:t>
      </w:r>
      <w:proofErr w:type="spellStart"/>
      <w:r w:rsidRPr="001E475E">
        <w:t>sigilat</w:t>
      </w:r>
      <w:proofErr w:type="spellEnd"/>
      <w:r w:rsidRPr="001E475E">
        <w:t xml:space="preserve"> </w:t>
      </w:r>
      <w:proofErr w:type="spellStart"/>
      <w:r w:rsidRPr="001E475E">
        <w:t>și</w:t>
      </w:r>
      <w:proofErr w:type="spellEnd"/>
      <w:r w:rsidRPr="001E475E">
        <w:t xml:space="preserve"> </w:t>
      </w:r>
      <w:proofErr w:type="spellStart"/>
      <w:r w:rsidRPr="001E475E">
        <w:t>numerotat</w:t>
      </w:r>
      <w:proofErr w:type="spellEnd"/>
      <w:r w:rsidRPr="001E475E">
        <w:t xml:space="preserve">, </w:t>
      </w:r>
      <w:proofErr w:type="spellStart"/>
      <w:r w:rsidRPr="001E475E">
        <w:t>astfel</w:t>
      </w:r>
      <w:proofErr w:type="spellEnd"/>
      <w:r w:rsidRPr="001E475E">
        <w:t xml:space="preserve"> </w:t>
      </w:r>
      <w:proofErr w:type="spellStart"/>
      <w:r w:rsidRPr="001E475E">
        <w:t>încât</w:t>
      </w:r>
      <w:proofErr w:type="spellEnd"/>
      <w:r w:rsidRPr="001E475E">
        <w:t xml:space="preserve"> </w:t>
      </w:r>
      <w:proofErr w:type="spellStart"/>
      <w:r w:rsidRPr="001E475E">
        <w:t>să</w:t>
      </w:r>
      <w:proofErr w:type="spellEnd"/>
      <w:r w:rsidRPr="001E475E">
        <w:t xml:space="preserve"> nu </w:t>
      </w:r>
      <w:proofErr w:type="spellStart"/>
      <w:r w:rsidRPr="001E475E">
        <w:t>permită</w:t>
      </w:r>
      <w:proofErr w:type="spellEnd"/>
      <w:r w:rsidRPr="001E475E">
        <w:t xml:space="preserve"> </w:t>
      </w:r>
      <w:proofErr w:type="spellStart"/>
      <w:r w:rsidRPr="001E475E">
        <w:t>detașarea</w:t>
      </w:r>
      <w:proofErr w:type="spellEnd"/>
      <w:r w:rsidRPr="001E475E">
        <w:t xml:space="preserve"> </w:t>
      </w:r>
      <w:proofErr w:type="spellStart"/>
      <w:r w:rsidRPr="001E475E">
        <w:t>și</w:t>
      </w:r>
      <w:proofErr w:type="spellEnd"/>
      <w:r w:rsidRPr="001E475E">
        <w:t>/</w:t>
      </w:r>
      <w:proofErr w:type="spellStart"/>
      <w:r w:rsidRPr="001E475E">
        <w:t>sau</w:t>
      </w:r>
      <w:proofErr w:type="spellEnd"/>
      <w:r w:rsidRPr="001E475E">
        <w:t xml:space="preserve"> </w:t>
      </w:r>
      <w:proofErr w:type="spellStart"/>
      <w:r w:rsidRPr="001E475E">
        <w:t>înlocuirea</w:t>
      </w:r>
      <w:proofErr w:type="spellEnd"/>
      <w:r w:rsidRPr="001E475E">
        <w:t xml:space="preserve"> </w:t>
      </w:r>
      <w:proofErr w:type="spellStart"/>
      <w:r w:rsidRPr="001E475E">
        <w:t>documentelor</w:t>
      </w:r>
      <w:proofErr w:type="spellEnd"/>
      <w:r w:rsidRPr="001E475E">
        <w:t>;</w:t>
      </w:r>
    </w:p>
    <w:p w14:paraId="6C5F41DA" w14:textId="77777777" w:rsidR="00EC1F8A" w:rsidRPr="001E475E" w:rsidRDefault="00EC1F8A" w:rsidP="001E475E">
      <w:pPr>
        <w:jc w:val="both"/>
      </w:pPr>
      <w:proofErr w:type="spellStart"/>
      <w:r w:rsidRPr="001E475E">
        <w:t>Solicitantul</w:t>
      </w:r>
      <w:proofErr w:type="spellEnd"/>
      <w:r w:rsidRPr="001E475E">
        <w:t xml:space="preserve"> </w:t>
      </w:r>
      <w:proofErr w:type="spellStart"/>
      <w:r w:rsidRPr="001E475E">
        <w:t>va</w:t>
      </w:r>
      <w:proofErr w:type="spellEnd"/>
      <w:r w:rsidRPr="001E475E">
        <w:t xml:space="preserve"> face </w:t>
      </w:r>
      <w:proofErr w:type="spellStart"/>
      <w:r w:rsidRPr="001E475E">
        <w:t>mențiunea</w:t>
      </w:r>
      <w:proofErr w:type="spellEnd"/>
      <w:r w:rsidRPr="001E475E">
        <w:t xml:space="preserve"> la </w:t>
      </w:r>
      <w:proofErr w:type="spellStart"/>
      <w:r w:rsidRPr="001E475E">
        <w:t>sfârșitul</w:t>
      </w:r>
      <w:proofErr w:type="spellEnd"/>
      <w:r w:rsidRPr="001E475E">
        <w:t xml:space="preserve"> </w:t>
      </w:r>
      <w:proofErr w:type="spellStart"/>
      <w:r w:rsidRPr="001E475E">
        <w:t>dosarului</w:t>
      </w:r>
      <w:proofErr w:type="spellEnd"/>
      <w:proofErr w:type="gramStart"/>
      <w:r w:rsidRPr="001E475E">
        <w:t>: ”</w:t>
      </w:r>
      <w:proofErr w:type="spellStart"/>
      <w:r w:rsidRPr="001E475E">
        <w:t>Acest</w:t>
      </w:r>
      <w:proofErr w:type="spellEnd"/>
      <w:proofErr w:type="gramEnd"/>
      <w:r w:rsidRPr="001E475E">
        <w:t xml:space="preserve"> </w:t>
      </w:r>
      <w:proofErr w:type="spellStart"/>
      <w:r w:rsidRPr="001E475E">
        <w:t>dosar</w:t>
      </w:r>
      <w:proofErr w:type="spellEnd"/>
      <w:r w:rsidRPr="001E475E">
        <w:t xml:space="preserve"> </w:t>
      </w:r>
      <w:proofErr w:type="spellStart"/>
      <w:r w:rsidRPr="001E475E">
        <w:t>conține</w:t>
      </w:r>
      <w:proofErr w:type="spellEnd"/>
      <w:r w:rsidRPr="001E475E">
        <w:t xml:space="preserve"> …. </w:t>
      </w:r>
      <w:proofErr w:type="spellStart"/>
      <w:r w:rsidRPr="001E475E">
        <w:t>Pagini</w:t>
      </w:r>
      <w:proofErr w:type="spellEnd"/>
      <w:r w:rsidRPr="001E475E">
        <w:t xml:space="preserve">, </w:t>
      </w:r>
      <w:proofErr w:type="spellStart"/>
      <w:r w:rsidRPr="001E475E">
        <w:t>numerotate</w:t>
      </w:r>
      <w:proofErr w:type="spellEnd"/>
      <w:r w:rsidRPr="001E475E">
        <w:t xml:space="preserve"> de la 1 la …</w:t>
      </w:r>
      <w:proofErr w:type="gramStart"/>
      <w:r w:rsidRPr="001E475E">
        <w:t>…..</w:t>
      </w:r>
      <w:proofErr w:type="gramEnd"/>
      <w:r w:rsidRPr="001E475E">
        <w:t>”</w:t>
      </w:r>
    </w:p>
    <w:p w14:paraId="1D6E2F86" w14:textId="77777777" w:rsidR="00EC1F8A" w:rsidRPr="001E475E" w:rsidRDefault="00EC1F8A" w:rsidP="001E475E">
      <w:pPr>
        <w:jc w:val="both"/>
      </w:pPr>
      <w:proofErr w:type="spellStart"/>
      <w:r w:rsidRPr="001E475E">
        <w:t>Solicitantul</w:t>
      </w:r>
      <w:proofErr w:type="spellEnd"/>
      <w:r w:rsidRPr="001E475E">
        <w:t xml:space="preserve"> </w:t>
      </w:r>
      <w:proofErr w:type="spellStart"/>
      <w:r w:rsidRPr="001E475E">
        <w:t>va</w:t>
      </w:r>
      <w:proofErr w:type="spellEnd"/>
      <w:r w:rsidRPr="001E475E">
        <w:t xml:space="preserve"> </w:t>
      </w:r>
      <w:proofErr w:type="spellStart"/>
      <w:r w:rsidRPr="001E475E">
        <w:t>rămâne</w:t>
      </w:r>
      <w:proofErr w:type="spellEnd"/>
      <w:r w:rsidRPr="001E475E">
        <w:t xml:space="preserve"> </w:t>
      </w:r>
      <w:proofErr w:type="spellStart"/>
      <w:r w:rsidRPr="001E475E">
        <w:t>în</w:t>
      </w:r>
      <w:proofErr w:type="spellEnd"/>
      <w:r w:rsidRPr="001E475E">
        <w:t xml:space="preserve"> </w:t>
      </w:r>
      <w:proofErr w:type="spellStart"/>
      <w:r w:rsidRPr="001E475E">
        <w:t>posesia</w:t>
      </w:r>
      <w:proofErr w:type="spellEnd"/>
      <w:r w:rsidRPr="001E475E">
        <w:t xml:space="preserve"> </w:t>
      </w:r>
      <w:proofErr w:type="spellStart"/>
      <w:r w:rsidRPr="001E475E">
        <w:t>unui</w:t>
      </w:r>
      <w:proofErr w:type="spellEnd"/>
      <w:r w:rsidRPr="001E475E">
        <w:t xml:space="preserve"> exemplar din </w:t>
      </w:r>
      <w:proofErr w:type="spellStart"/>
      <w:r w:rsidRPr="001E475E">
        <w:t>dosarul</w:t>
      </w:r>
      <w:proofErr w:type="spellEnd"/>
      <w:r w:rsidRPr="001E475E">
        <w:t xml:space="preserve"> </w:t>
      </w:r>
      <w:proofErr w:type="spellStart"/>
      <w:r w:rsidRPr="001E475E">
        <w:t>cererii</w:t>
      </w:r>
      <w:proofErr w:type="spellEnd"/>
      <w:r w:rsidRPr="001E475E">
        <w:t xml:space="preserve"> </w:t>
      </w:r>
      <w:proofErr w:type="gramStart"/>
      <w:r w:rsidRPr="001E475E">
        <w:t xml:space="preserve">de  </w:t>
      </w:r>
      <w:proofErr w:type="spellStart"/>
      <w:r w:rsidRPr="001E475E">
        <w:t>finanțare</w:t>
      </w:r>
      <w:proofErr w:type="spellEnd"/>
      <w:proofErr w:type="gramEnd"/>
      <w:r w:rsidRPr="001E475E">
        <w:t xml:space="preserve"> care </w:t>
      </w:r>
      <w:proofErr w:type="spellStart"/>
      <w:r w:rsidRPr="001E475E">
        <w:t>va</w:t>
      </w:r>
      <w:proofErr w:type="spellEnd"/>
      <w:r w:rsidRPr="001E475E">
        <w:t xml:space="preserve"> </w:t>
      </w:r>
      <w:proofErr w:type="spellStart"/>
      <w:r w:rsidRPr="001E475E">
        <w:t>conține</w:t>
      </w:r>
      <w:proofErr w:type="spellEnd"/>
      <w:r w:rsidRPr="001E475E">
        <w:t xml:space="preserve"> </w:t>
      </w:r>
      <w:proofErr w:type="spellStart"/>
      <w:r w:rsidRPr="001E475E">
        <w:t>documentele</w:t>
      </w:r>
      <w:proofErr w:type="spellEnd"/>
      <w:r w:rsidRPr="001E475E">
        <w:t xml:space="preserve"> </w:t>
      </w:r>
      <w:proofErr w:type="spellStart"/>
      <w:r w:rsidRPr="001E475E">
        <w:t>originale</w:t>
      </w:r>
      <w:proofErr w:type="spellEnd"/>
      <w:r w:rsidRPr="001E475E">
        <w:t xml:space="preserve"> ( </w:t>
      </w:r>
      <w:proofErr w:type="spellStart"/>
      <w:r w:rsidRPr="001E475E">
        <w:t>în</w:t>
      </w:r>
      <w:proofErr w:type="spellEnd"/>
      <w:r w:rsidRPr="001E475E">
        <w:t xml:space="preserve"> afara </w:t>
      </w:r>
      <w:proofErr w:type="spellStart"/>
      <w:r w:rsidRPr="001E475E">
        <w:t>celor</w:t>
      </w:r>
      <w:proofErr w:type="spellEnd"/>
      <w:r w:rsidRPr="001E475E">
        <w:t xml:space="preserve"> 2 </w:t>
      </w:r>
      <w:proofErr w:type="spellStart"/>
      <w:r w:rsidRPr="001E475E">
        <w:t>exemplare</w:t>
      </w:r>
      <w:proofErr w:type="spellEnd"/>
      <w:r w:rsidRPr="001E475E">
        <w:t xml:space="preserve"> </w:t>
      </w:r>
      <w:proofErr w:type="spellStart"/>
      <w:r w:rsidRPr="001E475E">
        <w:t>depuse</w:t>
      </w:r>
      <w:proofErr w:type="spellEnd"/>
      <w:r w:rsidRPr="001E475E">
        <w:t xml:space="preserve"> la GAL) pe care </w:t>
      </w:r>
      <w:proofErr w:type="spellStart"/>
      <w:r w:rsidRPr="001E475E">
        <w:t>îl</w:t>
      </w:r>
      <w:proofErr w:type="spellEnd"/>
      <w:r w:rsidRPr="001E475E">
        <w:t xml:space="preserve"> </w:t>
      </w:r>
      <w:proofErr w:type="spellStart"/>
      <w:r w:rsidRPr="001E475E">
        <w:t>va</w:t>
      </w:r>
      <w:proofErr w:type="spellEnd"/>
      <w:r w:rsidRPr="001E475E">
        <w:t xml:space="preserve"> </w:t>
      </w:r>
      <w:proofErr w:type="spellStart"/>
      <w:r w:rsidRPr="001E475E">
        <w:t>prezenta</w:t>
      </w:r>
      <w:proofErr w:type="spellEnd"/>
      <w:r w:rsidRPr="001E475E">
        <w:t xml:space="preserve"> la </w:t>
      </w:r>
      <w:proofErr w:type="spellStart"/>
      <w:r w:rsidRPr="001E475E">
        <w:t>depunere</w:t>
      </w:r>
      <w:proofErr w:type="spellEnd"/>
      <w:r w:rsidRPr="001E475E">
        <w:t xml:space="preserve"> </w:t>
      </w:r>
      <w:proofErr w:type="spellStart"/>
      <w:r w:rsidRPr="001E475E">
        <w:t>pentru</w:t>
      </w:r>
      <w:proofErr w:type="spellEnd"/>
      <w:r w:rsidRPr="001E475E">
        <w:t xml:space="preserve"> </w:t>
      </w:r>
      <w:proofErr w:type="spellStart"/>
      <w:r w:rsidRPr="001E475E">
        <w:t>verificarea</w:t>
      </w:r>
      <w:proofErr w:type="spellEnd"/>
      <w:r w:rsidRPr="001E475E">
        <w:t xml:space="preserve"> </w:t>
      </w:r>
      <w:proofErr w:type="spellStart"/>
      <w:r w:rsidRPr="001E475E">
        <w:t>conformității</w:t>
      </w:r>
      <w:proofErr w:type="spellEnd"/>
      <w:r w:rsidRPr="001E475E">
        <w:rPr>
          <w:spacing w:val="-8"/>
        </w:rPr>
        <w:t xml:space="preserve"> </w:t>
      </w:r>
      <w:proofErr w:type="spellStart"/>
      <w:r w:rsidRPr="001E475E">
        <w:t>documentelor</w:t>
      </w:r>
      <w:proofErr w:type="spellEnd"/>
      <w:r w:rsidRPr="001E475E">
        <w:t>.</w:t>
      </w:r>
    </w:p>
    <w:p w14:paraId="2721EDBD" w14:textId="77777777" w:rsidR="00EC1F8A" w:rsidRPr="001E475E" w:rsidRDefault="00EC1F8A" w:rsidP="001E475E">
      <w:pPr>
        <w:jc w:val="both"/>
        <w:rPr>
          <w:b/>
          <w:szCs w:val="24"/>
        </w:rPr>
      </w:pPr>
    </w:p>
    <w:p w14:paraId="5BAA3F21" w14:textId="77777777" w:rsidR="00EC1F8A" w:rsidRPr="001E475E" w:rsidRDefault="00EC1F8A" w:rsidP="001E475E">
      <w:pPr>
        <w:jc w:val="both"/>
        <w:rPr>
          <w:szCs w:val="24"/>
          <w:lang w:val="ro-RO"/>
        </w:rPr>
      </w:pPr>
      <w:r w:rsidRPr="001E475E">
        <w:rPr>
          <w:szCs w:val="24"/>
          <w:lang w:val="ro-RO"/>
        </w:rPr>
        <w:t>Formatul electronic va conține cererea de finanțare în format editabil, cererea de finanțare și documentele administrative scanate, așa cum sunt ele cerute prin ghidul</w:t>
      </w:r>
      <w:r w:rsidRPr="001E475E">
        <w:rPr>
          <w:spacing w:val="-7"/>
          <w:szCs w:val="24"/>
          <w:lang w:val="ro-RO"/>
        </w:rPr>
        <w:t xml:space="preserve"> </w:t>
      </w:r>
      <w:r w:rsidRPr="001E475E">
        <w:rPr>
          <w:szCs w:val="24"/>
          <w:lang w:val="ro-RO"/>
        </w:rPr>
        <w:t>solicitantului.</w:t>
      </w:r>
    </w:p>
    <w:p w14:paraId="2D44BC2A" w14:textId="77777777" w:rsidR="00EC1F8A" w:rsidRPr="004754FC" w:rsidRDefault="00EC1F8A" w:rsidP="00EC1F8A">
      <w:pPr>
        <w:tabs>
          <w:tab w:val="left" w:pos="1844"/>
        </w:tabs>
        <w:mirrorIndents/>
        <w:jc w:val="both"/>
        <w:rPr>
          <w:b/>
          <w:color w:val="FF0000"/>
          <w:szCs w:val="24"/>
        </w:rPr>
      </w:pPr>
    </w:p>
    <w:p w14:paraId="40F375AB" w14:textId="77777777" w:rsidR="00EC1F8A" w:rsidRPr="001E475E" w:rsidRDefault="00EC1F8A" w:rsidP="001E475E">
      <w:pPr>
        <w:jc w:val="both"/>
        <w:rPr>
          <w:b/>
        </w:rPr>
      </w:pPr>
      <w:r w:rsidRPr="001E475E">
        <w:rPr>
          <w:b/>
        </w:rPr>
        <w:t xml:space="preserve">IMPORTANT! </w:t>
      </w:r>
    </w:p>
    <w:p w14:paraId="56F5F5DD" w14:textId="77777777" w:rsidR="00EC1F8A" w:rsidRPr="004754FC" w:rsidRDefault="00EC1F8A" w:rsidP="001E475E">
      <w:pPr>
        <w:jc w:val="both"/>
      </w:pPr>
      <w:proofErr w:type="spellStart"/>
      <w:r w:rsidRPr="004754FC">
        <w:t>Va</w:t>
      </w:r>
      <w:proofErr w:type="spellEnd"/>
      <w:r w:rsidRPr="004754FC">
        <w:t xml:space="preserve"> fi </w:t>
      </w:r>
      <w:proofErr w:type="spellStart"/>
      <w:r w:rsidRPr="004754FC">
        <w:t>atașată</w:t>
      </w:r>
      <w:proofErr w:type="spellEnd"/>
      <w:r w:rsidRPr="004754FC">
        <w:t xml:space="preserve"> o </w:t>
      </w:r>
      <w:proofErr w:type="spellStart"/>
      <w:r w:rsidRPr="004754FC">
        <w:t>copie</w:t>
      </w:r>
      <w:proofErr w:type="spellEnd"/>
      <w:r w:rsidRPr="004754FC">
        <w:t xml:space="preserve"> </w:t>
      </w:r>
      <w:proofErr w:type="spellStart"/>
      <w:r w:rsidRPr="004754FC">
        <w:t>electronică</w:t>
      </w:r>
      <w:proofErr w:type="spellEnd"/>
      <w:r w:rsidRPr="004754FC">
        <w:t xml:space="preserve"> (</w:t>
      </w:r>
      <w:proofErr w:type="spellStart"/>
      <w:r w:rsidRPr="004754FC">
        <w:t>prin</w:t>
      </w:r>
      <w:proofErr w:type="spellEnd"/>
      <w:r w:rsidRPr="004754FC">
        <w:t xml:space="preserve"> </w:t>
      </w:r>
      <w:proofErr w:type="spellStart"/>
      <w:r w:rsidRPr="004754FC">
        <w:t>scanare</w:t>
      </w:r>
      <w:proofErr w:type="spellEnd"/>
      <w:r w:rsidRPr="004754FC">
        <w:t xml:space="preserve">) a </w:t>
      </w:r>
      <w:proofErr w:type="spellStart"/>
      <w:r w:rsidRPr="004754FC">
        <w:t>tuturor</w:t>
      </w:r>
      <w:proofErr w:type="spellEnd"/>
      <w:r w:rsidRPr="004754FC">
        <w:t xml:space="preserve"> </w:t>
      </w:r>
      <w:proofErr w:type="spellStart"/>
      <w:r w:rsidRPr="004754FC">
        <w:t>documentelor</w:t>
      </w:r>
      <w:proofErr w:type="spellEnd"/>
      <w:r w:rsidRPr="004754FC">
        <w:t xml:space="preserve"> </w:t>
      </w:r>
      <w:proofErr w:type="spellStart"/>
      <w:r w:rsidRPr="004754FC">
        <w:t>atasate</w:t>
      </w:r>
      <w:proofErr w:type="spellEnd"/>
      <w:r w:rsidRPr="004754FC">
        <w:t xml:space="preserve"> </w:t>
      </w:r>
      <w:proofErr w:type="spellStart"/>
      <w:r w:rsidRPr="004754FC">
        <w:t>dosarului</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w:t>
      </w:r>
      <w:proofErr w:type="spellStart"/>
      <w:r w:rsidRPr="004754FC">
        <w:t>salvate</w:t>
      </w:r>
      <w:proofErr w:type="spellEnd"/>
      <w:r w:rsidRPr="004754FC">
        <w:t xml:space="preserve"> ca </w:t>
      </w:r>
      <w:proofErr w:type="spellStart"/>
      <w:r w:rsidRPr="004754FC">
        <w:t>fișiere</w:t>
      </w:r>
      <w:proofErr w:type="spellEnd"/>
      <w:r w:rsidRPr="004754FC">
        <w:t xml:space="preserve"> </w:t>
      </w:r>
      <w:proofErr w:type="spellStart"/>
      <w:r w:rsidRPr="004754FC">
        <w:t>distincte</w:t>
      </w:r>
      <w:proofErr w:type="spellEnd"/>
      <w:r w:rsidRPr="004754FC">
        <w:t xml:space="preserve"> cu </w:t>
      </w:r>
      <w:proofErr w:type="spellStart"/>
      <w:r w:rsidRPr="004754FC">
        <w:t>denumirea</w:t>
      </w:r>
      <w:proofErr w:type="spellEnd"/>
      <w:r w:rsidRPr="004754FC">
        <w:t xml:space="preserve"> conform </w:t>
      </w:r>
      <w:proofErr w:type="spellStart"/>
      <w:r w:rsidRPr="004754FC">
        <w:t>listei</w:t>
      </w:r>
      <w:proofErr w:type="spellEnd"/>
      <w:r w:rsidRPr="004754FC">
        <w:t xml:space="preserve"> </w:t>
      </w:r>
      <w:proofErr w:type="spellStart"/>
      <w:r w:rsidRPr="004754FC">
        <w:t>documentelor</w:t>
      </w:r>
      <w:proofErr w:type="spellEnd"/>
      <w:r w:rsidRPr="004754FC">
        <w:t xml:space="preserve"> (</w:t>
      </w:r>
      <w:proofErr w:type="spellStart"/>
      <w:r w:rsidRPr="004754FC">
        <w:t>secțiunea</w:t>
      </w:r>
      <w:proofErr w:type="spellEnd"/>
      <w:r w:rsidRPr="004754FC">
        <w:t xml:space="preserve"> </w:t>
      </w:r>
      <w:proofErr w:type="spellStart"/>
      <w:r w:rsidRPr="004754FC">
        <w:t>specifica</w:t>
      </w:r>
      <w:proofErr w:type="spellEnd"/>
      <w:r w:rsidRPr="004754FC">
        <w:t xml:space="preserve"> E din </w:t>
      </w:r>
      <w:proofErr w:type="spellStart"/>
      <w:r w:rsidRPr="004754FC">
        <w:t>Cererea</w:t>
      </w:r>
      <w:proofErr w:type="spellEnd"/>
      <w:r w:rsidRPr="004754FC">
        <w:t xml:space="preserve"> de </w:t>
      </w:r>
      <w:proofErr w:type="spellStart"/>
      <w:r w:rsidRPr="004754FC">
        <w:t>finanțare</w:t>
      </w:r>
      <w:proofErr w:type="spellEnd"/>
      <w:r w:rsidRPr="004754FC">
        <w:t xml:space="preserve">). </w:t>
      </w:r>
      <w:proofErr w:type="spellStart"/>
      <w:r w:rsidRPr="004754FC">
        <w:t>Scanarea</w:t>
      </w:r>
      <w:proofErr w:type="spellEnd"/>
      <w:r w:rsidRPr="004754FC">
        <w:t xml:space="preserve"> se </w:t>
      </w:r>
      <w:proofErr w:type="spellStart"/>
      <w:r w:rsidRPr="004754FC">
        <w:t>va</w:t>
      </w:r>
      <w:proofErr w:type="spellEnd"/>
      <w:r w:rsidRPr="004754FC">
        <w:t xml:space="preserve"> </w:t>
      </w:r>
      <w:proofErr w:type="spellStart"/>
      <w:r w:rsidRPr="004754FC">
        <w:t>efectua</w:t>
      </w:r>
      <w:proofErr w:type="spellEnd"/>
      <w:r w:rsidRPr="004754FC">
        <w:t xml:space="preserve"> </w:t>
      </w:r>
      <w:proofErr w:type="spellStart"/>
      <w:r w:rsidRPr="004754FC">
        <w:t>dupa</w:t>
      </w:r>
      <w:proofErr w:type="spellEnd"/>
      <w:r w:rsidRPr="004754FC">
        <w:t xml:space="preserve"> </w:t>
      </w:r>
      <w:proofErr w:type="spellStart"/>
      <w:r w:rsidRPr="004754FC">
        <w:t>finalizarea</w:t>
      </w:r>
      <w:proofErr w:type="spellEnd"/>
      <w:r w:rsidRPr="004754FC">
        <w:t xml:space="preserve"> </w:t>
      </w:r>
      <w:proofErr w:type="spellStart"/>
      <w:r w:rsidRPr="004754FC">
        <w:t>dosarului</w:t>
      </w:r>
      <w:proofErr w:type="spellEnd"/>
      <w:r w:rsidRPr="004754FC">
        <w:t xml:space="preserve"> </w:t>
      </w:r>
      <w:proofErr w:type="spellStart"/>
      <w:r w:rsidRPr="004754FC">
        <w:t>înainte</w:t>
      </w:r>
      <w:proofErr w:type="spellEnd"/>
      <w:r w:rsidRPr="004754FC">
        <w:t xml:space="preserve"> de a fi </w:t>
      </w:r>
      <w:proofErr w:type="spellStart"/>
      <w:r w:rsidRPr="004754FC">
        <w:t>legat</w:t>
      </w:r>
      <w:proofErr w:type="spellEnd"/>
      <w:r w:rsidRPr="004754FC">
        <w:t xml:space="preserve">, cu o </w:t>
      </w:r>
      <w:proofErr w:type="spellStart"/>
      <w:r w:rsidRPr="004754FC">
        <w:t>rezoluie</w:t>
      </w:r>
      <w:proofErr w:type="spellEnd"/>
      <w:r w:rsidRPr="004754FC">
        <w:t xml:space="preserve"> de </w:t>
      </w:r>
      <w:proofErr w:type="spellStart"/>
      <w:r w:rsidRPr="004754FC">
        <w:t>scanare</w:t>
      </w:r>
      <w:proofErr w:type="spellEnd"/>
      <w:r w:rsidRPr="004754FC">
        <w:t xml:space="preserve"> maxim de 300 dpi (minim 200 dpi) </w:t>
      </w:r>
      <w:proofErr w:type="spellStart"/>
      <w:r w:rsidRPr="004754FC">
        <w:t>în</w:t>
      </w:r>
      <w:proofErr w:type="spellEnd"/>
      <w:r w:rsidRPr="004754FC">
        <w:t xml:space="preserve"> </w:t>
      </w:r>
      <w:proofErr w:type="spellStart"/>
      <w:r w:rsidRPr="004754FC">
        <w:t>fișiere</w:t>
      </w:r>
      <w:proofErr w:type="spellEnd"/>
      <w:r w:rsidRPr="004754FC">
        <w:t xml:space="preserve"> format PDF. </w:t>
      </w:r>
      <w:proofErr w:type="spellStart"/>
      <w:r w:rsidRPr="004754FC">
        <w:t>Denumirea</w:t>
      </w:r>
      <w:proofErr w:type="spellEnd"/>
      <w:r w:rsidRPr="004754FC">
        <w:t xml:space="preserve"> </w:t>
      </w:r>
      <w:proofErr w:type="spellStart"/>
      <w:r w:rsidRPr="004754FC">
        <w:t>fisierelor</w:t>
      </w:r>
      <w:proofErr w:type="spellEnd"/>
      <w:r w:rsidRPr="004754FC">
        <w:t xml:space="preserve"> nu </w:t>
      </w:r>
      <w:proofErr w:type="spellStart"/>
      <w:r w:rsidRPr="004754FC">
        <w:t>trebuie</w:t>
      </w:r>
      <w:proofErr w:type="spellEnd"/>
      <w:r w:rsidRPr="004754FC">
        <w:t xml:space="preserve"> </w:t>
      </w:r>
      <w:proofErr w:type="spellStart"/>
      <w:r w:rsidRPr="004754FC">
        <w:t>sa</w:t>
      </w:r>
      <w:proofErr w:type="spellEnd"/>
      <w:r w:rsidRPr="004754FC">
        <w:t xml:space="preserve"> </w:t>
      </w:r>
      <w:proofErr w:type="spellStart"/>
      <w:r w:rsidRPr="004754FC">
        <w:t>conțina</w:t>
      </w:r>
      <w:proofErr w:type="spellEnd"/>
      <w:r w:rsidRPr="004754FC">
        <w:t xml:space="preserve"> </w:t>
      </w:r>
      <w:proofErr w:type="spellStart"/>
      <w:r w:rsidRPr="004754FC">
        <w:t>caractere</w:t>
      </w:r>
      <w:proofErr w:type="spellEnd"/>
      <w:r w:rsidRPr="004754FC">
        <w:t xml:space="preserve"> de </w:t>
      </w:r>
      <w:proofErr w:type="spellStart"/>
      <w:r w:rsidRPr="004754FC">
        <w:t>genul</w:t>
      </w:r>
      <w:proofErr w:type="spellEnd"/>
      <w:r w:rsidRPr="004754FC">
        <w:t xml:space="preserve">: “~ " # % &amp; </w:t>
      </w:r>
      <w:proofErr w:type="gramStart"/>
      <w:r w:rsidRPr="004754FC">
        <w:t>* :</w:t>
      </w:r>
      <w:proofErr w:type="gramEnd"/>
      <w:r w:rsidRPr="004754FC">
        <w:t xml:space="preserve"> &lt;&gt; ? / \ </w:t>
      </w:r>
      <w:proofErr w:type="gramStart"/>
      <w:r w:rsidRPr="004754FC">
        <w:t>{  |</w:t>
      </w:r>
      <w:proofErr w:type="gramEnd"/>
      <w:r w:rsidRPr="004754FC">
        <w:t xml:space="preserve">}”, </w:t>
      </w:r>
      <w:proofErr w:type="spellStart"/>
      <w:r w:rsidRPr="004754FC">
        <w:t>sau</w:t>
      </w:r>
      <w:proofErr w:type="spellEnd"/>
      <w:r w:rsidRPr="004754FC">
        <w:t xml:space="preserve"> </w:t>
      </w:r>
      <w:proofErr w:type="spellStart"/>
      <w:r w:rsidRPr="004754FC">
        <w:t>să</w:t>
      </w:r>
      <w:proofErr w:type="spellEnd"/>
      <w:r w:rsidRPr="004754FC">
        <w:t xml:space="preserve"> </w:t>
      </w:r>
      <w:proofErr w:type="spellStart"/>
      <w:r w:rsidRPr="004754FC">
        <w:t>conțină</w:t>
      </w:r>
      <w:proofErr w:type="spellEnd"/>
      <w:r w:rsidRPr="004754FC">
        <w:t xml:space="preserve"> </w:t>
      </w:r>
      <w:proofErr w:type="spellStart"/>
      <w:r w:rsidRPr="004754FC">
        <w:t>două</w:t>
      </w:r>
      <w:proofErr w:type="spellEnd"/>
      <w:r w:rsidRPr="004754FC">
        <w:t xml:space="preserve"> </w:t>
      </w:r>
      <w:proofErr w:type="spellStart"/>
      <w:r w:rsidRPr="004754FC">
        <w:t>puncte</w:t>
      </w:r>
      <w:proofErr w:type="spellEnd"/>
      <w:r w:rsidRPr="004754FC">
        <w:t xml:space="preserve"> </w:t>
      </w:r>
      <w:proofErr w:type="spellStart"/>
      <w:r w:rsidRPr="004754FC">
        <w:t>succesive</w:t>
      </w:r>
      <w:proofErr w:type="spellEnd"/>
      <w:r w:rsidRPr="004754FC">
        <w:t xml:space="preserve"> “..”. </w:t>
      </w:r>
      <w:proofErr w:type="spellStart"/>
      <w:r w:rsidRPr="004754FC">
        <w:t>Numărul</w:t>
      </w:r>
      <w:proofErr w:type="spellEnd"/>
      <w:r w:rsidRPr="004754FC">
        <w:t xml:space="preserve"> maxim de </w:t>
      </w:r>
      <w:proofErr w:type="spellStart"/>
      <w:r w:rsidRPr="004754FC">
        <w:t>caractere</w:t>
      </w:r>
      <w:proofErr w:type="spellEnd"/>
      <w:r w:rsidRPr="004754FC">
        <w:t xml:space="preserve"> ale </w:t>
      </w:r>
      <w:proofErr w:type="spellStart"/>
      <w:r w:rsidRPr="004754FC">
        <w:t>denumirii</w:t>
      </w:r>
      <w:proofErr w:type="spellEnd"/>
      <w:r w:rsidRPr="004754FC">
        <w:t xml:space="preserve"> </w:t>
      </w:r>
      <w:proofErr w:type="spellStart"/>
      <w:r w:rsidRPr="004754FC">
        <w:t>unui</w:t>
      </w:r>
      <w:proofErr w:type="spellEnd"/>
      <w:r w:rsidRPr="004754FC">
        <w:t xml:space="preserve"> </w:t>
      </w:r>
      <w:proofErr w:type="spellStart"/>
      <w:r w:rsidRPr="004754FC">
        <w:t>fișier</w:t>
      </w:r>
      <w:proofErr w:type="spellEnd"/>
      <w:r w:rsidRPr="004754FC">
        <w:t xml:space="preserve"> nu </w:t>
      </w:r>
      <w:proofErr w:type="spellStart"/>
      <w:r w:rsidRPr="004754FC">
        <w:t>trebuie</w:t>
      </w:r>
      <w:proofErr w:type="spellEnd"/>
      <w:r w:rsidRPr="004754FC">
        <w:t xml:space="preserve"> </w:t>
      </w:r>
      <w:proofErr w:type="spellStart"/>
      <w:r w:rsidRPr="004754FC">
        <w:t>să</w:t>
      </w:r>
      <w:proofErr w:type="spellEnd"/>
      <w:r w:rsidRPr="004754FC">
        <w:t xml:space="preserve"> fie </w:t>
      </w:r>
      <w:proofErr w:type="spellStart"/>
      <w:r w:rsidRPr="004754FC">
        <w:t>mai</w:t>
      </w:r>
      <w:proofErr w:type="spellEnd"/>
      <w:r w:rsidRPr="004754FC">
        <w:t xml:space="preserve"> mare de 128, </w:t>
      </w:r>
      <w:proofErr w:type="spellStart"/>
      <w:r w:rsidRPr="004754FC">
        <w:t>iar</w:t>
      </w:r>
      <w:proofErr w:type="spellEnd"/>
      <w:r w:rsidRPr="004754FC">
        <w:t xml:space="preserve"> </w:t>
      </w:r>
      <w:proofErr w:type="spellStart"/>
      <w:r w:rsidRPr="004754FC">
        <w:t>numărul</w:t>
      </w:r>
      <w:proofErr w:type="spellEnd"/>
      <w:r w:rsidRPr="004754FC">
        <w:t xml:space="preserve"> maxim de </w:t>
      </w:r>
      <w:proofErr w:type="spellStart"/>
      <w:r w:rsidRPr="004754FC">
        <w:t>caractere</w:t>
      </w:r>
      <w:proofErr w:type="spellEnd"/>
      <w:r w:rsidRPr="004754FC">
        <w:t xml:space="preserve"> ale </w:t>
      </w:r>
      <w:proofErr w:type="spellStart"/>
      <w:r w:rsidRPr="004754FC">
        <w:t>denu</w:t>
      </w:r>
      <w:r w:rsidR="00382F9D">
        <w:t>mirii</w:t>
      </w:r>
      <w:proofErr w:type="spellEnd"/>
      <w:r w:rsidR="00382F9D">
        <w:t xml:space="preserve"> </w:t>
      </w:r>
      <w:proofErr w:type="spellStart"/>
      <w:r w:rsidR="00382F9D">
        <w:t>unui</w:t>
      </w:r>
      <w:proofErr w:type="spellEnd"/>
      <w:r w:rsidR="00382F9D">
        <w:t xml:space="preserve"> director de pe CD</w:t>
      </w:r>
      <w:r w:rsidRPr="004754FC">
        <w:t xml:space="preserve"> nu </w:t>
      </w:r>
      <w:proofErr w:type="spellStart"/>
      <w:r w:rsidRPr="004754FC">
        <w:t>trebuie</w:t>
      </w:r>
      <w:proofErr w:type="spellEnd"/>
      <w:r w:rsidRPr="004754FC">
        <w:t xml:space="preserve"> </w:t>
      </w:r>
      <w:proofErr w:type="spellStart"/>
      <w:r w:rsidRPr="004754FC">
        <w:t>sa</w:t>
      </w:r>
      <w:proofErr w:type="spellEnd"/>
      <w:r w:rsidRPr="004754FC">
        <w:t xml:space="preserve"> fie </w:t>
      </w:r>
      <w:proofErr w:type="spellStart"/>
      <w:r w:rsidRPr="004754FC">
        <w:t>mai</w:t>
      </w:r>
      <w:proofErr w:type="spellEnd"/>
      <w:r w:rsidRPr="004754FC">
        <w:t xml:space="preserve"> mare de 128 de </w:t>
      </w:r>
      <w:proofErr w:type="spellStart"/>
      <w:r w:rsidRPr="004754FC">
        <w:t>caractere</w:t>
      </w:r>
      <w:proofErr w:type="spellEnd"/>
      <w:r w:rsidRPr="004754FC">
        <w:t>.</w:t>
      </w:r>
    </w:p>
    <w:p w14:paraId="34E609D6" w14:textId="77777777" w:rsidR="00EC1F8A" w:rsidRPr="001E475E" w:rsidRDefault="00EC1F8A" w:rsidP="001E475E">
      <w:pPr>
        <w:jc w:val="both"/>
      </w:pPr>
      <w:proofErr w:type="spellStart"/>
      <w:r w:rsidRPr="001E475E">
        <w:t>Piesele</w:t>
      </w:r>
      <w:proofErr w:type="spellEnd"/>
      <w:r w:rsidRPr="001E475E">
        <w:t xml:space="preserve"> </w:t>
      </w:r>
      <w:proofErr w:type="spellStart"/>
      <w:r w:rsidRPr="001E475E">
        <w:t>desenate</w:t>
      </w:r>
      <w:proofErr w:type="spellEnd"/>
      <w:r w:rsidRPr="001E475E">
        <w:t xml:space="preserve"> care </w:t>
      </w:r>
      <w:proofErr w:type="spellStart"/>
      <w:r w:rsidRPr="001E475E">
        <w:t>depăşesc</w:t>
      </w:r>
      <w:proofErr w:type="spellEnd"/>
      <w:r w:rsidRPr="001E475E">
        <w:t xml:space="preserve"> </w:t>
      </w:r>
      <w:proofErr w:type="spellStart"/>
      <w:r w:rsidRPr="001E475E">
        <w:t>formatul</w:t>
      </w:r>
      <w:proofErr w:type="spellEnd"/>
      <w:r w:rsidRPr="001E475E">
        <w:t xml:space="preserve"> A3</w:t>
      </w:r>
      <w:r w:rsidR="001143B4">
        <w:t xml:space="preserve">, se pot </w:t>
      </w:r>
      <w:proofErr w:type="spellStart"/>
      <w:r w:rsidR="001143B4">
        <w:t>ataşa</w:t>
      </w:r>
      <w:proofErr w:type="spellEnd"/>
      <w:r w:rsidR="001143B4">
        <w:t xml:space="preserve"> </w:t>
      </w:r>
      <w:proofErr w:type="spellStart"/>
      <w:r w:rsidR="001143B4">
        <w:t>salvate</w:t>
      </w:r>
      <w:proofErr w:type="spellEnd"/>
      <w:r w:rsidR="001143B4">
        <w:t xml:space="preserve"> pe CD</w:t>
      </w:r>
      <w:r w:rsidRPr="001E475E">
        <w:t xml:space="preserve"> direct </w:t>
      </w:r>
      <w:proofErr w:type="spellStart"/>
      <w:r w:rsidRPr="001E475E">
        <w:t>în</w:t>
      </w:r>
      <w:proofErr w:type="spellEnd"/>
      <w:r w:rsidRPr="001E475E">
        <w:t xml:space="preserve"> format .pdf, la care se </w:t>
      </w:r>
      <w:proofErr w:type="spellStart"/>
      <w:r w:rsidRPr="001E475E">
        <w:t>va</w:t>
      </w:r>
      <w:proofErr w:type="spellEnd"/>
      <w:r w:rsidRPr="001E475E">
        <w:t xml:space="preserve"> </w:t>
      </w:r>
      <w:proofErr w:type="spellStart"/>
      <w:r w:rsidRPr="001E475E">
        <w:t>adaugă</w:t>
      </w:r>
      <w:proofErr w:type="spellEnd"/>
      <w:r w:rsidRPr="001E475E">
        <w:t xml:space="preserve"> </w:t>
      </w:r>
      <w:proofErr w:type="spellStart"/>
      <w:r w:rsidRPr="001E475E">
        <w:t>declaraţia</w:t>
      </w:r>
      <w:proofErr w:type="spellEnd"/>
      <w:r w:rsidRPr="001E475E">
        <w:t xml:space="preserve"> </w:t>
      </w:r>
      <w:proofErr w:type="spellStart"/>
      <w:r w:rsidRPr="001E475E">
        <w:t>proiectantului</w:t>
      </w:r>
      <w:proofErr w:type="spellEnd"/>
      <w:r w:rsidRPr="001E475E">
        <w:t xml:space="preserve"> </w:t>
      </w:r>
      <w:proofErr w:type="spellStart"/>
      <w:r w:rsidRPr="001E475E">
        <w:t>privind</w:t>
      </w:r>
      <w:proofErr w:type="spellEnd"/>
      <w:r w:rsidRPr="001E475E">
        <w:t xml:space="preserve"> </w:t>
      </w:r>
      <w:proofErr w:type="spellStart"/>
      <w:r w:rsidRPr="001E475E">
        <w:t>conformitatea</w:t>
      </w:r>
      <w:proofErr w:type="spellEnd"/>
      <w:r w:rsidRPr="001E475E">
        <w:t xml:space="preserve"> cu </w:t>
      </w:r>
      <w:proofErr w:type="spellStart"/>
      <w:r w:rsidRPr="001E475E">
        <w:t>planşele</w:t>
      </w:r>
      <w:proofErr w:type="spellEnd"/>
      <w:r w:rsidRPr="001E475E">
        <w:t xml:space="preserve"> </w:t>
      </w:r>
      <w:proofErr w:type="spellStart"/>
      <w:r w:rsidRPr="001E475E">
        <w:t>originale</w:t>
      </w:r>
      <w:proofErr w:type="spellEnd"/>
      <w:r w:rsidRPr="001E475E">
        <w:t xml:space="preserve"> din </w:t>
      </w:r>
      <w:proofErr w:type="spellStart"/>
      <w:r w:rsidRPr="001E475E">
        <w:t>Cererea</w:t>
      </w:r>
      <w:proofErr w:type="spellEnd"/>
      <w:r w:rsidRPr="001E475E">
        <w:t xml:space="preserve"> de </w:t>
      </w:r>
      <w:proofErr w:type="spellStart"/>
      <w:r w:rsidRPr="001E475E">
        <w:t>Finanţare</w:t>
      </w:r>
      <w:proofErr w:type="spellEnd"/>
      <w:r w:rsidRPr="001E475E">
        <w:t xml:space="preserve">. </w:t>
      </w:r>
    </w:p>
    <w:p w14:paraId="78141574" w14:textId="77777777" w:rsidR="00EC1F8A" w:rsidRPr="004754FC" w:rsidRDefault="00EC1F8A" w:rsidP="00EC1F8A">
      <w:pPr>
        <w:tabs>
          <w:tab w:val="left" w:pos="1844"/>
        </w:tabs>
        <w:mirrorIndents/>
        <w:jc w:val="both"/>
        <w:rPr>
          <w:color w:val="FF0000"/>
          <w:szCs w:val="24"/>
        </w:rPr>
      </w:pPr>
    </w:p>
    <w:p w14:paraId="3588049E" w14:textId="77777777" w:rsidR="00EC1F8A" w:rsidRPr="004754FC" w:rsidRDefault="00EC1F8A" w:rsidP="001E475E">
      <w:pPr>
        <w:jc w:val="both"/>
      </w:pPr>
      <w:proofErr w:type="spellStart"/>
      <w:r w:rsidRPr="004754FC">
        <w:t>Solicitantul</w:t>
      </w:r>
      <w:proofErr w:type="spellEnd"/>
      <w:r w:rsidRPr="004754FC">
        <w:t xml:space="preserve"> </w:t>
      </w:r>
      <w:proofErr w:type="spellStart"/>
      <w:r w:rsidRPr="004754FC">
        <w:t>este</w:t>
      </w:r>
      <w:proofErr w:type="spellEnd"/>
      <w:r w:rsidRPr="004754FC">
        <w:t xml:space="preserve"> </w:t>
      </w:r>
      <w:proofErr w:type="spellStart"/>
      <w:r w:rsidRPr="004754FC">
        <w:t>invitat</w:t>
      </w:r>
      <w:proofErr w:type="spellEnd"/>
      <w:r w:rsidRPr="004754FC">
        <w:t xml:space="preserve"> </w:t>
      </w:r>
      <w:proofErr w:type="spellStart"/>
      <w:r w:rsidRPr="004754FC">
        <w:t>să</w:t>
      </w:r>
      <w:proofErr w:type="spellEnd"/>
      <w:r w:rsidRPr="004754FC">
        <w:t xml:space="preserve"> </w:t>
      </w:r>
      <w:proofErr w:type="spellStart"/>
      <w:r w:rsidRPr="004754FC">
        <w:t>revină</w:t>
      </w:r>
      <w:proofErr w:type="spellEnd"/>
      <w:r w:rsidRPr="004754FC">
        <w:t xml:space="preserve"> la </w:t>
      </w:r>
      <w:proofErr w:type="spellStart"/>
      <w:r w:rsidRPr="004754FC">
        <w:t>sediul</w:t>
      </w:r>
      <w:proofErr w:type="spellEnd"/>
      <w:r w:rsidRPr="004754FC">
        <w:t xml:space="preserve"> </w:t>
      </w:r>
      <w:r w:rsidR="001E475E">
        <w:t>GAL</w:t>
      </w:r>
      <w:r w:rsidRPr="004754FC">
        <w:t xml:space="preserve"> </w:t>
      </w:r>
      <w:r w:rsidRPr="004754FC">
        <w:rPr>
          <w:lang w:val="ro-MD"/>
        </w:rPr>
        <w:t xml:space="preserve">Valea Teleajenului </w:t>
      </w:r>
      <w:proofErr w:type="spellStart"/>
      <w:r w:rsidRPr="004754FC">
        <w:t>după</w:t>
      </w:r>
      <w:proofErr w:type="spellEnd"/>
      <w:r w:rsidRPr="004754FC">
        <w:t xml:space="preserve"> </w:t>
      </w:r>
      <w:proofErr w:type="spellStart"/>
      <w:r w:rsidRPr="004754FC">
        <w:t>evaluarea</w:t>
      </w:r>
      <w:proofErr w:type="spellEnd"/>
      <w:r w:rsidRPr="004754FC">
        <w:t xml:space="preserve"> </w:t>
      </w:r>
      <w:proofErr w:type="spellStart"/>
      <w:r w:rsidRPr="004754FC">
        <w:t>conformităţii</w:t>
      </w:r>
      <w:proofErr w:type="spellEnd"/>
      <w:r w:rsidRPr="004754FC">
        <w:t xml:space="preserve"> (maxim 48 ore, </w:t>
      </w:r>
      <w:proofErr w:type="spellStart"/>
      <w:r w:rsidRPr="004754FC">
        <w:t>în</w:t>
      </w:r>
      <w:proofErr w:type="spellEnd"/>
      <w:r w:rsidRPr="004754FC">
        <w:t xml:space="preserve"> </w:t>
      </w:r>
      <w:proofErr w:type="spellStart"/>
      <w:r w:rsidRPr="004754FC">
        <w:t>funcţie</w:t>
      </w:r>
      <w:proofErr w:type="spellEnd"/>
      <w:r w:rsidRPr="004754FC">
        <w:t xml:space="preserve"> de </w:t>
      </w:r>
      <w:proofErr w:type="spellStart"/>
      <w:r w:rsidRPr="004754FC">
        <w:t>complexitatea</w:t>
      </w:r>
      <w:proofErr w:type="spellEnd"/>
      <w:r w:rsidRPr="004754FC">
        <w:t xml:space="preserve"> </w:t>
      </w:r>
      <w:proofErr w:type="spellStart"/>
      <w:r w:rsidRPr="004754FC">
        <w:t>proiectului</w:t>
      </w:r>
      <w:proofErr w:type="spellEnd"/>
      <w:r w:rsidRPr="004754FC">
        <w:t xml:space="preserve">) </w:t>
      </w:r>
      <w:proofErr w:type="spellStart"/>
      <w:r w:rsidRPr="004754FC">
        <w:t>pentru</w:t>
      </w:r>
      <w:proofErr w:type="spellEnd"/>
      <w:r w:rsidRPr="004754FC">
        <w:t xml:space="preserve"> a fi </w:t>
      </w:r>
      <w:proofErr w:type="spellStart"/>
      <w:r w:rsidRPr="004754FC">
        <w:t>înştiinţat</w:t>
      </w:r>
      <w:proofErr w:type="spellEnd"/>
      <w:r w:rsidRPr="004754FC">
        <w:t xml:space="preserve"> </w:t>
      </w:r>
      <w:proofErr w:type="spellStart"/>
      <w:r w:rsidRPr="004754FC">
        <w:t>dacă</w:t>
      </w:r>
      <w:proofErr w:type="spellEnd"/>
      <w:r w:rsidRPr="004754FC">
        <w:t xml:space="preserve"> </w:t>
      </w:r>
      <w:proofErr w:type="spellStart"/>
      <w:r w:rsidRPr="004754FC">
        <w:t>cererea</w:t>
      </w:r>
      <w:proofErr w:type="spellEnd"/>
      <w:r w:rsidRPr="004754FC">
        <w:t xml:space="preserve"> de </w:t>
      </w:r>
      <w:proofErr w:type="spellStart"/>
      <w:r w:rsidRPr="004754FC">
        <w:t>finanţare</w:t>
      </w:r>
      <w:proofErr w:type="spellEnd"/>
      <w:r w:rsidRPr="004754FC">
        <w:t xml:space="preserve"> a </w:t>
      </w:r>
      <w:proofErr w:type="spellStart"/>
      <w:r w:rsidRPr="004754FC">
        <w:t>primit</w:t>
      </w:r>
      <w:proofErr w:type="spellEnd"/>
      <w:r w:rsidRPr="004754FC">
        <w:t xml:space="preserve"> </w:t>
      </w:r>
      <w:proofErr w:type="spellStart"/>
      <w:r w:rsidRPr="004754FC">
        <w:t>conformitatea</w:t>
      </w:r>
      <w:proofErr w:type="spellEnd"/>
      <w:r w:rsidRPr="004754FC">
        <w:t xml:space="preserve"> </w:t>
      </w:r>
      <w:proofErr w:type="spellStart"/>
      <w:r w:rsidRPr="004754FC">
        <w:t>inițială</w:t>
      </w:r>
      <w:proofErr w:type="spellEnd"/>
      <w:r w:rsidRPr="004754FC">
        <w:t xml:space="preserve"> </w:t>
      </w:r>
      <w:proofErr w:type="spellStart"/>
      <w:r w:rsidRPr="004754FC">
        <w:t>sau</w:t>
      </w:r>
      <w:proofErr w:type="spellEnd"/>
      <w:r w:rsidRPr="004754FC">
        <w:t xml:space="preserve"> </w:t>
      </w:r>
      <w:proofErr w:type="spellStart"/>
      <w:r w:rsidRPr="004754FC">
        <w:t>i</w:t>
      </w:r>
      <w:proofErr w:type="spellEnd"/>
      <w:r w:rsidRPr="004754FC">
        <w:t xml:space="preserve"> se </w:t>
      </w:r>
      <w:proofErr w:type="spellStart"/>
      <w:r w:rsidRPr="004754FC">
        <w:t>explică</w:t>
      </w:r>
      <w:proofErr w:type="spellEnd"/>
      <w:r w:rsidRPr="004754FC">
        <w:t xml:space="preserve"> </w:t>
      </w:r>
      <w:proofErr w:type="spellStart"/>
      <w:r w:rsidRPr="004754FC">
        <w:t>cauzele</w:t>
      </w:r>
      <w:proofErr w:type="spellEnd"/>
      <w:r w:rsidRPr="004754FC">
        <w:t xml:space="preserve"> </w:t>
      </w:r>
      <w:proofErr w:type="spellStart"/>
      <w:r w:rsidRPr="004754FC">
        <w:t>neconformităţii</w:t>
      </w:r>
      <w:proofErr w:type="spellEnd"/>
      <w:r w:rsidRPr="004754FC">
        <w:t xml:space="preserve"> </w:t>
      </w:r>
      <w:proofErr w:type="spellStart"/>
      <w:r w:rsidRPr="004754FC">
        <w:t>inițiale</w:t>
      </w:r>
      <w:proofErr w:type="spellEnd"/>
      <w:r w:rsidRPr="004754FC">
        <w:t>.</w:t>
      </w:r>
    </w:p>
    <w:p w14:paraId="3E25F671" w14:textId="77777777" w:rsidR="00EC1F8A" w:rsidRDefault="00EC1F8A" w:rsidP="001E475E">
      <w:p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solicitantul</w:t>
      </w:r>
      <w:proofErr w:type="spellEnd"/>
      <w:r w:rsidRPr="004754FC">
        <w:t xml:space="preserve"> nu </w:t>
      </w:r>
      <w:proofErr w:type="spellStart"/>
      <w:r w:rsidRPr="004754FC">
        <w:t>acceptă</w:t>
      </w:r>
      <w:proofErr w:type="spellEnd"/>
      <w:r w:rsidRPr="004754FC">
        <w:t xml:space="preserve"> </w:t>
      </w:r>
      <w:proofErr w:type="spellStart"/>
      <w:r w:rsidRPr="004754FC">
        <w:t>să</w:t>
      </w:r>
      <w:proofErr w:type="spellEnd"/>
      <w:r w:rsidRPr="004754FC">
        <w:t xml:space="preserve"> </w:t>
      </w:r>
      <w:proofErr w:type="spellStart"/>
      <w:r w:rsidRPr="004754FC">
        <w:t>depună</w:t>
      </w:r>
      <w:proofErr w:type="spellEnd"/>
      <w:r w:rsidRPr="004754FC">
        <w:t xml:space="preserve"> </w:t>
      </w:r>
      <w:proofErr w:type="spellStart"/>
      <w:r w:rsidRPr="004754FC">
        <w:t>şi</w:t>
      </w:r>
      <w:proofErr w:type="spellEnd"/>
      <w:r w:rsidRPr="004754FC">
        <w:t xml:space="preserve"> </w:t>
      </w:r>
      <w:proofErr w:type="spellStart"/>
      <w:r w:rsidRPr="004754FC">
        <w:t>documentele</w:t>
      </w:r>
      <w:proofErr w:type="spellEnd"/>
      <w:r w:rsidRPr="004754FC">
        <w:t xml:space="preserve"> </w:t>
      </w:r>
      <w:proofErr w:type="spellStart"/>
      <w:r w:rsidRPr="004754FC">
        <w:t>originale</w:t>
      </w:r>
      <w:proofErr w:type="spellEnd"/>
      <w:r w:rsidRPr="004754FC">
        <w:t xml:space="preserve">, </w:t>
      </w:r>
      <w:proofErr w:type="spellStart"/>
      <w:r w:rsidRPr="004754FC">
        <w:t>acestea</w:t>
      </w:r>
      <w:proofErr w:type="spellEnd"/>
      <w:r w:rsidRPr="004754FC">
        <w:t xml:space="preserve"> </w:t>
      </w:r>
      <w:proofErr w:type="spellStart"/>
      <w:r w:rsidRPr="004754FC">
        <w:t>vor</w:t>
      </w:r>
      <w:proofErr w:type="spellEnd"/>
      <w:r w:rsidRPr="004754FC">
        <w:t xml:space="preserve"> fi </w:t>
      </w:r>
      <w:proofErr w:type="spellStart"/>
      <w:r w:rsidRPr="004754FC">
        <w:t>verificate</w:t>
      </w:r>
      <w:proofErr w:type="spellEnd"/>
      <w:r w:rsidRPr="004754FC">
        <w:t xml:space="preserve"> de expert </w:t>
      </w:r>
      <w:proofErr w:type="spellStart"/>
      <w:r w:rsidRPr="004754FC">
        <w:t>în</w:t>
      </w:r>
      <w:proofErr w:type="spellEnd"/>
      <w:r w:rsidRPr="004754FC">
        <w:t xml:space="preserve"> </w:t>
      </w:r>
      <w:proofErr w:type="spellStart"/>
      <w:r w:rsidRPr="004754FC">
        <w:t>prezenţa</w:t>
      </w:r>
      <w:proofErr w:type="spellEnd"/>
      <w:r w:rsidRPr="004754FC">
        <w:t xml:space="preserve"> </w:t>
      </w:r>
      <w:proofErr w:type="spellStart"/>
      <w:r w:rsidRPr="004754FC">
        <w:t>solicitantului</w:t>
      </w:r>
      <w:proofErr w:type="spellEnd"/>
      <w:r w:rsidRPr="004754FC">
        <w:t>.</w:t>
      </w:r>
    </w:p>
    <w:p w14:paraId="516C2D1C" w14:textId="77777777" w:rsidR="007A7B74" w:rsidRDefault="007A7B74" w:rsidP="001E475E">
      <w:pPr>
        <w:jc w:val="both"/>
      </w:pPr>
    </w:p>
    <w:p w14:paraId="3E0B5FC4" w14:textId="77777777" w:rsidR="007A7B74" w:rsidRPr="004754FC" w:rsidRDefault="007A7B74" w:rsidP="007A7B74">
      <w:pPr>
        <w:pStyle w:val="Titlu1"/>
        <w:tabs>
          <w:tab w:val="left" w:pos="9639"/>
        </w:tabs>
        <w:ind w:left="0"/>
        <w:mirrorIndents/>
        <w:jc w:val="both"/>
        <w:rPr>
          <w:b w:val="0"/>
          <w:color w:val="FF0000"/>
        </w:rPr>
      </w:pPr>
    </w:p>
    <w:p w14:paraId="5565BED0" w14:textId="228FB71E" w:rsidR="007A7B74" w:rsidRPr="004754FC" w:rsidRDefault="007A7B74" w:rsidP="007A7B74">
      <w:pPr>
        <w:jc w:val="both"/>
        <w:rPr>
          <w:b/>
          <w:lang w:val="ro-RO"/>
        </w:rPr>
      </w:pPr>
      <w:r w:rsidRPr="004754FC">
        <w:rPr>
          <w:lang w:val="ro-RO"/>
        </w:rPr>
        <w:t xml:space="preserve">Depunerea dosarului Cererii de finanțare pentru </w:t>
      </w:r>
      <w:r w:rsidRPr="004754FC">
        <w:t>M</w:t>
      </w:r>
      <w:proofErr w:type="spellStart"/>
      <w:r w:rsidRPr="004754FC">
        <w:rPr>
          <w:lang w:val="ro-MD"/>
        </w:rPr>
        <w:t>ăs</w:t>
      </w:r>
      <w:r>
        <w:t>ura</w:t>
      </w:r>
      <w:proofErr w:type="spellEnd"/>
      <w:r>
        <w:t xml:space="preserve"> 3.1</w:t>
      </w:r>
      <w:r w:rsidRPr="004754FC">
        <w:rPr>
          <w:lang w:val="ro-RO"/>
        </w:rPr>
        <w:t xml:space="preserve"> se va face la sediul ASOCIAȚIEI GAL VALEA TELEAJENULUI –</w:t>
      </w:r>
      <w:r w:rsidRPr="004754FC">
        <w:t xml:space="preserve"> </w:t>
      </w:r>
      <w:r w:rsidRPr="004754FC">
        <w:rPr>
          <w:lang w:val="ro-RO"/>
        </w:rPr>
        <w:t xml:space="preserve">Jud. Prahova, Sat Măgurele, Comuna Măgurele, Nr. 226, de luni până </w:t>
      </w:r>
      <w:r w:rsidR="00930AE6">
        <w:rPr>
          <w:lang w:val="ro-RO"/>
        </w:rPr>
        <w:t>vineri</w:t>
      </w:r>
      <w:r w:rsidRPr="004754FC">
        <w:rPr>
          <w:lang w:val="ro-RO"/>
        </w:rPr>
        <w:t xml:space="preserve">, în intervalul </w:t>
      </w:r>
      <w:r w:rsidR="00930AE6">
        <w:rPr>
          <w:lang w:val="ro-RO"/>
        </w:rPr>
        <w:t>08</w:t>
      </w:r>
      <w:r w:rsidRPr="004754FC">
        <w:rPr>
          <w:lang w:val="ro-RO"/>
        </w:rPr>
        <w:t>.00-1</w:t>
      </w:r>
      <w:r w:rsidR="00930AE6">
        <w:rPr>
          <w:lang w:val="ro-RO"/>
        </w:rPr>
        <w:t>9</w:t>
      </w:r>
      <w:r w:rsidRPr="004754FC">
        <w:rPr>
          <w:lang w:val="ro-RO"/>
        </w:rPr>
        <w:t>.</w:t>
      </w:r>
      <w:r w:rsidR="00930AE6">
        <w:rPr>
          <w:lang w:val="ro-RO"/>
        </w:rPr>
        <w:t>3</w:t>
      </w:r>
      <w:r w:rsidRPr="004754FC">
        <w:rPr>
          <w:lang w:val="ro-RO"/>
        </w:rPr>
        <w:t>0</w:t>
      </w:r>
      <w:r w:rsidR="00930AE6">
        <w:rPr>
          <w:lang w:val="ro-RO"/>
        </w:rPr>
        <w:t xml:space="preserve">. </w:t>
      </w:r>
      <w:proofErr w:type="spellStart"/>
      <w:r w:rsidRPr="004754FC">
        <w:rPr>
          <w:b/>
        </w:rPr>
        <w:t>Potențialii</w:t>
      </w:r>
      <w:proofErr w:type="spellEnd"/>
      <w:r w:rsidRPr="004754FC">
        <w:rPr>
          <w:b/>
        </w:rPr>
        <w:t xml:space="preserve"> </w:t>
      </w:r>
      <w:proofErr w:type="spellStart"/>
      <w:r w:rsidRPr="004754FC">
        <w:rPr>
          <w:b/>
        </w:rPr>
        <w:t>beneficiari</w:t>
      </w:r>
      <w:proofErr w:type="spellEnd"/>
      <w:r w:rsidRPr="004754FC">
        <w:rPr>
          <w:b/>
        </w:rPr>
        <w:t xml:space="preserve"> </w:t>
      </w:r>
      <w:proofErr w:type="spellStart"/>
      <w:r w:rsidRPr="004754FC">
        <w:rPr>
          <w:b/>
        </w:rPr>
        <w:t>vor</w:t>
      </w:r>
      <w:proofErr w:type="spellEnd"/>
      <w:r w:rsidRPr="004754FC">
        <w:rPr>
          <w:b/>
        </w:rPr>
        <w:t xml:space="preserve"> </w:t>
      </w:r>
      <w:proofErr w:type="spellStart"/>
      <w:r w:rsidRPr="004754FC">
        <w:rPr>
          <w:b/>
        </w:rPr>
        <w:t>depune</w:t>
      </w:r>
      <w:proofErr w:type="spellEnd"/>
      <w:r w:rsidRPr="004754FC">
        <w:rPr>
          <w:b/>
        </w:rPr>
        <w:t xml:space="preserve"> </w:t>
      </w:r>
      <w:proofErr w:type="spellStart"/>
      <w:r w:rsidRPr="004754FC">
        <w:rPr>
          <w:b/>
        </w:rPr>
        <w:t>dosarul</w:t>
      </w:r>
      <w:proofErr w:type="spellEnd"/>
      <w:r w:rsidRPr="004754FC">
        <w:rPr>
          <w:b/>
        </w:rPr>
        <w:t xml:space="preserve"> </w:t>
      </w:r>
      <w:proofErr w:type="spellStart"/>
      <w:r w:rsidRPr="004754FC">
        <w:rPr>
          <w:b/>
        </w:rPr>
        <w:t>cererii</w:t>
      </w:r>
      <w:proofErr w:type="spellEnd"/>
      <w:r w:rsidRPr="004754FC">
        <w:rPr>
          <w:b/>
        </w:rPr>
        <w:t xml:space="preserve"> </w:t>
      </w:r>
      <w:proofErr w:type="spellStart"/>
      <w:r w:rsidRPr="004754FC">
        <w:rPr>
          <w:b/>
        </w:rPr>
        <w:t>în</w:t>
      </w:r>
      <w:proofErr w:type="spellEnd"/>
      <w:r w:rsidRPr="004754FC">
        <w:rPr>
          <w:b/>
        </w:rPr>
        <w:t xml:space="preserve"> </w:t>
      </w:r>
      <w:proofErr w:type="spellStart"/>
      <w:r w:rsidRPr="004754FC">
        <w:rPr>
          <w:b/>
        </w:rPr>
        <w:t>trei</w:t>
      </w:r>
      <w:proofErr w:type="spellEnd"/>
      <w:r w:rsidRPr="004754FC">
        <w:rPr>
          <w:b/>
        </w:rPr>
        <w:t xml:space="preserve"> </w:t>
      </w:r>
      <w:proofErr w:type="spellStart"/>
      <w:r w:rsidRPr="004754FC">
        <w:rPr>
          <w:b/>
        </w:rPr>
        <w:t>exemplare</w:t>
      </w:r>
      <w:proofErr w:type="spellEnd"/>
      <w:r w:rsidRPr="004754FC">
        <w:rPr>
          <w:b/>
        </w:rPr>
        <w:t xml:space="preserve"> </w:t>
      </w:r>
      <w:proofErr w:type="spellStart"/>
      <w:r w:rsidRPr="004754FC">
        <w:rPr>
          <w:b/>
        </w:rPr>
        <w:t>în</w:t>
      </w:r>
      <w:proofErr w:type="spellEnd"/>
      <w:r w:rsidRPr="004754FC">
        <w:rPr>
          <w:b/>
        </w:rPr>
        <w:t xml:space="preserve"> format </w:t>
      </w:r>
      <w:proofErr w:type="spellStart"/>
      <w:r w:rsidRPr="004754FC">
        <w:rPr>
          <w:b/>
        </w:rPr>
        <w:t>letric</w:t>
      </w:r>
      <w:proofErr w:type="spellEnd"/>
      <w:r w:rsidRPr="004754FC">
        <w:rPr>
          <w:b/>
        </w:rPr>
        <w:t xml:space="preserve"> </w:t>
      </w:r>
      <w:proofErr w:type="spellStart"/>
      <w:r w:rsidRPr="004754FC">
        <w:rPr>
          <w:b/>
        </w:rPr>
        <w:t>și</w:t>
      </w:r>
      <w:proofErr w:type="spellEnd"/>
      <w:r w:rsidRPr="004754FC">
        <w:rPr>
          <w:b/>
        </w:rPr>
        <w:t xml:space="preserve"> 3 </w:t>
      </w:r>
      <w:proofErr w:type="spellStart"/>
      <w:r w:rsidRPr="004754FC">
        <w:rPr>
          <w:b/>
        </w:rPr>
        <w:t>exemplare</w:t>
      </w:r>
      <w:proofErr w:type="spellEnd"/>
      <w:r w:rsidRPr="004754FC">
        <w:rPr>
          <w:b/>
        </w:rPr>
        <w:t xml:space="preserve"> pe </w:t>
      </w:r>
      <w:proofErr w:type="spellStart"/>
      <w:r w:rsidRPr="004754FC">
        <w:rPr>
          <w:b/>
        </w:rPr>
        <w:t>suport</w:t>
      </w:r>
      <w:proofErr w:type="spellEnd"/>
      <w:r w:rsidRPr="004754FC">
        <w:rPr>
          <w:b/>
        </w:rPr>
        <w:t xml:space="preserve"> electronic (CD) – un exemplar original, un exemplar </w:t>
      </w:r>
      <w:proofErr w:type="spellStart"/>
      <w:r w:rsidRPr="004754FC">
        <w:rPr>
          <w:b/>
        </w:rPr>
        <w:t>copie</w:t>
      </w:r>
      <w:proofErr w:type="spellEnd"/>
      <w:r w:rsidRPr="004754FC">
        <w:rPr>
          <w:b/>
        </w:rPr>
        <w:t xml:space="preserve"> </w:t>
      </w:r>
      <w:proofErr w:type="spellStart"/>
      <w:r w:rsidRPr="004754FC">
        <w:rPr>
          <w:b/>
        </w:rPr>
        <w:t>și</w:t>
      </w:r>
      <w:proofErr w:type="spellEnd"/>
      <w:r w:rsidRPr="004754FC">
        <w:rPr>
          <w:b/>
        </w:rPr>
        <w:t xml:space="preserve"> un exemplar original </w:t>
      </w:r>
      <w:proofErr w:type="spellStart"/>
      <w:r w:rsidRPr="004754FC">
        <w:rPr>
          <w:b/>
        </w:rPr>
        <w:t>beneficiar</w:t>
      </w:r>
      <w:proofErr w:type="spellEnd"/>
      <w:r w:rsidRPr="004754FC">
        <w:rPr>
          <w:b/>
        </w:rPr>
        <w:t xml:space="preserve"> care </w:t>
      </w:r>
      <w:proofErr w:type="spellStart"/>
      <w:r w:rsidRPr="004754FC">
        <w:rPr>
          <w:b/>
        </w:rPr>
        <w:t>va</w:t>
      </w:r>
      <w:proofErr w:type="spellEnd"/>
      <w:r w:rsidRPr="004754FC">
        <w:rPr>
          <w:b/>
        </w:rPr>
        <w:t xml:space="preserve"> fi </w:t>
      </w:r>
      <w:proofErr w:type="spellStart"/>
      <w:r w:rsidRPr="004754FC">
        <w:rPr>
          <w:b/>
        </w:rPr>
        <w:t>restituit</w:t>
      </w:r>
      <w:proofErr w:type="spellEnd"/>
      <w:r w:rsidRPr="004754FC">
        <w:rPr>
          <w:b/>
        </w:rPr>
        <w:t xml:space="preserve"> </w:t>
      </w:r>
      <w:proofErr w:type="spellStart"/>
      <w:r w:rsidRPr="004754FC">
        <w:rPr>
          <w:b/>
        </w:rPr>
        <w:t>după</w:t>
      </w:r>
      <w:proofErr w:type="spellEnd"/>
      <w:r w:rsidRPr="004754FC">
        <w:rPr>
          <w:b/>
        </w:rPr>
        <w:t xml:space="preserve"> </w:t>
      </w:r>
      <w:proofErr w:type="spellStart"/>
      <w:r w:rsidRPr="004754FC">
        <w:rPr>
          <w:b/>
        </w:rPr>
        <w:t>realizarea</w:t>
      </w:r>
      <w:proofErr w:type="spellEnd"/>
      <w:r w:rsidRPr="004754FC">
        <w:rPr>
          <w:b/>
        </w:rPr>
        <w:t xml:space="preserve"> </w:t>
      </w:r>
      <w:proofErr w:type="spellStart"/>
      <w:r w:rsidRPr="004754FC">
        <w:rPr>
          <w:b/>
        </w:rPr>
        <w:t>conformității</w:t>
      </w:r>
      <w:proofErr w:type="spellEnd"/>
      <w:r w:rsidRPr="004754FC">
        <w:rPr>
          <w:b/>
        </w:rPr>
        <w:t>.</w:t>
      </w:r>
      <w:r w:rsidRPr="004754FC">
        <w:t xml:space="preserve"> </w:t>
      </w:r>
    </w:p>
    <w:p w14:paraId="3B561EE2" w14:textId="77777777" w:rsidR="007A7B74" w:rsidRPr="004754FC" w:rsidRDefault="007A7B74" w:rsidP="001E475E">
      <w:pPr>
        <w:jc w:val="both"/>
      </w:pPr>
    </w:p>
    <w:p w14:paraId="71EB9E76" w14:textId="77777777" w:rsidR="00EC1F8A" w:rsidRPr="004754FC" w:rsidRDefault="00EC1F8A" w:rsidP="00EC1F8A">
      <w:pPr>
        <w:pStyle w:val="Corptext"/>
        <w:spacing w:before="0"/>
        <w:ind w:left="0"/>
        <w:mirrorIndents/>
        <w:jc w:val="both"/>
        <w:rPr>
          <w:color w:val="FF0000"/>
        </w:rPr>
      </w:pPr>
    </w:p>
    <w:p w14:paraId="772B1750" w14:textId="77777777" w:rsidR="00EC1F8A" w:rsidRPr="004754FC" w:rsidRDefault="001E475E" w:rsidP="001E475E">
      <w:pPr>
        <w:pStyle w:val="Titlu2"/>
      </w:pPr>
      <w:bookmarkStart w:id="32" w:name="_Toc513736576"/>
      <w:r>
        <w:t>4</w:t>
      </w:r>
      <w:r w:rsidR="00EC1F8A" w:rsidRPr="004754FC">
        <w:t>.</w:t>
      </w:r>
      <w:r w:rsidR="00207EB9">
        <w:t>5</w:t>
      </w:r>
      <w:r w:rsidR="00EC1F8A" w:rsidRPr="004754FC">
        <w:t xml:space="preserve"> </w:t>
      </w:r>
      <w:proofErr w:type="spellStart"/>
      <w:r w:rsidR="00EC1F8A" w:rsidRPr="004754FC">
        <w:t>Verificarea</w:t>
      </w:r>
      <w:proofErr w:type="spellEnd"/>
      <w:r w:rsidR="00EC1F8A" w:rsidRPr="004754FC">
        <w:t xml:space="preserve"> </w:t>
      </w:r>
      <w:proofErr w:type="spellStart"/>
      <w:r w:rsidR="00EC1F8A" w:rsidRPr="004754FC">
        <w:t>dosarului</w:t>
      </w:r>
      <w:proofErr w:type="spellEnd"/>
      <w:r w:rsidR="00EC1F8A" w:rsidRPr="004754FC">
        <w:t xml:space="preserve"> </w:t>
      </w:r>
      <w:proofErr w:type="spellStart"/>
      <w:r w:rsidR="00EC1F8A" w:rsidRPr="004754FC">
        <w:t>cererii</w:t>
      </w:r>
      <w:proofErr w:type="spellEnd"/>
      <w:r w:rsidR="00EC1F8A" w:rsidRPr="004754FC">
        <w:t xml:space="preserve"> de </w:t>
      </w:r>
      <w:proofErr w:type="spellStart"/>
      <w:r w:rsidR="00EC1F8A" w:rsidRPr="004754FC">
        <w:t>finanțare</w:t>
      </w:r>
      <w:bookmarkEnd w:id="32"/>
      <w:proofErr w:type="spellEnd"/>
    </w:p>
    <w:p w14:paraId="4B2A6168" w14:textId="77777777" w:rsidR="00EC1F8A" w:rsidRPr="004754FC" w:rsidRDefault="00EC1F8A" w:rsidP="00EC1F8A">
      <w:pPr>
        <w:pStyle w:val="Listparagraf"/>
        <w:tabs>
          <w:tab w:val="left" w:pos="1701"/>
        </w:tabs>
        <w:spacing w:before="0"/>
        <w:ind w:left="0" w:firstLine="0"/>
        <w:mirrorIndents/>
        <w:jc w:val="both"/>
        <w:rPr>
          <w:color w:val="FF0000"/>
          <w:szCs w:val="24"/>
        </w:rPr>
      </w:pPr>
    </w:p>
    <w:p w14:paraId="33E7AAAC" w14:textId="77777777" w:rsidR="00EC1F8A" w:rsidRPr="004754FC" w:rsidRDefault="00EC1F8A" w:rsidP="00DE0F88">
      <w:pPr>
        <w:jc w:val="both"/>
      </w:pPr>
      <w:proofErr w:type="spellStart"/>
      <w:r w:rsidRPr="004754FC">
        <w:t>Verificarea</w:t>
      </w:r>
      <w:proofErr w:type="spellEnd"/>
      <w:r w:rsidRPr="004754FC">
        <w:t xml:space="preserve"> </w:t>
      </w:r>
      <w:proofErr w:type="spellStart"/>
      <w:r w:rsidRPr="004754FC">
        <w:t>cererilor</w:t>
      </w:r>
      <w:proofErr w:type="spellEnd"/>
      <w:r w:rsidRPr="004754FC">
        <w:t xml:space="preserve"> de </w:t>
      </w:r>
      <w:proofErr w:type="spellStart"/>
      <w:r w:rsidRPr="004754FC">
        <w:t>finanțare</w:t>
      </w:r>
      <w:proofErr w:type="spellEnd"/>
      <w:r w:rsidRPr="004754FC">
        <w:t xml:space="preserve"> se </w:t>
      </w:r>
      <w:proofErr w:type="spellStart"/>
      <w:r w:rsidRPr="004754FC">
        <w:t>va</w:t>
      </w:r>
      <w:proofErr w:type="spellEnd"/>
      <w:r w:rsidRPr="004754FC">
        <w:t xml:space="preserve"> face </w:t>
      </w:r>
      <w:proofErr w:type="spellStart"/>
      <w:r w:rsidRPr="004754FC">
        <w:t>în</w:t>
      </w:r>
      <w:proofErr w:type="spellEnd"/>
      <w:r w:rsidRPr="004754FC">
        <w:t xml:space="preserve"> prima </w:t>
      </w:r>
      <w:proofErr w:type="spellStart"/>
      <w:r w:rsidRPr="004754FC">
        <w:t>etapă</w:t>
      </w:r>
      <w:proofErr w:type="spellEnd"/>
      <w:r w:rsidRPr="004754FC">
        <w:t xml:space="preserve"> de </w:t>
      </w:r>
      <w:proofErr w:type="spellStart"/>
      <w:r w:rsidRPr="004754FC">
        <w:t>angajații</w:t>
      </w:r>
      <w:proofErr w:type="spellEnd"/>
      <w:r w:rsidRPr="004754FC">
        <w:t xml:space="preserve"> GAL </w:t>
      </w:r>
      <w:r w:rsidRPr="004754FC">
        <w:rPr>
          <w:lang w:val="ro-MD"/>
        </w:rPr>
        <w:t>Valea Teleajenului</w:t>
      </w:r>
      <w:r w:rsidRPr="004754FC">
        <w:t xml:space="preserve"> cu </w:t>
      </w:r>
      <w:proofErr w:type="spellStart"/>
      <w:r w:rsidRPr="004754FC">
        <w:lastRenderedPageBreak/>
        <w:t>atribuții</w:t>
      </w:r>
      <w:proofErr w:type="spellEnd"/>
      <w:r w:rsidRPr="004754FC">
        <w:t xml:space="preserve"> </w:t>
      </w:r>
      <w:proofErr w:type="spellStart"/>
      <w:r w:rsidRPr="004754FC">
        <w:t>în</w:t>
      </w:r>
      <w:proofErr w:type="spellEnd"/>
      <w:r w:rsidRPr="004754FC">
        <w:t xml:space="preserve"> </w:t>
      </w:r>
      <w:proofErr w:type="spellStart"/>
      <w:r w:rsidRPr="004754FC">
        <w:t>acest</w:t>
      </w:r>
      <w:proofErr w:type="spellEnd"/>
      <w:r w:rsidRPr="004754FC">
        <w:t xml:space="preserve"> </w:t>
      </w:r>
      <w:proofErr w:type="spellStart"/>
      <w:r w:rsidRPr="004754FC">
        <w:t>sens</w:t>
      </w:r>
      <w:proofErr w:type="spellEnd"/>
      <w:r w:rsidRPr="004754FC">
        <w:t xml:space="preserve">, </w:t>
      </w:r>
      <w:proofErr w:type="spellStart"/>
      <w:r w:rsidRPr="004754FC">
        <w:t>experți</w:t>
      </w:r>
      <w:proofErr w:type="spellEnd"/>
      <w:r w:rsidRPr="004754FC">
        <w:t xml:space="preserve"> </w:t>
      </w:r>
      <w:proofErr w:type="spellStart"/>
      <w:r w:rsidRPr="004754FC">
        <w:t>externalizați</w:t>
      </w:r>
      <w:proofErr w:type="spellEnd"/>
      <w:r w:rsidRPr="004754FC">
        <w:t xml:space="preserve"> (</w:t>
      </w:r>
      <w:proofErr w:type="spellStart"/>
      <w:r w:rsidRPr="004754FC">
        <w:t>daca</w:t>
      </w:r>
      <w:proofErr w:type="spellEnd"/>
      <w:r w:rsidRPr="004754FC">
        <w:t xml:space="preserve"> </w:t>
      </w:r>
      <w:proofErr w:type="spellStart"/>
      <w:r w:rsidRPr="004754FC">
        <w:t>este</w:t>
      </w:r>
      <w:proofErr w:type="spellEnd"/>
      <w:r w:rsidRPr="004754FC">
        <w:t xml:space="preserve"> </w:t>
      </w:r>
      <w:proofErr w:type="spellStart"/>
      <w:r w:rsidRPr="004754FC">
        <w:t>cazul</w:t>
      </w:r>
      <w:proofErr w:type="spellEnd"/>
      <w:r w:rsidRPr="004754FC">
        <w:t xml:space="preserve">) </w:t>
      </w:r>
      <w:proofErr w:type="spellStart"/>
      <w:r w:rsidRPr="004754FC">
        <w:t>urmând</w:t>
      </w:r>
      <w:proofErr w:type="spellEnd"/>
      <w:r w:rsidRPr="004754FC">
        <w:t xml:space="preserve"> ca </w:t>
      </w:r>
      <w:proofErr w:type="spellStart"/>
      <w:r w:rsidRPr="004754FC">
        <w:t>proiectele</w:t>
      </w:r>
      <w:proofErr w:type="spellEnd"/>
      <w:r w:rsidRPr="004754FC">
        <w:t xml:space="preserve"> </w:t>
      </w:r>
      <w:proofErr w:type="spellStart"/>
      <w:r w:rsidRPr="004754FC">
        <w:t>selectate</w:t>
      </w:r>
      <w:proofErr w:type="spellEnd"/>
      <w:r w:rsidRPr="004754FC">
        <w:t xml:space="preserve">, </w:t>
      </w:r>
      <w:proofErr w:type="spellStart"/>
      <w:r w:rsidRPr="004754FC">
        <w:t>în</w:t>
      </w:r>
      <w:proofErr w:type="spellEnd"/>
      <w:r w:rsidRPr="004754FC">
        <w:t xml:space="preserve"> </w:t>
      </w:r>
      <w:proofErr w:type="spellStart"/>
      <w:r w:rsidRPr="004754FC">
        <w:t>urma</w:t>
      </w:r>
      <w:proofErr w:type="spellEnd"/>
      <w:r w:rsidRPr="004754FC">
        <w:t xml:space="preserve"> </w:t>
      </w:r>
      <w:proofErr w:type="spellStart"/>
      <w:r w:rsidRPr="004754FC">
        <w:t>Raportului</w:t>
      </w:r>
      <w:proofErr w:type="spellEnd"/>
      <w:r w:rsidRPr="004754FC">
        <w:t xml:space="preserve"> de </w:t>
      </w:r>
      <w:proofErr w:type="spellStart"/>
      <w:r w:rsidRPr="004754FC">
        <w:t>selecție</w:t>
      </w:r>
      <w:proofErr w:type="spellEnd"/>
      <w:r w:rsidRPr="004754FC">
        <w:t>/</w:t>
      </w:r>
      <w:proofErr w:type="spellStart"/>
      <w:r w:rsidRPr="004754FC">
        <w:t>Raportului</w:t>
      </w:r>
      <w:proofErr w:type="spellEnd"/>
      <w:r w:rsidRPr="004754FC">
        <w:t xml:space="preserve"> de </w:t>
      </w:r>
      <w:proofErr w:type="spellStart"/>
      <w:r w:rsidRPr="004754FC">
        <w:t>Contestații</w:t>
      </w:r>
      <w:proofErr w:type="spellEnd"/>
      <w:r w:rsidRPr="004754FC">
        <w:t xml:space="preserve"> (</w:t>
      </w:r>
      <w:proofErr w:type="spellStart"/>
      <w:r w:rsidRPr="004754FC">
        <w:t>daca</w:t>
      </w:r>
      <w:proofErr w:type="spellEnd"/>
      <w:r w:rsidRPr="004754FC">
        <w:t xml:space="preserve"> </w:t>
      </w:r>
      <w:proofErr w:type="spellStart"/>
      <w:r w:rsidRPr="004754FC">
        <w:t>este</w:t>
      </w:r>
      <w:proofErr w:type="spellEnd"/>
      <w:r w:rsidRPr="004754FC">
        <w:t xml:space="preserve"> </w:t>
      </w:r>
      <w:proofErr w:type="spellStart"/>
      <w:r w:rsidRPr="004754FC">
        <w:t>cazul</w:t>
      </w:r>
      <w:proofErr w:type="spellEnd"/>
      <w:r w:rsidRPr="004754FC">
        <w:t xml:space="preserve">), </w:t>
      </w:r>
      <w:proofErr w:type="spellStart"/>
      <w:r w:rsidRPr="004754FC">
        <w:t>să</w:t>
      </w:r>
      <w:proofErr w:type="spellEnd"/>
      <w:r w:rsidRPr="004754FC">
        <w:t xml:space="preserve"> fie </w:t>
      </w:r>
      <w:proofErr w:type="spellStart"/>
      <w:r w:rsidRPr="004754FC">
        <w:t>depuse</w:t>
      </w:r>
      <w:proofErr w:type="spellEnd"/>
      <w:r w:rsidRPr="004754FC">
        <w:t xml:space="preserve"> de solicitant la AFIR.</w:t>
      </w:r>
    </w:p>
    <w:p w14:paraId="598B64CB" w14:textId="77777777" w:rsidR="00EC1F8A" w:rsidRPr="004754FC" w:rsidRDefault="00EC1F8A" w:rsidP="00DE0F88">
      <w:pPr>
        <w:jc w:val="both"/>
        <w:rPr>
          <w:lang w:val="ro-MD"/>
        </w:rPr>
      </w:pPr>
      <w:proofErr w:type="spellStart"/>
      <w:r w:rsidRPr="004754FC">
        <w:t>Pentru</w:t>
      </w:r>
      <w:proofErr w:type="spellEnd"/>
      <w:r w:rsidRPr="004754FC">
        <w:t xml:space="preserve"> </w:t>
      </w:r>
      <w:proofErr w:type="spellStart"/>
      <w:r w:rsidRPr="004754FC">
        <w:t>toate</w:t>
      </w:r>
      <w:proofErr w:type="spellEnd"/>
      <w:r w:rsidRPr="004754FC">
        <w:t xml:space="preserve"> </w:t>
      </w:r>
      <w:proofErr w:type="spellStart"/>
      <w:r w:rsidRPr="004754FC">
        <w:t>proiectele</w:t>
      </w:r>
      <w:proofErr w:type="spellEnd"/>
      <w:r w:rsidRPr="004754FC">
        <w:t xml:space="preserve"> evaluate la </w:t>
      </w:r>
      <w:proofErr w:type="spellStart"/>
      <w:r w:rsidRPr="004754FC">
        <w:t>nivel</w:t>
      </w:r>
      <w:proofErr w:type="spellEnd"/>
      <w:r w:rsidRPr="004754FC">
        <w:t xml:space="preserve"> GAL </w:t>
      </w:r>
      <w:r w:rsidRPr="004754FC">
        <w:rPr>
          <w:lang w:val="ro-MD"/>
        </w:rPr>
        <w:t>Valea Teleajenului</w:t>
      </w:r>
      <w:r w:rsidRPr="004754FC">
        <w:t xml:space="preserve">, </w:t>
      </w:r>
      <w:proofErr w:type="spellStart"/>
      <w:r w:rsidRPr="004754FC">
        <w:t>evaluatorii</w:t>
      </w:r>
      <w:proofErr w:type="spellEnd"/>
      <w:r w:rsidRPr="004754FC">
        <w:t xml:space="preserve"> </w:t>
      </w:r>
      <w:proofErr w:type="spellStart"/>
      <w:r w:rsidRPr="004754FC">
        <w:t>stabiliți</w:t>
      </w:r>
      <w:proofErr w:type="spellEnd"/>
      <w:r w:rsidRPr="004754FC">
        <w:t xml:space="preserve"> cu </w:t>
      </w:r>
      <w:proofErr w:type="spellStart"/>
      <w:r w:rsidRPr="004754FC">
        <w:t>respectarea</w:t>
      </w:r>
      <w:proofErr w:type="spellEnd"/>
      <w:r w:rsidRPr="004754FC">
        <w:t xml:space="preserve"> </w:t>
      </w:r>
      <w:proofErr w:type="spellStart"/>
      <w:r w:rsidRPr="004754FC">
        <w:t>prevederilor</w:t>
      </w:r>
      <w:proofErr w:type="spellEnd"/>
      <w:r w:rsidRPr="004754FC">
        <w:t xml:space="preserve"> SDL, </w:t>
      </w:r>
      <w:proofErr w:type="spellStart"/>
      <w:r w:rsidRPr="004754FC">
        <w:t>vor</w:t>
      </w:r>
      <w:proofErr w:type="spellEnd"/>
      <w:r w:rsidRPr="004754FC">
        <w:t xml:space="preserve"> </w:t>
      </w:r>
      <w:proofErr w:type="spellStart"/>
      <w:r w:rsidRPr="004754FC">
        <w:t>verifica</w:t>
      </w:r>
      <w:proofErr w:type="spellEnd"/>
      <w:r w:rsidRPr="004754FC">
        <w:t xml:space="preserve"> </w:t>
      </w:r>
      <w:proofErr w:type="spellStart"/>
      <w:r w:rsidRPr="004754FC">
        <w:t>conformitatea</w:t>
      </w:r>
      <w:proofErr w:type="spellEnd"/>
      <w:r w:rsidRPr="004754FC">
        <w:t xml:space="preserve"> </w:t>
      </w:r>
      <w:proofErr w:type="spellStart"/>
      <w:r w:rsidRPr="004754FC">
        <w:t>și</w:t>
      </w:r>
      <w:proofErr w:type="spellEnd"/>
      <w:r w:rsidRPr="004754FC">
        <w:t xml:space="preserve"> </w:t>
      </w:r>
      <w:proofErr w:type="spellStart"/>
      <w:r w:rsidRPr="004754FC">
        <w:t>eligibilitatea</w:t>
      </w:r>
      <w:proofErr w:type="spellEnd"/>
      <w:r w:rsidRPr="004754FC">
        <w:t xml:space="preserve"> </w:t>
      </w:r>
      <w:proofErr w:type="spellStart"/>
      <w:r w:rsidRPr="004754FC">
        <w:t>proiectelor</w:t>
      </w:r>
      <w:proofErr w:type="spellEnd"/>
      <w:r w:rsidRPr="004754FC">
        <w:t xml:space="preserve"> </w:t>
      </w:r>
      <w:proofErr w:type="spellStart"/>
      <w:r w:rsidRPr="004754FC">
        <w:t>depuse</w:t>
      </w:r>
      <w:proofErr w:type="spellEnd"/>
      <w:r w:rsidRPr="004754FC">
        <w:t xml:space="preserve"> </w:t>
      </w:r>
      <w:proofErr w:type="spellStart"/>
      <w:r w:rsidRPr="004754FC">
        <w:t>și</w:t>
      </w:r>
      <w:proofErr w:type="spellEnd"/>
      <w:r w:rsidRPr="004754FC">
        <w:t xml:space="preserve"> </w:t>
      </w:r>
      <w:proofErr w:type="spellStart"/>
      <w:r w:rsidRPr="004754FC">
        <w:t>vor</w:t>
      </w:r>
      <w:proofErr w:type="spellEnd"/>
      <w:r w:rsidRPr="004754FC">
        <w:t xml:space="preserve"> </w:t>
      </w:r>
      <w:proofErr w:type="spellStart"/>
      <w:r w:rsidRPr="004754FC">
        <w:t>acorda</w:t>
      </w:r>
      <w:proofErr w:type="spellEnd"/>
      <w:r w:rsidRPr="004754FC">
        <w:t xml:space="preserve"> </w:t>
      </w:r>
      <w:proofErr w:type="spellStart"/>
      <w:r w:rsidRPr="004754FC">
        <w:t>punctajele</w:t>
      </w:r>
      <w:proofErr w:type="spellEnd"/>
      <w:r w:rsidRPr="004754FC">
        <w:t xml:space="preserve"> </w:t>
      </w:r>
      <w:proofErr w:type="spellStart"/>
      <w:r w:rsidRPr="004754FC">
        <w:t>aferente</w:t>
      </w:r>
      <w:proofErr w:type="spellEnd"/>
      <w:r w:rsidRPr="004754FC">
        <w:t xml:space="preserve"> </w:t>
      </w:r>
      <w:proofErr w:type="spellStart"/>
      <w:r w:rsidRPr="004754FC">
        <w:t>fiecărei</w:t>
      </w:r>
      <w:proofErr w:type="spellEnd"/>
      <w:r w:rsidRPr="004754FC">
        <w:t xml:space="preserve"> </w:t>
      </w:r>
      <w:proofErr w:type="spellStart"/>
      <w:r w:rsidRPr="004754FC">
        <w:t>cereri</w:t>
      </w:r>
      <w:proofErr w:type="spellEnd"/>
      <w:r w:rsidRPr="004754FC">
        <w:t xml:space="preserve"> de </w:t>
      </w:r>
      <w:proofErr w:type="spellStart"/>
      <w:r w:rsidRPr="004754FC">
        <w:t>finanțare</w:t>
      </w:r>
      <w:proofErr w:type="spellEnd"/>
      <w:r w:rsidRPr="004754FC">
        <w:t xml:space="preserve">. </w:t>
      </w:r>
      <w:proofErr w:type="spellStart"/>
      <w:r w:rsidRPr="004754FC">
        <w:t>Toate</w:t>
      </w:r>
      <w:proofErr w:type="spellEnd"/>
      <w:r w:rsidRPr="004754FC">
        <w:t xml:space="preserve"> </w:t>
      </w:r>
      <w:proofErr w:type="spellStart"/>
      <w:r w:rsidRPr="004754FC">
        <w:t>verificările</w:t>
      </w:r>
      <w:proofErr w:type="spellEnd"/>
      <w:r w:rsidRPr="004754FC">
        <w:t xml:space="preserve"> se </w:t>
      </w:r>
      <w:proofErr w:type="spellStart"/>
      <w:r w:rsidRPr="004754FC">
        <w:t>realizează</w:t>
      </w:r>
      <w:proofErr w:type="spellEnd"/>
      <w:r w:rsidRPr="004754FC">
        <w:t xml:space="preserve"> </w:t>
      </w:r>
      <w:proofErr w:type="spellStart"/>
      <w:r w:rsidRPr="004754FC">
        <w:t>în</w:t>
      </w:r>
      <w:proofErr w:type="spellEnd"/>
      <w:r w:rsidRPr="004754FC">
        <w:t xml:space="preserve"> </w:t>
      </w:r>
      <w:proofErr w:type="spellStart"/>
      <w:r w:rsidRPr="004754FC">
        <w:t>baza</w:t>
      </w:r>
      <w:proofErr w:type="spellEnd"/>
      <w:r w:rsidRPr="004754FC">
        <w:t xml:space="preserve"> </w:t>
      </w:r>
      <w:proofErr w:type="spellStart"/>
      <w:r w:rsidRPr="004754FC">
        <w:t>fișelor</w:t>
      </w:r>
      <w:proofErr w:type="spellEnd"/>
      <w:r w:rsidRPr="004754FC">
        <w:t xml:space="preserve"> de </w:t>
      </w:r>
      <w:proofErr w:type="spellStart"/>
      <w:r w:rsidRPr="004754FC">
        <w:t>verificare</w:t>
      </w:r>
      <w:proofErr w:type="spellEnd"/>
      <w:r w:rsidRPr="004754FC">
        <w:t xml:space="preserve"> elaborate la </w:t>
      </w:r>
      <w:proofErr w:type="spellStart"/>
      <w:r w:rsidRPr="004754FC">
        <w:t>nivelul</w:t>
      </w:r>
      <w:proofErr w:type="spellEnd"/>
      <w:r w:rsidRPr="004754FC">
        <w:t xml:space="preserve"> GAL </w:t>
      </w:r>
      <w:proofErr w:type="spellStart"/>
      <w:r w:rsidRPr="004754FC">
        <w:t>Valea</w:t>
      </w:r>
      <w:proofErr w:type="spellEnd"/>
      <w:r w:rsidRPr="004754FC">
        <w:t xml:space="preserve"> </w:t>
      </w:r>
      <w:proofErr w:type="spellStart"/>
      <w:r w:rsidRPr="004754FC">
        <w:t>Teleajenului</w:t>
      </w:r>
      <w:proofErr w:type="spellEnd"/>
      <w:r w:rsidRPr="004754FC">
        <w:t xml:space="preserve">, </w:t>
      </w:r>
      <w:proofErr w:type="spellStart"/>
      <w:r w:rsidRPr="004754FC">
        <w:t>datate</w:t>
      </w:r>
      <w:proofErr w:type="spellEnd"/>
      <w:r w:rsidRPr="004754FC">
        <w:t xml:space="preserve"> </w:t>
      </w:r>
      <w:proofErr w:type="spellStart"/>
      <w:r w:rsidRPr="004754FC">
        <w:t>și</w:t>
      </w:r>
      <w:proofErr w:type="spellEnd"/>
      <w:r w:rsidRPr="004754FC">
        <w:t xml:space="preserve"> </w:t>
      </w:r>
      <w:proofErr w:type="spellStart"/>
      <w:r w:rsidRPr="004754FC">
        <w:t>semnate</w:t>
      </w:r>
      <w:proofErr w:type="spellEnd"/>
      <w:r w:rsidRPr="004754FC">
        <w:t xml:space="preserve"> de </w:t>
      </w:r>
      <w:proofErr w:type="spellStart"/>
      <w:r w:rsidRPr="004754FC">
        <w:t>către</w:t>
      </w:r>
      <w:proofErr w:type="spellEnd"/>
      <w:r w:rsidRPr="004754FC">
        <w:t xml:space="preserve"> </w:t>
      </w:r>
      <w:proofErr w:type="spellStart"/>
      <w:r w:rsidRPr="004754FC">
        <w:t>cel</w:t>
      </w:r>
      <w:proofErr w:type="spellEnd"/>
      <w:r w:rsidRPr="004754FC">
        <w:t xml:space="preserve"> </w:t>
      </w:r>
      <w:proofErr w:type="spellStart"/>
      <w:r w:rsidRPr="004754FC">
        <w:t>puțin</w:t>
      </w:r>
      <w:proofErr w:type="spellEnd"/>
      <w:r w:rsidRPr="004754FC">
        <w:t xml:space="preserve"> </w:t>
      </w:r>
      <w:proofErr w:type="spellStart"/>
      <w:r w:rsidRPr="004754FC">
        <w:t>doi</w:t>
      </w:r>
      <w:proofErr w:type="spellEnd"/>
      <w:r w:rsidRPr="004754FC">
        <w:t xml:space="preserve"> </w:t>
      </w:r>
      <w:proofErr w:type="spellStart"/>
      <w:r w:rsidRPr="004754FC">
        <w:t>angajați</w:t>
      </w:r>
      <w:proofErr w:type="spellEnd"/>
      <w:r w:rsidRPr="004754FC">
        <w:t xml:space="preserve"> ai GAL </w:t>
      </w:r>
      <w:r w:rsidRPr="004754FC">
        <w:rPr>
          <w:lang w:val="ro-MD"/>
        </w:rPr>
        <w:t>Valea Teleajenului</w:t>
      </w:r>
      <w:r w:rsidRPr="004754FC">
        <w:t xml:space="preserve">, cu </w:t>
      </w:r>
      <w:proofErr w:type="spellStart"/>
      <w:r w:rsidRPr="004754FC">
        <w:t>atribuții</w:t>
      </w:r>
      <w:proofErr w:type="spellEnd"/>
      <w:r w:rsidRPr="004754FC">
        <w:t xml:space="preserve"> </w:t>
      </w:r>
      <w:proofErr w:type="spellStart"/>
      <w:r w:rsidRPr="004754FC">
        <w:t>în</w:t>
      </w:r>
      <w:proofErr w:type="spellEnd"/>
      <w:r w:rsidRPr="004754FC">
        <w:t xml:space="preserve"> </w:t>
      </w:r>
      <w:proofErr w:type="spellStart"/>
      <w:r w:rsidRPr="004754FC">
        <w:t>acest</w:t>
      </w:r>
      <w:proofErr w:type="spellEnd"/>
      <w:r w:rsidRPr="004754FC">
        <w:t xml:space="preserve"> </w:t>
      </w:r>
      <w:proofErr w:type="spellStart"/>
      <w:r w:rsidRPr="004754FC">
        <w:t>sens</w:t>
      </w:r>
      <w:proofErr w:type="spellEnd"/>
      <w:r w:rsidRPr="004754FC">
        <w:t xml:space="preserve">, </w:t>
      </w:r>
      <w:proofErr w:type="spellStart"/>
      <w:r w:rsidRPr="004754FC">
        <w:t>pentru</w:t>
      </w:r>
      <w:proofErr w:type="spellEnd"/>
      <w:r w:rsidRPr="004754FC">
        <w:t xml:space="preserve"> </w:t>
      </w:r>
      <w:proofErr w:type="spellStart"/>
      <w:r w:rsidRPr="004754FC">
        <w:t>respectarea</w:t>
      </w:r>
      <w:proofErr w:type="spellEnd"/>
      <w:r w:rsidRPr="004754FC">
        <w:t xml:space="preserve"> </w:t>
      </w:r>
      <w:proofErr w:type="spellStart"/>
      <w:r w:rsidRPr="004754FC">
        <w:t>principiului</w:t>
      </w:r>
      <w:proofErr w:type="spellEnd"/>
      <w:r w:rsidRPr="004754FC">
        <w:t xml:space="preserve"> de </w:t>
      </w:r>
      <w:proofErr w:type="spellStart"/>
      <w:r w:rsidRPr="004754FC">
        <w:t>verificare</w:t>
      </w:r>
      <w:proofErr w:type="spellEnd"/>
      <w:r w:rsidRPr="004754FC">
        <w:t xml:space="preserve"> </w:t>
      </w:r>
      <w:r w:rsidRPr="004754FC">
        <w:rPr>
          <w:lang w:val="ro-RO"/>
        </w:rPr>
        <w:t xml:space="preserve">”4 ochi” </w:t>
      </w:r>
      <w:r w:rsidRPr="004754FC">
        <w:rPr>
          <w:lang w:val="ro-MD"/>
        </w:rPr>
        <w:t>și confidențialitatea datelor din cadrul proiectului. Dosarul cererii de finanțare se va verifica în baza următoarelor fișe de verificare:</w:t>
      </w:r>
    </w:p>
    <w:p w14:paraId="53A6B78E" w14:textId="77777777" w:rsidR="00DE0F88" w:rsidRDefault="00EC1F8A" w:rsidP="008D77B7">
      <w:pPr>
        <w:pStyle w:val="Listparagraf"/>
        <w:numPr>
          <w:ilvl w:val="0"/>
          <w:numId w:val="21"/>
        </w:numPr>
      </w:pPr>
      <w:proofErr w:type="spellStart"/>
      <w:r w:rsidRPr="004754FC">
        <w:t>Fișa</w:t>
      </w:r>
      <w:proofErr w:type="spellEnd"/>
      <w:r w:rsidRPr="004754FC">
        <w:t xml:space="preserve"> de </w:t>
      </w:r>
      <w:proofErr w:type="spellStart"/>
      <w:r w:rsidRPr="004754FC">
        <w:t>verificare</w:t>
      </w:r>
      <w:proofErr w:type="spellEnd"/>
      <w:r w:rsidRPr="004754FC">
        <w:t xml:space="preserve"> a </w:t>
      </w:r>
      <w:proofErr w:type="spellStart"/>
      <w:r w:rsidRPr="004754FC">
        <w:t>conformității</w:t>
      </w:r>
      <w:proofErr w:type="spellEnd"/>
      <w:r w:rsidRPr="004754FC">
        <w:t xml:space="preserve">, </w:t>
      </w:r>
      <w:proofErr w:type="spellStart"/>
      <w:r w:rsidRPr="004754FC">
        <w:t>întocmită</w:t>
      </w:r>
      <w:proofErr w:type="spellEnd"/>
      <w:r w:rsidRPr="004754FC">
        <w:t xml:space="preserve"> de GAL (formular </w:t>
      </w:r>
      <w:proofErr w:type="spellStart"/>
      <w:r w:rsidRPr="004754FC">
        <w:t>propriu</w:t>
      </w:r>
      <w:proofErr w:type="spellEnd"/>
      <w:r w:rsidRPr="004754FC">
        <w:t>);</w:t>
      </w:r>
    </w:p>
    <w:p w14:paraId="3DDCAD6F" w14:textId="77777777" w:rsidR="00DE0F88" w:rsidRDefault="00EC1F8A" w:rsidP="008D77B7">
      <w:pPr>
        <w:pStyle w:val="Listparagraf"/>
        <w:numPr>
          <w:ilvl w:val="0"/>
          <w:numId w:val="21"/>
        </w:numPr>
      </w:pPr>
      <w:proofErr w:type="spellStart"/>
      <w:r w:rsidRPr="004754FC">
        <w:t>Fișa</w:t>
      </w:r>
      <w:proofErr w:type="spellEnd"/>
      <w:r w:rsidRPr="004754FC">
        <w:t xml:space="preserve"> de </w:t>
      </w:r>
      <w:proofErr w:type="spellStart"/>
      <w:r w:rsidRPr="004754FC">
        <w:t>verificare</w:t>
      </w:r>
      <w:proofErr w:type="spellEnd"/>
      <w:r w:rsidRPr="004754FC">
        <w:t xml:space="preserve"> </w:t>
      </w:r>
      <w:proofErr w:type="gramStart"/>
      <w:r w:rsidRPr="004754FC">
        <w:t>a</w:t>
      </w:r>
      <w:proofErr w:type="gramEnd"/>
      <w:r w:rsidRPr="004754FC">
        <w:t xml:space="preserve"> </w:t>
      </w:r>
      <w:proofErr w:type="spellStart"/>
      <w:r w:rsidRPr="004754FC">
        <w:t>eligibilității</w:t>
      </w:r>
      <w:proofErr w:type="spellEnd"/>
      <w:r w:rsidRPr="004754FC">
        <w:t xml:space="preserve">, </w:t>
      </w:r>
      <w:proofErr w:type="spellStart"/>
      <w:r w:rsidRPr="004754FC">
        <w:t>întocmită</w:t>
      </w:r>
      <w:proofErr w:type="spellEnd"/>
      <w:r w:rsidRPr="004754FC">
        <w:t xml:space="preserve"> de GAL (formular </w:t>
      </w:r>
      <w:proofErr w:type="spellStart"/>
      <w:r w:rsidRPr="004754FC">
        <w:t>propriu</w:t>
      </w:r>
      <w:proofErr w:type="spellEnd"/>
      <w:r w:rsidRPr="004754FC">
        <w:t>);</w:t>
      </w:r>
    </w:p>
    <w:p w14:paraId="55F655E9" w14:textId="77777777" w:rsidR="00DE0F88" w:rsidRDefault="00EC1F8A" w:rsidP="008D77B7">
      <w:pPr>
        <w:pStyle w:val="Listparagraf"/>
        <w:numPr>
          <w:ilvl w:val="0"/>
          <w:numId w:val="21"/>
        </w:numPr>
      </w:pPr>
      <w:proofErr w:type="spellStart"/>
      <w:r w:rsidRPr="004754FC">
        <w:t>Fișa</w:t>
      </w:r>
      <w:proofErr w:type="spellEnd"/>
      <w:r w:rsidRPr="004754FC">
        <w:t xml:space="preserve"> de </w:t>
      </w:r>
      <w:proofErr w:type="spellStart"/>
      <w:r w:rsidRPr="004754FC">
        <w:t>verificare</w:t>
      </w:r>
      <w:proofErr w:type="spellEnd"/>
      <w:r w:rsidRPr="004754FC">
        <w:t xml:space="preserve"> a </w:t>
      </w:r>
      <w:proofErr w:type="spellStart"/>
      <w:r w:rsidRPr="004754FC">
        <w:t>criteriilor</w:t>
      </w:r>
      <w:proofErr w:type="spellEnd"/>
      <w:r w:rsidRPr="004754FC">
        <w:t xml:space="preserve"> de </w:t>
      </w:r>
      <w:proofErr w:type="spellStart"/>
      <w:r w:rsidRPr="004754FC">
        <w:t>selecție</w:t>
      </w:r>
      <w:proofErr w:type="spellEnd"/>
      <w:r w:rsidRPr="004754FC">
        <w:t xml:space="preserve">, </w:t>
      </w:r>
      <w:proofErr w:type="spellStart"/>
      <w:r w:rsidRPr="004754FC">
        <w:t>întocmită</w:t>
      </w:r>
      <w:proofErr w:type="spellEnd"/>
      <w:r w:rsidRPr="004754FC">
        <w:t xml:space="preserve"> de GAL (formular </w:t>
      </w:r>
      <w:proofErr w:type="spellStart"/>
      <w:r w:rsidRPr="004754FC">
        <w:t>propriu</w:t>
      </w:r>
      <w:proofErr w:type="spellEnd"/>
      <w:r w:rsidRPr="004754FC">
        <w:t>);</w:t>
      </w:r>
    </w:p>
    <w:p w14:paraId="664ABCA2" w14:textId="77777777" w:rsidR="00EC1F8A" w:rsidRPr="004754FC" w:rsidRDefault="00EC1F8A" w:rsidP="008D77B7">
      <w:pPr>
        <w:pStyle w:val="Listparagraf"/>
        <w:numPr>
          <w:ilvl w:val="0"/>
          <w:numId w:val="21"/>
        </w:numPr>
      </w:pPr>
      <w:proofErr w:type="spellStart"/>
      <w:r w:rsidRPr="004754FC">
        <w:t>Fișa</w:t>
      </w:r>
      <w:proofErr w:type="spellEnd"/>
      <w:r w:rsidRPr="004754FC">
        <w:t xml:space="preserve"> de </w:t>
      </w:r>
      <w:proofErr w:type="spellStart"/>
      <w:r w:rsidRPr="004754FC">
        <w:t>verificare</w:t>
      </w:r>
      <w:proofErr w:type="spellEnd"/>
      <w:r w:rsidRPr="004754FC">
        <w:t xml:space="preserve"> pe </w:t>
      </w:r>
      <w:proofErr w:type="spellStart"/>
      <w:r w:rsidRPr="004754FC">
        <w:t>teren</w:t>
      </w:r>
      <w:proofErr w:type="spellEnd"/>
      <w:r w:rsidRPr="004754FC">
        <w:t xml:space="preserve">, </w:t>
      </w:r>
      <w:proofErr w:type="spellStart"/>
      <w:r w:rsidRPr="004754FC">
        <w:t>întocmită</w:t>
      </w:r>
      <w:proofErr w:type="spellEnd"/>
      <w:r w:rsidRPr="004754FC">
        <w:t xml:space="preserve"> de GAL (formular </w:t>
      </w:r>
      <w:proofErr w:type="spellStart"/>
      <w:r w:rsidRPr="004754FC">
        <w:t>propriu</w:t>
      </w:r>
      <w:proofErr w:type="spellEnd"/>
      <w:r w:rsidRPr="004754FC">
        <w:t xml:space="preserve">) – </w:t>
      </w:r>
      <w:proofErr w:type="spellStart"/>
      <w:r w:rsidRPr="004754FC">
        <w:t>dacă</w:t>
      </w:r>
      <w:proofErr w:type="spellEnd"/>
      <w:r w:rsidRPr="004754FC">
        <w:t xml:space="preserve"> </w:t>
      </w:r>
      <w:proofErr w:type="spellStart"/>
      <w:r w:rsidRPr="004754FC">
        <w:t>este</w:t>
      </w:r>
      <w:proofErr w:type="spellEnd"/>
      <w:r w:rsidRPr="004754FC">
        <w:t xml:space="preserve"> </w:t>
      </w:r>
      <w:proofErr w:type="spellStart"/>
      <w:r w:rsidRPr="004754FC">
        <w:t>cazul</w:t>
      </w:r>
      <w:proofErr w:type="spellEnd"/>
      <w:r w:rsidRPr="004754FC">
        <w:t>;</w:t>
      </w:r>
    </w:p>
    <w:p w14:paraId="5C338FC1" w14:textId="77777777" w:rsidR="00EC1F8A" w:rsidRPr="004754FC" w:rsidRDefault="00EC1F8A" w:rsidP="008D77B7">
      <w:pPr>
        <w:pStyle w:val="Listparagraf"/>
        <w:numPr>
          <w:ilvl w:val="0"/>
          <w:numId w:val="21"/>
        </w:numPr>
      </w:pPr>
      <w:proofErr w:type="spellStart"/>
      <w:r w:rsidRPr="004754FC">
        <w:t>Fișa</w:t>
      </w:r>
      <w:proofErr w:type="spellEnd"/>
      <w:r w:rsidRPr="004754FC">
        <w:t xml:space="preserve"> </w:t>
      </w:r>
      <w:proofErr w:type="spellStart"/>
      <w:r w:rsidRPr="004754FC">
        <w:t>informații</w:t>
      </w:r>
      <w:proofErr w:type="spellEnd"/>
      <w:r w:rsidRPr="004754FC">
        <w:t xml:space="preserve"> </w:t>
      </w:r>
      <w:proofErr w:type="spellStart"/>
      <w:r w:rsidRPr="004754FC">
        <w:t>suplimentare</w:t>
      </w:r>
      <w:proofErr w:type="spellEnd"/>
      <w:r w:rsidRPr="004754FC">
        <w:t xml:space="preserve"> (formular </w:t>
      </w:r>
      <w:proofErr w:type="spellStart"/>
      <w:r w:rsidRPr="004754FC">
        <w:t>propriu</w:t>
      </w:r>
      <w:proofErr w:type="spellEnd"/>
      <w:r w:rsidRPr="004754FC">
        <w:t xml:space="preserve">) – </w:t>
      </w:r>
      <w:proofErr w:type="spellStart"/>
      <w:r w:rsidRPr="004754FC">
        <w:t>dacă</w:t>
      </w:r>
      <w:proofErr w:type="spellEnd"/>
      <w:r w:rsidRPr="004754FC">
        <w:t xml:space="preserve"> </w:t>
      </w:r>
      <w:proofErr w:type="spellStart"/>
      <w:r w:rsidRPr="004754FC">
        <w:t>este</w:t>
      </w:r>
      <w:proofErr w:type="spellEnd"/>
      <w:r w:rsidRPr="004754FC">
        <w:t xml:space="preserve"> </w:t>
      </w:r>
      <w:proofErr w:type="spellStart"/>
      <w:r w:rsidRPr="004754FC">
        <w:t>cazul</w:t>
      </w:r>
      <w:proofErr w:type="spellEnd"/>
      <w:r w:rsidRPr="004754FC">
        <w:t>;</w:t>
      </w:r>
    </w:p>
    <w:p w14:paraId="411ED773" w14:textId="77777777" w:rsidR="00DE0F88" w:rsidRDefault="00DE0F88" w:rsidP="00EC1F8A">
      <w:pPr>
        <w:tabs>
          <w:tab w:val="left" w:pos="1701"/>
        </w:tabs>
        <w:mirrorIndents/>
        <w:jc w:val="both"/>
        <w:rPr>
          <w:color w:val="FF0000"/>
          <w:szCs w:val="24"/>
        </w:rPr>
      </w:pPr>
    </w:p>
    <w:p w14:paraId="573C25AD" w14:textId="77777777" w:rsidR="00EC1F8A" w:rsidRPr="004754FC" w:rsidRDefault="00EC1F8A" w:rsidP="00DE0F88">
      <w:pPr>
        <w:jc w:val="both"/>
      </w:pPr>
      <w:proofErr w:type="spellStart"/>
      <w:r w:rsidRPr="004754FC">
        <w:t>În</w:t>
      </w:r>
      <w:proofErr w:type="spellEnd"/>
      <w:r w:rsidRPr="004754FC">
        <w:t xml:space="preserve"> </w:t>
      </w:r>
      <w:proofErr w:type="spellStart"/>
      <w:r w:rsidRPr="004754FC">
        <w:t>urma</w:t>
      </w:r>
      <w:proofErr w:type="spellEnd"/>
      <w:r w:rsidRPr="004754FC">
        <w:t xml:space="preserve"> </w:t>
      </w:r>
      <w:proofErr w:type="spellStart"/>
      <w:r w:rsidRPr="004754FC">
        <w:t>procesului</w:t>
      </w:r>
      <w:proofErr w:type="spellEnd"/>
      <w:r w:rsidRPr="004754FC">
        <w:t xml:space="preserve"> de </w:t>
      </w:r>
      <w:proofErr w:type="spellStart"/>
      <w:r w:rsidRPr="004754FC">
        <w:t>evaluare</w:t>
      </w:r>
      <w:proofErr w:type="spellEnd"/>
      <w:r w:rsidRPr="004754FC">
        <w:t xml:space="preserve"> </w:t>
      </w:r>
      <w:proofErr w:type="spellStart"/>
      <w:r w:rsidRPr="004754FC">
        <w:t>și</w:t>
      </w:r>
      <w:proofErr w:type="spellEnd"/>
      <w:r w:rsidRPr="004754FC">
        <w:t xml:space="preserve"> </w:t>
      </w:r>
      <w:proofErr w:type="spellStart"/>
      <w:r w:rsidRPr="004754FC">
        <w:t>selecție</w:t>
      </w:r>
      <w:proofErr w:type="spellEnd"/>
      <w:r w:rsidRPr="004754FC">
        <w:t xml:space="preserve"> </w:t>
      </w:r>
      <w:proofErr w:type="spellStart"/>
      <w:r w:rsidRPr="004754FC">
        <w:t>vor</w:t>
      </w:r>
      <w:proofErr w:type="spellEnd"/>
      <w:r w:rsidRPr="004754FC">
        <w:t xml:space="preserve"> fi </w:t>
      </w:r>
      <w:proofErr w:type="spellStart"/>
      <w:r w:rsidRPr="004754FC">
        <w:t>întocmite</w:t>
      </w:r>
      <w:proofErr w:type="spellEnd"/>
      <w:r w:rsidRPr="004754FC">
        <w:t xml:space="preserve"> </w:t>
      </w:r>
      <w:proofErr w:type="spellStart"/>
      <w:r w:rsidRPr="004754FC">
        <w:t>următoarele</w:t>
      </w:r>
      <w:proofErr w:type="spellEnd"/>
      <w:r w:rsidRPr="004754FC">
        <w:t xml:space="preserve"> </w:t>
      </w:r>
      <w:proofErr w:type="spellStart"/>
      <w:r w:rsidRPr="004754FC">
        <w:t>documente</w:t>
      </w:r>
      <w:proofErr w:type="spellEnd"/>
      <w:r w:rsidRPr="004754FC">
        <w:t>:</w:t>
      </w:r>
    </w:p>
    <w:p w14:paraId="397E41F4" w14:textId="77777777" w:rsidR="00DE0F88" w:rsidRDefault="00EC1F8A" w:rsidP="008D77B7">
      <w:pPr>
        <w:pStyle w:val="Listparagraf"/>
        <w:numPr>
          <w:ilvl w:val="0"/>
          <w:numId w:val="22"/>
        </w:numPr>
        <w:jc w:val="both"/>
      </w:pPr>
      <w:proofErr w:type="spellStart"/>
      <w:r w:rsidRPr="00DE0F88">
        <w:t>Raportul</w:t>
      </w:r>
      <w:proofErr w:type="spellEnd"/>
      <w:r w:rsidRPr="00DE0F88">
        <w:t xml:space="preserve"> de </w:t>
      </w:r>
      <w:proofErr w:type="spellStart"/>
      <w:r w:rsidRPr="00DE0F88">
        <w:t>selecție</w:t>
      </w:r>
      <w:proofErr w:type="spellEnd"/>
      <w:r w:rsidRPr="00DE0F88">
        <w:t xml:space="preserve">, </w:t>
      </w:r>
      <w:proofErr w:type="spellStart"/>
      <w:r w:rsidRPr="00DE0F88">
        <w:t>întocmit</w:t>
      </w:r>
      <w:proofErr w:type="spellEnd"/>
      <w:r w:rsidRPr="00DE0F88">
        <w:t xml:space="preserve"> de GAL (formular </w:t>
      </w:r>
      <w:proofErr w:type="spellStart"/>
      <w:r w:rsidRPr="00DE0F88">
        <w:t>propriu</w:t>
      </w:r>
      <w:proofErr w:type="spellEnd"/>
      <w:r w:rsidRPr="00DE0F88">
        <w:t>).</w:t>
      </w:r>
    </w:p>
    <w:p w14:paraId="3BB4FAE4" w14:textId="77777777" w:rsidR="00DE0F88" w:rsidRDefault="00EC1F8A" w:rsidP="008D77B7">
      <w:pPr>
        <w:pStyle w:val="Listparagraf"/>
        <w:numPr>
          <w:ilvl w:val="0"/>
          <w:numId w:val="22"/>
        </w:numPr>
        <w:jc w:val="both"/>
      </w:pPr>
      <w:proofErr w:type="spellStart"/>
      <w:r w:rsidRPr="00DE0F88">
        <w:t>Copii</w:t>
      </w:r>
      <w:proofErr w:type="spellEnd"/>
      <w:r w:rsidRPr="00DE0F88">
        <w:t xml:space="preserve"> ale </w:t>
      </w:r>
      <w:proofErr w:type="spellStart"/>
      <w:r w:rsidRPr="00DE0F88">
        <w:t>declarațiilor</w:t>
      </w:r>
      <w:proofErr w:type="spellEnd"/>
      <w:r w:rsidRPr="00DE0F88">
        <w:t xml:space="preserve"> </w:t>
      </w:r>
      <w:proofErr w:type="spellStart"/>
      <w:r w:rsidRPr="00DE0F88">
        <w:t>persoanelor</w:t>
      </w:r>
      <w:proofErr w:type="spellEnd"/>
      <w:r w:rsidRPr="00DE0F88">
        <w:t xml:space="preserve"> implicate </w:t>
      </w:r>
      <w:proofErr w:type="spellStart"/>
      <w:r w:rsidRPr="00DE0F88">
        <w:t>în</w:t>
      </w:r>
      <w:proofErr w:type="spellEnd"/>
      <w:r w:rsidRPr="00DE0F88">
        <w:t xml:space="preserve"> </w:t>
      </w:r>
      <w:proofErr w:type="spellStart"/>
      <w:r w:rsidRPr="00DE0F88">
        <w:t>procesul</w:t>
      </w:r>
      <w:proofErr w:type="spellEnd"/>
      <w:r w:rsidRPr="00DE0F88">
        <w:t xml:space="preserve"> de </w:t>
      </w:r>
      <w:proofErr w:type="spellStart"/>
      <w:r w:rsidRPr="00DE0F88">
        <w:t>evaluare</w:t>
      </w:r>
      <w:proofErr w:type="spellEnd"/>
      <w:r w:rsidRPr="00DE0F88">
        <w:t xml:space="preserve"> </w:t>
      </w:r>
      <w:proofErr w:type="spellStart"/>
      <w:r w:rsidRPr="00DE0F88">
        <w:t>și</w:t>
      </w:r>
      <w:proofErr w:type="spellEnd"/>
      <w:r w:rsidRPr="00DE0F88">
        <w:t xml:space="preserve"> </w:t>
      </w:r>
      <w:proofErr w:type="spellStart"/>
      <w:r w:rsidRPr="00DE0F88">
        <w:t>selecție</w:t>
      </w:r>
      <w:proofErr w:type="spellEnd"/>
      <w:r w:rsidRPr="00DE0F88">
        <w:t xml:space="preserve"> de la </w:t>
      </w:r>
      <w:proofErr w:type="spellStart"/>
      <w:r w:rsidRPr="00DE0F88">
        <w:t>nivelul</w:t>
      </w:r>
      <w:proofErr w:type="spellEnd"/>
      <w:r w:rsidRPr="00DE0F88">
        <w:t xml:space="preserve"> GAL, </w:t>
      </w:r>
      <w:proofErr w:type="spellStart"/>
      <w:r w:rsidRPr="00DE0F88">
        <w:t>privind</w:t>
      </w:r>
      <w:proofErr w:type="spellEnd"/>
      <w:r w:rsidRPr="00DE0F88">
        <w:t xml:space="preserve"> </w:t>
      </w:r>
      <w:proofErr w:type="spellStart"/>
      <w:r w:rsidRPr="00DE0F88">
        <w:t>evitarea</w:t>
      </w:r>
      <w:proofErr w:type="spellEnd"/>
      <w:r w:rsidRPr="00DE0F88">
        <w:t xml:space="preserve"> </w:t>
      </w:r>
      <w:proofErr w:type="spellStart"/>
      <w:r w:rsidRPr="00DE0F88">
        <w:t>conflictului</w:t>
      </w:r>
      <w:proofErr w:type="spellEnd"/>
      <w:r w:rsidR="00DE0F88">
        <w:t xml:space="preserve"> de </w:t>
      </w:r>
      <w:proofErr w:type="spellStart"/>
      <w:r w:rsidR="00DE0F88">
        <w:t>interese</w:t>
      </w:r>
      <w:proofErr w:type="spellEnd"/>
      <w:r w:rsidR="00DE0F88">
        <w:t xml:space="preserve"> (formular </w:t>
      </w:r>
      <w:proofErr w:type="spellStart"/>
      <w:r w:rsidR="00DE0F88">
        <w:t>propriu</w:t>
      </w:r>
      <w:proofErr w:type="spellEnd"/>
      <w:r w:rsidR="00DE0F88">
        <w:t>)</w:t>
      </w:r>
    </w:p>
    <w:p w14:paraId="2909E115" w14:textId="77777777" w:rsidR="00EC1F8A" w:rsidRPr="00DE0F88" w:rsidRDefault="00EC1F8A" w:rsidP="008D77B7">
      <w:pPr>
        <w:pStyle w:val="Listparagraf"/>
        <w:numPr>
          <w:ilvl w:val="0"/>
          <w:numId w:val="22"/>
        </w:numPr>
        <w:jc w:val="both"/>
      </w:pPr>
      <w:proofErr w:type="spellStart"/>
      <w:r w:rsidRPr="00DE0F88">
        <w:t>Raportul</w:t>
      </w:r>
      <w:proofErr w:type="spellEnd"/>
      <w:r w:rsidRPr="00DE0F88">
        <w:t xml:space="preserve"> de </w:t>
      </w:r>
      <w:proofErr w:type="spellStart"/>
      <w:r w:rsidRPr="00DE0F88">
        <w:t>contestații</w:t>
      </w:r>
      <w:proofErr w:type="spellEnd"/>
      <w:r w:rsidRPr="00DE0F88">
        <w:t xml:space="preserve">, </w:t>
      </w:r>
      <w:proofErr w:type="spellStart"/>
      <w:r w:rsidRPr="00DE0F88">
        <w:t>întocmit</w:t>
      </w:r>
      <w:proofErr w:type="spellEnd"/>
      <w:r w:rsidRPr="00DE0F88">
        <w:t xml:space="preserve"> de GAL (formular </w:t>
      </w:r>
      <w:proofErr w:type="spellStart"/>
      <w:r w:rsidRPr="00DE0F88">
        <w:t>propriu</w:t>
      </w:r>
      <w:proofErr w:type="spellEnd"/>
      <w:r w:rsidRPr="00DE0F88">
        <w:t xml:space="preserve">) ‐ </w:t>
      </w:r>
      <w:proofErr w:type="spellStart"/>
      <w:r w:rsidRPr="00DE0F88">
        <w:t>dacă</w:t>
      </w:r>
      <w:proofErr w:type="spellEnd"/>
      <w:r w:rsidRPr="00DE0F88">
        <w:t xml:space="preserve"> </w:t>
      </w:r>
      <w:proofErr w:type="spellStart"/>
      <w:r w:rsidRPr="00DE0F88">
        <w:t>este</w:t>
      </w:r>
      <w:proofErr w:type="spellEnd"/>
      <w:r w:rsidRPr="00DE0F88">
        <w:t xml:space="preserve"> </w:t>
      </w:r>
      <w:proofErr w:type="spellStart"/>
      <w:r w:rsidRPr="00DE0F88">
        <w:t>cazul</w:t>
      </w:r>
      <w:proofErr w:type="spellEnd"/>
      <w:r w:rsidRPr="00DE0F88">
        <w:t>.</w:t>
      </w:r>
    </w:p>
    <w:p w14:paraId="7B0CBDD0" w14:textId="77777777" w:rsidR="00DE0F88" w:rsidRDefault="00DE0F88" w:rsidP="00DE0F88">
      <w:pPr>
        <w:jc w:val="both"/>
        <w:rPr>
          <w:b/>
          <w:lang w:val="ro-RO"/>
        </w:rPr>
      </w:pPr>
    </w:p>
    <w:p w14:paraId="32DAD6F0" w14:textId="77777777" w:rsidR="00EC1F8A" w:rsidRPr="004754FC" w:rsidRDefault="00EC1F8A" w:rsidP="00DE0F88">
      <w:pPr>
        <w:jc w:val="both"/>
        <w:rPr>
          <w:b/>
          <w:lang w:val="ro-RO"/>
        </w:rPr>
      </w:pPr>
      <w:r w:rsidRPr="004754FC">
        <w:rPr>
          <w:b/>
          <w:lang w:val="ro-RO"/>
        </w:rPr>
        <w:t>Dosarul Cererii de finanțarea nu va acceptat pentru verificare dacă:</w:t>
      </w:r>
    </w:p>
    <w:p w14:paraId="10749121" w14:textId="77777777" w:rsidR="00EC1F8A" w:rsidRPr="00DE0F88" w:rsidRDefault="00EC1F8A" w:rsidP="008D77B7">
      <w:pPr>
        <w:pStyle w:val="Listparagraf"/>
        <w:numPr>
          <w:ilvl w:val="0"/>
          <w:numId w:val="23"/>
        </w:numPr>
        <w:jc w:val="both"/>
        <w:rPr>
          <w:lang w:val="ro-RO"/>
        </w:rPr>
      </w:pPr>
      <w:r w:rsidRPr="00DE0F88">
        <w:rPr>
          <w:lang w:val="ro-RO"/>
        </w:rPr>
        <w:t>Acelaşi solicitant a depus aceeaşi cerere de finanţare de două ori în perioada licitaţiei de proiecte şi a fost declarată neconformă de fiecare dată;</w:t>
      </w:r>
    </w:p>
    <w:p w14:paraId="62F04D98" w14:textId="77777777" w:rsidR="00EC1F8A" w:rsidRPr="00DE0F88" w:rsidRDefault="00EC1F8A" w:rsidP="008D77B7">
      <w:pPr>
        <w:pStyle w:val="Listparagraf"/>
        <w:numPr>
          <w:ilvl w:val="0"/>
          <w:numId w:val="23"/>
        </w:numPr>
        <w:jc w:val="both"/>
        <w:rPr>
          <w:lang w:val="ro-RO"/>
        </w:rPr>
      </w:pPr>
      <w:r w:rsidRPr="00DE0F88">
        <w:rPr>
          <w:lang w:val="ro-RO"/>
        </w:rPr>
        <w:t>Solicitantul care a renunțat, în cursul procesului de evaluare, la o cerere de finanțare conformă, nu o mai poate redepune în același apel de depunere a proiectelor.</w:t>
      </w:r>
    </w:p>
    <w:p w14:paraId="37DD994F" w14:textId="77777777" w:rsidR="00EC1F8A" w:rsidRPr="004754FC" w:rsidRDefault="00EC1F8A" w:rsidP="00EC1F8A">
      <w:pPr>
        <w:tabs>
          <w:tab w:val="left" w:pos="1701"/>
        </w:tabs>
        <w:mirrorIndents/>
        <w:jc w:val="both"/>
        <w:rPr>
          <w:color w:val="FF0000"/>
          <w:szCs w:val="24"/>
        </w:rPr>
      </w:pPr>
    </w:p>
    <w:p w14:paraId="4B4F446A" w14:textId="77777777" w:rsidR="00EC1F8A" w:rsidRPr="004754FC" w:rsidRDefault="00EC1F8A" w:rsidP="00EC1F8A">
      <w:pPr>
        <w:tabs>
          <w:tab w:val="left" w:pos="1701"/>
        </w:tabs>
        <w:mirrorIndents/>
        <w:jc w:val="both"/>
        <w:rPr>
          <w:color w:val="FF0000"/>
          <w:szCs w:val="24"/>
        </w:rPr>
      </w:pPr>
    </w:p>
    <w:p w14:paraId="3B0072BF" w14:textId="77777777" w:rsidR="00EC1F8A" w:rsidRPr="004754FC" w:rsidRDefault="00DE0F88" w:rsidP="00DE0F88">
      <w:pPr>
        <w:pStyle w:val="Titlu2"/>
      </w:pPr>
      <w:bookmarkStart w:id="33" w:name="_Toc488403581"/>
      <w:bookmarkStart w:id="34" w:name="_Toc513736577"/>
      <w:r>
        <w:t>4</w:t>
      </w:r>
      <w:r w:rsidR="00EC1F8A" w:rsidRPr="004754FC">
        <w:t>.</w:t>
      </w:r>
      <w:r w:rsidR="00207EB9">
        <w:t>5</w:t>
      </w:r>
      <w:r w:rsidR="00EC1F8A" w:rsidRPr="004754FC">
        <w:t xml:space="preserve">.1 </w:t>
      </w:r>
      <w:proofErr w:type="spellStart"/>
      <w:r w:rsidR="00EC1F8A" w:rsidRPr="004754FC">
        <w:t>Verificarea</w:t>
      </w:r>
      <w:proofErr w:type="spellEnd"/>
      <w:r w:rsidR="00EC1F8A" w:rsidRPr="004754FC">
        <w:t xml:space="preserve"> </w:t>
      </w:r>
      <w:proofErr w:type="spellStart"/>
      <w:r w:rsidR="00EC1F8A" w:rsidRPr="004754FC">
        <w:t>conformității</w:t>
      </w:r>
      <w:proofErr w:type="spellEnd"/>
      <w:r w:rsidR="00EC1F8A" w:rsidRPr="004754FC">
        <w:t xml:space="preserve"> </w:t>
      </w:r>
      <w:proofErr w:type="spellStart"/>
      <w:r w:rsidR="00EC1F8A" w:rsidRPr="004754FC">
        <w:t>cererii</w:t>
      </w:r>
      <w:proofErr w:type="spellEnd"/>
      <w:r w:rsidR="00EC1F8A" w:rsidRPr="004754FC">
        <w:t xml:space="preserve"> de </w:t>
      </w:r>
      <w:proofErr w:type="spellStart"/>
      <w:r w:rsidR="00EC1F8A" w:rsidRPr="004754FC">
        <w:t>finanțare</w:t>
      </w:r>
      <w:bookmarkEnd w:id="33"/>
      <w:bookmarkEnd w:id="34"/>
      <w:proofErr w:type="spellEnd"/>
    </w:p>
    <w:p w14:paraId="1B3ED3DE" w14:textId="77777777" w:rsidR="00EC1F8A" w:rsidRPr="004754FC" w:rsidRDefault="00EC1F8A" w:rsidP="00EC1F8A">
      <w:pPr>
        <w:pStyle w:val="Corptext"/>
        <w:spacing w:before="0"/>
        <w:ind w:left="0" w:firstLine="615"/>
        <w:mirrorIndents/>
        <w:jc w:val="both"/>
        <w:rPr>
          <w:color w:val="FF0000"/>
        </w:rPr>
      </w:pPr>
    </w:p>
    <w:p w14:paraId="5452B441" w14:textId="77777777" w:rsidR="00EC1F8A" w:rsidRPr="004754FC" w:rsidRDefault="00EC1F8A" w:rsidP="00DE0F88">
      <w:pPr>
        <w:jc w:val="both"/>
        <w:rPr>
          <w:lang w:val="ro-RO"/>
        </w:rPr>
      </w:pPr>
      <w:r w:rsidRPr="004754FC">
        <w:rPr>
          <w:lang w:val="ro-RO"/>
        </w:rPr>
        <w:t xml:space="preserve">Verificarea conformităţii Cererii de Finanţare şi a anexelor acesteia se realizează pe baza Fişei de Verificare a Conformităţii </w:t>
      </w:r>
      <w:r w:rsidR="00DE0F88">
        <w:rPr>
          <w:lang w:val="ro-RO"/>
        </w:rPr>
        <w:t>pentru Măsura 3.1</w:t>
      </w:r>
      <w:r w:rsidRPr="004754FC">
        <w:rPr>
          <w:lang w:val="ro-RO"/>
        </w:rPr>
        <w:t xml:space="preserve"> și a metodologiei aferente, elaborată de GAL Valea Teleajenului și afișată pe site-ul </w:t>
      </w:r>
      <w:hyperlink r:id="rId17" w:history="1">
        <w:r w:rsidR="00DE0F88" w:rsidRPr="000E5833">
          <w:rPr>
            <w:rStyle w:val="Hyperlink"/>
            <w:lang w:val="ro-MD"/>
          </w:rPr>
          <w:t>www.galvaleateleajenului.ro</w:t>
        </w:r>
      </w:hyperlink>
    </w:p>
    <w:p w14:paraId="03D9FBD5" w14:textId="77777777" w:rsidR="00EC1F8A" w:rsidRPr="004754FC" w:rsidRDefault="00EC1F8A" w:rsidP="00DE0F88">
      <w:pPr>
        <w:jc w:val="both"/>
      </w:pPr>
      <w:r w:rsidRPr="004754FC">
        <w:t xml:space="preserve">                    </w:t>
      </w:r>
    </w:p>
    <w:p w14:paraId="5C9EC22A" w14:textId="77777777" w:rsidR="00EC1F8A" w:rsidRPr="004754FC" w:rsidRDefault="00EC1F8A" w:rsidP="00DE0F88">
      <w:pPr>
        <w:jc w:val="both"/>
        <w:rPr>
          <w:rFonts w:eastAsia="Calibri"/>
          <w:szCs w:val="24"/>
        </w:rPr>
      </w:pP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conformitate</w:t>
      </w:r>
      <w:proofErr w:type="spellEnd"/>
      <w:r w:rsidRPr="004754FC">
        <w:rPr>
          <w:rFonts w:eastAsia="Calibri"/>
          <w:szCs w:val="24"/>
        </w:rPr>
        <w:t xml:space="preserve">, </w:t>
      </w:r>
      <w:proofErr w:type="spellStart"/>
      <w:r w:rsidRPr="004754FC">
        <w:rPr>
          <w:rFonts w:eastAsia="Calibri"/>
          <w:szCs w:val="24"/>
        </w:rPr>
        <w:t>experţii</w:t>
      </w:r>
      <w:proofErr w:type="spellEnd"/>
      <w:r w:rsidRPr="004754FC">
        <w:rPr>
          <w:rFonts w:eastAsia="Calibri"/>
          <w:szCs w:val="24"/>
        </w:rPr>
        <w:t xml:space="preserve"> </w:t>
      </w:r>
      <w:proofErr w:type="spellStart"/>
      <w:r w:rsidRPr="004754FC">
        <w:rPr>
          <w:rFonts w:eastAsia="Calibri"/>
          <w:szCs w:val="24"/>
        </w:rPr>
        <w:t>tehnici</w:t>
      </w:r>
      <w:proofErr w:type="spellEnd"/>
      <w:r w:rsidRPr="004754FC">
        <w:rPr>
          <w:rFonts w:eastAsia="Calibri"/>
          <w:szCs w:val="24"/>
        </w:rPr>
        <w:t xml:space="preserve"> ai GAL </w:t>
      </w:r>
      <w:proofErr w:type="spellStart"/>
      <w:r w:rsidRPr="004754FC">
        <w:rPr>
          <w:rFonts w:eastAsia="Calibri"/>
          <w:szCs w:val="24"/>
        </w:rPr>
        <w:t>Valea</w:t>
      </w:r>
      <w:proofErr w:type="spellEnd"/>
      <w:r w:rsidRPr="004754FC">
        <w:rPr>
          <w:rFonts w:eastAsia="Calibri"/>
          <w:szCs w:val="24"/>
        </w:rPr>
        <w:t xml:space="preserve"> </w:t>
      </w:r>
      <w:proofErr w:type="spellStart"/>
      <w:r w:rsidRPr="004754FC">
        <w:rPr>
          <w:rFonts w:eastAsia="Calibri"/>
          <w:szCs w:val="24"/>
        </w:rPr>
        <w:t>Teleajenului</w:t>
      </w:r>
      <w:proofErr w:type="spellEnd"/>
      <w:r w:rsidRPr="004754FC">
        <w:rPr>
          <w:rFonts w:eastAsia="Calibri"/>
          <w:szCs w:val="24"/>
        </w:rPr>
        <w:t xml:space="preserve"> </w:t>
      </w:r>
      <w:proofErr w:type="spellStart"/>
      <w:r w:rsidRPr="004754FC">
        <w:rPr>
          <w:rFonts w:eastAsia="Calibri"/>
          <w:szCs w:val="24"/>
        </w:rPr>
        <w:t>vor</w:t>
      </w:r>
      <w:proofErr w:type="spellEnd"/>
      <w:r w:rsidRPr="004754FC">
        <w:rPr>
          <w:rFonts w:eastAsia="Calibri"/>
          <w:szCs w:val="24"/>
        </w:rPr>
        <w:t xml:space="preserve"> </w:t>
      </w:r>
      <w:proofErr w:type="spellStart"/>
      <w:r w:rsidRPr="004754FC">
        <w:rPr>
          <w:rFonts w:eastAsia="Calibri"/>
          <w:szCs w:val="24"/>
        </w:rPr>
        <w:t>verifica</w:t>
      </w:r>
      <w:proofErr w:type="spellEnd"/>
      <w:r w:rsidRPr="004754FC">
        <w:rPr>
          <w:rFonts w:eastAsia="Calibri"/>
          <w:szCs w:val="24"/>
        </w:rPr>
        <w:t>:</w:t>
      </w:r>
    </w:p>
    <w:p w14:paraId="518BB068" w14:textId="77777777" w:rsidR="00EC1F8A" w:rsidRPr="004754FC" w:rsidRDefault="00EC1F8A" w:rsidP="00EC1F8A">
      <w:pPr>
        <w:ind w:hanging="284"/>
        <w:mirrorIndents/>
        <w:jc w:val="both"/>
        <w:rPr>
          <w:rFonts w:eastAsia="Calibri"/>
          <w:color w:val="FF0000"/>
          <w:szCs w:val="24"/>
        </w:rPr>
      </w:pPr>
    </w:p>
    <w:p w14:paraId="76FB55E0" w14:textId="77777777" w:rsidR="00EC1F8A" w:rsidRPr="00DE0F88" w:rsidRDefault="00EC1F8A" w:rsidP="008D77B7">
      <w:pPr>
        <w:pStyle w:val="Listparagraf"/>
        <w:numPr>
          <w:ilvl w:val="0"/>
          <w:numId w:val="24"/>
        </w:numPr>
        <w:jc w:val="both"/>
        <w:rPr>
          <w:rFonts w:eastAsia="Calibri"/>
        </w:rPr>
      </w:pPr>
      <w:proofErr w:type="spellStart"/>
      <w:r w:rsidRPr="00DE0F88">
        <w:rPr>
          <w:rFonts w:eastAsia="Calibri"/>
        </w:rPr>
        <w:t>Dosarul</w:t>
      </w:r>
      <w:proofErr w:type="spellEnd"/>
      <w:r w:rsidRPr="00DE0F88">
        <w:rPr>
          <w:rFonts w:eastAsia="Calibri"/>
        </w:rPr>
        <w:t xml:space="preserve"> </w:t>
      </w:r>
      <w:proofErr w:type="spellStart"/>
      <w:r w:rsidRPr="00DE0F88">
        <w:rPr>
          <w:rFonts w:eastAsia="Calibri"/>
        </w:rPr>
        <w:t>Cererii</w:t>
      </w:r>
      <w:proofErr w:type="spellEnd"/>
      <w:r w:rsidRPr="00DE0F88">
        <w:rPr>
          <w:rFonts w:eastAsia="Calibri"/>
        </w:rPr>
        <w:t xml:space="preserve"> </w:t>
      </w:r>
      <w:proofErr w:type="spellStart"/>
      <w:r w:rsidRPr="00DE0F88">
        <w:rPr>
          <w:rFonts w:eastAsia="Calibri"/>
        </w:rPr>
        <w:t>respectă</w:t>
      </w:r>
      <w:proofErr w:type="spellEnd"/>
      <w:r w:rsidRPr="00DE0F88">
        <w:rPr>
          <w:rFonts w:eastAsia="Calibri"/>
        </w:rPr>
        <w:t xml:space="preserve"> </w:t>
      </w:r>
      <w:proofErr w:type="spellStart"/>
      <w:r w:rsidRPr="00DE0F88">
        <w:rPr>
          <w:rFonts w:eastAsia="Calibri"/>
        </w:rPr>
        <w:t>cerințele</w:t>
      </w:r>
      <w:proofErr w:type="spellEnd"/>
      <w:r w:rsidRPr="00DE0F88">
        <w:rPr>
          <w:rFonts w:eastAsia="Calibri"/>
        </w:rPr>
        <w:t xml:space="preserve"> de </w:t>
      </w:r>
      <w:proofErr w:type="spellStart"/>
      <w:r w:rsidRPr="00DE0F88">
        <w:rPr>
          <w:rFonts w:eastAsia="Calibri"/>
        </w:rPr>
        <w:t>conformitate</w:t>
      </w:r>
      <w:proofErr w:type="spellEnd"/>
      <w:r w:rsidRPr="00DE0F88">
        <w:rPr>
          <w:rFonts w:eastAsia="Calibri"/>
        </w:rPr>
        <w:t xml:space="preserve"> </w:t>
      </w:r>
      <w:proofErr w:type="spellStart"/>
      <w:r w:rsidRPr="00DE0F88">
        <w:rPr>
          <w:rFonts w:eastAsia="Calibri"/>
        </w:rPr>
        <w:t>menționate</w:t>
      </w:r>
      <w:proofErr w:type="spellEnd"/>
      <w:r w:rsidRPr="00DE0F88">
        <w:rPr>
          <w:rFonts w:eastAsia="Calibri"/>
        </w:rPr>
        <w:t xml:space="preserve">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cadrul</w:t>
      </w:r>
      <w:proofErr w:type="spellEnd"/>
      <w:r w:rsidRPr="00DE0F88">
        <w:rPr>
          <w:rFonts w:eastAsia="Calibri"/>
        </w:rPr>
        <w:t xml:space="preserve"> </w:t>
      </w:r>
      <w:proofErr w:type="spellStart"/>
      <w:r w:rsidRPr="00DE0F88">
        <w:rPr>
          <w:rFonts w:eastAsia="Calibri"/>
        </w:rPr>
        <w:t>Ghidului</w:t>
      </w:r>
      <w:proofErr w:type="spellEnd"/>
      <w:r w:rsidRPr="00DE0F88">
        <w:rPr>
          <w:rFonts w:eastAsia="Calibri"/>
        </w:rPr>
        <w:t xml:space="preserve"> </w:t>
      </w:r>
      <w:proofErr w:type="spellStart"/>
      <w:r w:rsidRPr="00DE0F88">
        <w:rPr>
          <w:rFonts w:eastAsia="Calibri"/>
        </w:rPr>
        <w:t>Solicitantului</w:t>
      </w:r>
      <w:proofErr w:type="spellEnd"/>
      <w:r w:rsidRPr="00DE0F88">
        <w:rPr>
          <w:rFonts w:eastAsia="Calibri"/>
        </w:rPr>
        <w:t xml:space="preserve"> </w:t>
      </w:r>
      <w:proofErr w:type="spellStart"/>
      <w:r w:rsidRPr="00DE0F88">
        <w:rPr>
          <w:rFonts w:eastAsia="Calibri"/>
        </w:rPr>
        <w:t>aferent</w:t>
      </w:r>
      <w:proofErr w:type="spellEnd"/>
      <w:r w:rsidRPr="00DE0F88">
        <w:rPr>
          <w:rFonts w:eastAsia="Calibri"/>
        </w:rPr>
        <w:t xml:space="preserve"> </w:t>
      </w:r>
      <w:proofErr w:type="spellStart"/>
      <w:r w:rsidRPr="00DE0F88">
        <w:rPr>
          <w:rFonts w:eastAsia="Calibri"/>
        </w:rPr>
        <w:t>măsurii</w:t>
      </w:r>
      <w:proofErr w:type="spellEnd"/>
      <w:r w:rsidRPr="00DE0F88">
        <w:rPr>
          <w:rFonts w:eastAsia="Calibri"/>
        </w:rPr>
        <w:t>;</w:t>
      </w:r>
    </w:p>
    <w:p w14:paraId="231A793F" w14:textId="77777777" w:rsidR="00EC1F8A" w:rsidRPr="00DE0F88" w:rsidRDefault="00EC1F8A" w:rsidP="008D77B7">
      <w:pPr>
        <w:pStyle w:val="Listparagraf"/>
        <w:numPr>
          <w:ilvl w:val="0"/>
          <w:numId w:val="24"/>
        </w:numPr>
        <w:jc w:val="both"/>
        <w:rPr>
          <w:rFonts w:eastAsia="Calibri"/>
        </w:rPr>
      </w:pPr>
      <w:proofErr w:type="spellStart"/>
      <w:r w:rsidRPr="00DE0F88">
        <w:rPr>
          <w:rFonts w:eastAsia="Calibri"/>
        </w:rPr>
        <w:t>Dosarul</w:t>
      </w:r>
      <w:proofErr w:type="spellEnd"/>
      <w:r w:rsidRPr="00DE0F88">
        <w:rPr>
          <w:rFonts w:eastAsia="Calibri"/>
        </w:rPr>
        <w:t xml:space="preserve"> </w:t>
      </w:r>
      <w:proofErr w:type="spellStart"/>
      <w:r w:rsidRPr="00DE0F88">
        <w:rPr>
          <w:rFonts w:eastAsia="Calibri"/>
        </w:rPr>
        <w:t>Cererii</w:t>
      </w:r>
      <w:proofErr w:type="spellEnd"/>
      <w:r w:rsidRPr="00DE0F88">
        <w:rPr>
          <w:rFonts w:eastAsia="Calibri"/>
        </w:rPr>
        <w:t xml:space="preserve"> de </w:t>
      </w:r>
      <w:proofErr w:type="spellStart"/>
      <w:r w:rsidRPr="00DE0F88">
        <w:rPr>
          <w:rFonts w:eastAsia="Calibri"/>
        </w:rPr>
        <w:t>finanțare</w:t>
      </w:r>
      <w:proofErr w:type="spellEnd"/>
      <w:r w:rsidRPr="00DE0F88">
        <w:rPr>
          <w:rFonts w:eastAsia="Calibri"/>
        </w:rPr>
        <w:t xml:space="preserve"> </w:t>
      </w:r>
      <w:proofErr w:type="spellStart"/>
      <w:r w:rsidRPr="00DE0F88">
        <w:rPr>
          <w:rFonts w:eastAsia="Calibri"/>
        </w:rPr>
        <w:t>este</w:t>
      </w:r>
      <w:proofErr w:type="spellEnd"/>
      <w:r w:rsidRPr="00DE0F88">
        <w:rPr>
          <w:rFonts w:eastAsia="Calibri"/>
        </w:rPr>
        <w:t xml:space="preserve"> </w:t>
      </w:r>
      <w:proofErr w:type="spellStart"/>
      <w:r w:rsidRPr="00DE0F88">
        <w:rPr>
          <w:rFonts w:eastAsia="Calibri"/>
        </w:rPr>
        <w:t>prezentat</w:t>
      </w:r>
      <w:proofErr w:type="spellEnd"/>
      <w:r w:rsidRPr="00DE0F88">
        <w:rPr>
          <w:rFonts w:eastAsia="Calibri"/>
        </w:rPr>
        <w:t xml:space="preserve"> </w:t>
      </w:r>
      <w:proofErr w:type="spellStart"/>
      <w:r w:rsidRPr="00DE0F88">
        <w:rPr>
          <w:rFonts w:eastAsia="Calibri"/>
        </w:rPr>
        <w:t>în</w:t>
      </w:r>
      <w:proofErr w:type="spellEnd"/>
      <w:r w:rsidRPr="00DE0F88">
        <w:rPr>
          <w:rFonts w:eastAsia="Calibri"/>
        </w:rPr>
        <w:t xml:space="preserve"> format </w:t>
      </w:r>
      <w:proofErr w:type="spellStart"/>
      <w:r w:rsidRPr="00DE0F88">
        <w:rPr>
          <w:rFonts w:eastAsia="Calibri"/>
        </w:rPr>
        <w:t>tipărit</w:t>
      </w:r>
      <w:proofErr w:type="spellEnd"/>
      <w:r w:rsidRPr="00DE0F88">
        <w:rPr>
          <w:rFonts w:eastAsia="Calibri"/>
        </w:rPr>
        <w:t xml:space="preserve"> </w:t>
      </w:r>
      <w:proofErr w:type="spellStart"/>
      <w:r w:rsidRPr="00DE0F88">
        <w:rPr>
          <w:rFonts w:eastAsia="Calibri"/>
        </w:rPr>
        <w:t>şi</w:t>
      </w:r>
      <w:proofErr w:type="spellEnd"/>
      <w:r w:rsidRPr="00DE0F88">
        <w:rPr>
          <w:rFonts w:eastAsia="Calibri"/>
        </w:rPr>
        <w:t xml:space="preserve"> electronic,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numărul</w:t>
      </w:r>
      <w:proofErr w:type="spellEnd"/>
      <w:r w:rsidRPr="00DE0F88">
        <w:rPr>
          <w:rFonts w:eastAsia="Calibri"/>
        </w:rPr>
        <w:t xml:space="preserve"> de </w:t>
      </w:r>
      <w:proofErr w:type="spellStart"/>
      <w:r w:rsidRPr="00DE0F88">
        <w:rPr>
          <w:rFonts w:eastAsia="Calibri"/>
        </w:rPr>
        <w:t>exemplare</w:t>
      </w:r>
      <w:proofErr w:type="spellEnd"/>
      <w:r w:rsidRPr="00DE0F88">
        <w:rPr>
          <w:rFonts w:eastAsia="Calibri"/>
        </w:rPr>
        <w:t xml:space="preserve"> </w:t>
      </w:r>
      <w:proofErr w:type="spellStart"/>
      <w:r w:rsidRPr="00DE0F88">
        <w:rPr>
          <w:rFonts w:eastAsia="Calibri"/>
        </w:rPr>
        <w:t>solicitat</w:t>
      </w:r>
      <w:proofErr w:type="spellEnd"/>
      <w:r w:rsidRPr="00DE0F88">
        <w:rPr>
          <w:rFonts w:eastAsia="Calibri"/>
        </w:rPr>
        <w:t xml:space="preserve"> </w:t>
      </w:r>
      <w:proofErr w:type="spellStart"/>
      <w:r w:rsidRPr="00DE0F88">
        <w:rPr>
          <w:rFonts w:eastAsia="Calibri"/>
        </w:rPr>
        <w:t>și</w:t>
      </w:r>
      <w:proofErr w:type="spellEnd"/>
      <w:r w:rsidRPr="00DE0F88">
        <w:rPr>
          <w:rFonts w:eastAsia="Calibri"/>
        </w:rPr>
        <w:t xml:space="preserve"> cu </w:t>
      </w:r>
      <w:proofErr w:type="spellStart"/>
      <w:r w:rsidRPr="00DE0F88">
        <w:rPr>
          <w:rFonts w:eastAsia="Calibri"/>
        </w:rPr>
        <w:t>anexele</w:t>
      </w:r>
      <w:proofErr w:type="spellEnd"/>
      <w:r w:rsidRPr="00DE0F88">
        <w:rPr>
          <w:rFonts w:eastAsia="Calibri"/>
        </w:rPr>
        <w:t xml:space="preserve"> </w:t>
      </w:r>
      <w:proofErr w:type="spellStart"/>
      <w:r w:rsidRPr="00DE0F88">
        <w:rPr>
          <w:rFonts w:eastAsia="Calibri"/>
        </w:rPr>
        <w:t>tehnice</w:t>
      </w:r>
      <w:proofErr w:type="spellEnd"/>
      <w:r w:rsidRPr="00DE0F88">
        <w:rPr>
          <w:rFonts w:eastAsia="Calibri"/>
        </w:rPr>
        <w:t xml:space="preserve"> solicitate </w:t>
      </w:r>
      <w:proofErr w:type="spellStart"/>
      <w:r w:rsidRPr="00DE0F88">
        <w:rPr>
          <w:rFonts w:eastAsia="Calibri"/>
        </w:rPr>
        <w:t>în</w:t>
      </w:r>
      <w:proofErr w:type="spellEnd"/>
      <w:r w:rsidRPr="00DE0F88">
        <w:rPr>
          <w:rFonts w:eastAsia="Calibri"/>
        </w:rPr>
        <w:t xml:space="preserve"> termen de </w:t>
      </w:r>
      <w:proofErr w:type="spellStart"/>
      <w:r w:rsidRPr="00DE0F88">
        <w:rPr>
          <w:rFonts w:eastAsia="Calibri"/>
        </w:rPr>
        <w:t>valabilitate</w:t>
      </w:r>
      <w:proofErr w:type="spellEnd"/>
      <w:r w:rsidRPr="00DE0F88">
        <w:rPr>
          <w:rFonts w:eastAsia="Calibri"/>
        </w:rPr>
        <w:t>.</w:t>
      </w:r>
    </w:p>
    <w:p w14:paraId="49AA3DED" w14:textId="77777777" w:rsidR="00EC1F8A" w:rsidRPr="00DE0F88" w:rsidRDefault="00EC1F8A" w:rsidP="008D77B7">
      <w:pPr>
        <w:pStyle w:val="Listparagraf"/>
        <w:numPr>
          <w:ilvl w:val="0"/>
          <w:numId w:val="24"/>
        </w:numPr>
        <w:jc w:val="both"/>
        <w:rPr>
          <w:rFonts w:eastAsia="Calibri"/>
        </w:rPr>
      </w:pPr>
      <w:proofErr w:type="spellStart"/>
      <w:r w:rsidRPr="00DE0F88">
        <w:rPr>
          <w:rFonts w:eastAsia="Calibri"/>
        </w:rPr>
        <w:t>Expertul</w:t>
      </w:r>
      <w:proofErr w:type="spellEnd"/>
      <w:r w:rsidRPr="00DE0F88">
        <w:rPr>
          <w:rFonts w:eastAsia="Calibri"/>
        </w:rPr>
        <w:t xml:space="preserve"> GAL </w:t>
      </w:r>
      <w:proofErr w:type="spellStart"/>
      <w:r w:rsidRPr="00DE0F88">
        <w:rPr>
          <w:rFonts w:eastAsia="Calibri"/>
        </w:rPr>
        <w:t>va</w:t>
      </w:r>
      <w:proofErr w:type="spellEnd"/>
      <w:r w:rsidRPr="00DE0F88">
        <w:rPr>
          <w:rFonts w:eastAsia="Calibri"/>
        </w:rPr>
        <w:t xml:space="preserve"> </w:t>
      </w:r>
      <w:proofErr w:type="spellStart"/>
      <w:r w:rsidRPr="00DE0F88">
        <w:rPr>
          <w:rFonts w:eastAsia="Calibri"/>
        </w:rPr>
        <w:t>verifica</w:t>
      </w:r>
      <w:proofErr w:type="spellEnd"/>
      <w:r w:rsidRPr="00DE0F88">
        <w:rPr>
          <w:rFonts w:eastAsia="Calibri"/>
        </w:rPr>
        <w:t xml:space="preserve"> </w:t>
      </w:r>
      <w:proofErr w:type="spellStart"/>
      <w:r w:rsidRPr="00DE0F88">
        <w:rPr>
          <w:rFonts w:eastAsia="Calibri"/>
        </w:rPr>
        <w:t>dacă</w:t>
      </w:r>
      <w:proofErr w:type="spellEnd"/>
      <w:r w:rsidRPr="00DE0F88">
        <w:rPr>
          <w:rFonts w:eastAsia="Calibri"/>
        </w:rPr>
        <w:t xml:space="preserve"> </w:t>
      </w:r>
      <w:proofErr w:type="spellStart"/>
      <w:r w:rsidRPr="00DE0F88">
        <w:rPr>
          <w:rFonts w:eastAsia="Calibri"/>
        </w:rPr>
        <w:t>fiecare</w:t>
      </w:r>
      <w:proofErr w:type="spellEnd"/>
      <w:r w:rsidRPr="00DE0F88">
        <w:rPr>
          <w:rFonts w:eastAsia="Calibri"/>
        </w:rPr>
        <w:t xml:space="preserve"> exemplar din </w:t>
      </w:r>
      <w:proofErr w:type="spellStart"/>
      <w:r w:rsidRPr="00DE0F88">
        <w:rPr>
          <w:rFonts w:eastAsia="Calibri"/>
        </w:rPr>
        <w:t>Cererea</w:t>
      </w:r>
      <w:proofErr w:type="spellEnd"/>
      <w:r w:rsidRPr="00DE0F88">
        <w:rPr>
          <w:rFonts w:eastAsia="Calibri"/>
        </w:rPr>
        <w:t xml:space="preserve"> de </w:t>
      </w:r>
      <w:proofErr w:type="spellStart"/>
      <w:r w:rsidRPr="00DE0F88">
        <w:rPr>
          <w:rFonts w:eastAsia="Calibri"/>
        </w:rPr>
        <w:t>finanţare</w:t>
      </w:r>
      <w:proofErr w:type="spellEnd"/>
      <w:r w:rsidRPr="00DE0F88">
        <w:rPr>
          <w:rFonts w:eastAsia="Calibri"/>
        </w:rPr>
        <w:t xml:space="preserve"> a </w:t>
      </w:r>
      <w:proofErr w:type="spellStart"/>
      <w:r w:rsidRPr="00DE0F88">
        <w:rPr>
          <w:rFonts w:eastAsia="Calibri"/>
        </w:rPr>
        <w:t>fost</w:t>
      </w:r>
      <w:proofErr w:type="spellEnd"/>
      <w:r w:rsidRPr="00DE0F88">
        <w:rPr>
          <w:rFonts w:eastAsia="Calibri"/>
        </w:rPr>
        <w:t xml:space="preserve"> </w:t>
      </w:r>
      <w:proofErr w:type="spellStart"/>
      <w:r w:rsidRPr="00DE0F88">
        <w:rPr>
          <w:rFonts w:eastAsia="Calibri"/>
        </w:rPr>
        <w:t>legat</w:t>
      </w:r>
      <w:proofErr w:type="spellEnd"/>
      <w:r w:rsidRPr="00DE0F88">
        <w:rPr>
          <w:rFonts w:eastAsia="Calibri"/>
        </w:rPr>
        <w:t xml:space="preserve">, </w:t>
      </w:r>
      <w:proofErr w:type="spellStart"/>
      <w:r w:rsidRPr="00DE0F88">
        <w:rPr>
          <w:rFonts w:eastAsia="Calibri"/>
        </w:rPr>
        <w:t>paginat</w:t>
      </w:r>
      <w:proofErr w:type="spellEnd"/>
      <w:r w:rsidRPr="00DE0F88">
        <w:rPr>
          <w:rFonts w:eastAsia="Calibri"/>
        </w:rPr>
        <w:t xml:space="preserve"> </w:t>
      </w:r>
      <w:proofErr w:type="spellStart"/>
      <w:r w:rsidRPr="00DE0F88">
        <w:rPr>
          <w:rFonts w:eastAsia="Calibri"/>
        </w:rPr>
        <w:t>şi</w:t>
      </w:r>
      <w:proofErr w:type="spellEnd"/>
      <w:r w:rsidRPr="00DE0F88">
        <w:rPr>
          <w:rFonts w:eastAsia="Calibri"/>
        </w:rPr>
        <w:t xml:space="preserve"> </w:t>
      </w:r>
      <w:proofErr w:type="spellStart"/>
      <w:r w:rsidRPr="00DE0F88">
        <w:rPr>
          <w:rFonts w:eastAsia="Calibri"/>
        </w:rPr>
        <w:t>opisat</w:t>
      </w:r>
      <w:proofErr w:type="spellEnd"/>
      <w:r w:rsidRPr="00DE0F88">
        <w:rPr>
          <w:rFonts w:eastAsia="Calibri"/>
        </w:rPr>
        <w:t xml:space="preserve">, cu </w:t>
      </w:r>
      <w:proofErr w:type="spellStart"/>
      <w:r w:rsidRPr="00DE0F88">
        <w:rPr>
          <w:rFonts w:eastAsia="Calibri"/>
        </w:rPr>
        <w:t>toate</w:t>
      </w:r>
      <w:proofErr w:type="spellEnd"/>
      <w:r w:rsidRPr="00DE0F88">
        <w:rPr>
          <w:rFonts w:eastAsia="Calibri"/>
        </w:rPr>
        <w:t xml:space="preserve"> </w:t>
      </w:r>
      <w:proofErr w:type="spellStart"/>
      <w:r w:rsidRPr="00DE0F88">
        <w:rPr>
          <w:rFonts w:eastAsia="Calibri"/>
        </w:rPr>
        <w:t>paginile</w:t>
      </w:r>
      <w:proofErr w:type="spellEnd"/>
      <w:r w:rsidRPr="00DE0F88">
        <w:rPr>
          <w:rFonts w:eastAsia="Calibri"/>
        </w:rPr>
        <w:t xml:space="preserve"> </w:t>
      </w:r>
      <w:proofErr w:type="spellStart"/>
      <w:r w:rsidRPr="00DE0F88">
        <w:rPr>
          <w:rFonts w:eastAsia="Calibri"/>
        </w:rPr>
        <w:t>numerotate</w:t>
      </w:r>
      <w:proofErr w:type="spellEnd"/>
      <w:r w:rsidRPr="00DE0F88">
        <w:rPr>
          <w:rFonts w:eastAsia="Calibri"/>
        </w:rPr>
        <w:t xml:space="preserve"> manual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ordine</w:t>
      </w:r>
      <w:proofErr w:type="spellEnd"/>
      <w:r w:rsidRPr="00DE0F88">
        <w:rPr>
          <w:rFonts w:eastAsia="Calibri"/>
        </w:rPr>
        <w:t xml:space="preserve"> de la 1 la n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partea</w:t>
      </w:r>
      <w:proofErr w:type="spellEnd"/>
      <w:r w:rsidRPr="00DE0F88">
        <w:rPr>
          <w:rFonts w:eastAsia="Calibri"/>
        </w:rPr>
        <w:t xml:space="preserve"> </w:t>
      </w:r>
      <w:proofErr w:type="spellStart"/>
      <w:r w:rsidRPr="00DE0F88">
        <w:rPr>
          <w:rFonts w:eastAsia="Calibri"/>
        </w:rPr>
        <w:t>dreaptă</w:t>
      </w:r>
      <w:proofErr w:type="spellEnd"/>
      <w:r w:rsidRPr="00DE0F88">
        <w:rPr>
          <w:rFonts w:eastAsia="Calibri"/>
        </w:rPr>
        <w:t xml:space="preserve"> sus a </w:t>
      </w:r>
      <w:proofErr w:type="spellStart"/>
      <w:r w:rsidRPr="00DE0F88">
        <w:rPr>
          <w:rFonts w:eastAsia="Calibri"/>
        </w:rPr>
        <w:t>fiecărui</w:t>
      </w:r>
      <w:proofErr w:type="spellEnd"/>
      <w:r w:rsidRPr="00DE0F88">
        <w:rPr>
          <w:rFonts w:eastAsia="Calibri"/>
        </w:rPr>
        <w:t xml:space="preserve"> document, </w:t>
      </w:r>
      <w:proofErr w:type="spellStart"/>
      <w:r w:rsidRPr="00DE0F88">
        <w:rPr>
          <w:rFonts w:eastAsia="Calibri"/>
        </w:rPr>
        <w:t>unde</w:t>
      </w:r>
      <w:proofErr w:type="spellEnd"/>
      <w:r w:rsidRPr="00DE0F88">
        <w:rPr>
          <w:rFonts w:eastAsia="Calibri"/>
        </w:rPr>
        <w:t xml:space="preserve"> n </w:t>
      </w:r>
      <w:proofErr w:type="spellStart"/>
      <w:r w:rsidRPr="00DE0F88">
        <w:rPr>
          <w:rFonts w:eastAsia="Calibri"/>
        </w:rPr>
        <w:t>este</w:t>
      </w:r>
      <w:proofErr w:type="spellEnd"/>
      <w:r w:rsidRPr="00DE0F88">
        <w:rPr>
          <w:rFonts w:eastAsia="Calibri"/>
        </w:rPr>
        <w:t xml:space="preserve"> </w:t>
      </w:r>
      <w:proofErr w:type="spellStart"/>
      <w:r w:rsidRPr="00DE0F88">
        <w:rPr>
          <w:rFonts w:eastAsia="Calibri"/>
        </w:rPr>
        <w:t>numărul</w:t>
      </w:r>
      <w:proofErr w:type="spellEnd"/>
      <w:r w:rsidRPr="00DE0F88">
        <w:rPr>
          <w:rFonts w:eastAsia="Calibri"/>
        </w:rPr>
        <w:t xml:space="preserve"> total al </w:t>
      </w:r>
      <w:proofErr w:type="spellStart"/>
      <w:r w:rsidRPr="00DE0F88">
        <w:rPr>
          <w:rFonts w:eastAsia="Calibri"/>
        </w:rPr>
        <w:t>paginilor</w:t>
      </w:r>
      <w:proofErr w:type="spellEnd"/>
      <w:r w:rsidRPr="00DE0F88">
        <w:rPr>
          <w:rFonts w:eastAsia="Calibri"/>
        </w:rPr>
        <w:t xml:space="preserve"> din </w:t>
      </w:r>
      <w:proofErr w:type="spellStart"/>
      <w:r w:rsidRPr="00DE0F88">
        <w:rPr>
          <w:rFonts w:eastAsia="Calibri"/>
        </w:rPr>
        <w:t>dosarul</w:t>
      </w:r>
      <w:proofErr w:type="spellEnd"/>
      <w:r w:rsidRPr="00DE0F88">
        <w:rPr>
          <w:rFonts w:eastAsia="Calibri"/>
        </w:rPr>
        <w:t xml:space="preserve"> </w:t>
      </w:r>
      <w:proofErr w:type="spellStart"/>
      <w:r w:rsidRPr="00DE0F88">
        <w:rPr>
          <w:rFonts w:eastAsia="Calibri"/>
        </w:rPr>
        <w:t>complet</w:t>
      </w:r>
      <w:proofErr w:type="spellEnd"/>
      <w:r w:rsidRPr="00DE0F88">
        <w:rPr>
          <w:rFonts w:eastAsia="Calibri"/>
        </w:rPr>
        <w:t xml:space="preserve">, </w:t>
      </w:r>
      <w:proofErr w:type="spellStart"/>
      <w:r w:rsidRPr="00DE0F88">
        <w:rPr>
          <w:rFonts w:eastAsia="Calibri"/>
        </w:rPr>
        <w:t>inclusiv</w:t>
      </w:r>
      <w:proofErr w:type="spellEnd"/>
      <w:r w:rsidRPr="00DE0F88">
        <w:rPr>
          <w:rFonts w:eastAsia="Calibri"/>
        </w:rPr>
        <w:t xml:space="preserve"> </w:t>
      </w:r>
      <w:proofErr w:type="spellStart"/>
      <w:r w:rsidRPr="00DE0F88">
        <w:rPr>
          <w:rFonts w:eastAsia="Calibri"/>
        </w:rPr>
        <w:t>documentele</w:t>
      </w:r>
      <w:proofErr w:type="spellEnd"/>
      <w:r w:rsidRPr="00DE0F88">
        <w:rPr>
          <w:rFonts w:eastAsia="Calibri"/>
        </w:rPr>
        <w:t xml:space="preserve"> </w:t>
      </w:r>
      <w:proofErr w:type="spellStart"/>
      <w:r w:rsidRPr="00DE0F88">
        <w:rPr>
          <w:rFonts w:eastAsia="Calibri"/>
        </w:rPr>
        <w:t>anexate</w:t>
      </w:r>
      <w:proofErr w:type="spellEnd"/>
      <w:r w:rsidRPr="00DE0F88">
        <w:rPr>
          <w:rFonts w:eastAsia="Calibri"/>
        </w:rPr>
        <w:t xml:space="preserve">, </w:t>
      </w:r>
      <w:proofErr w:type="spellStart"/>
      <w:r w:rsidRPr="00DE0F88">
        <w:rPr>
          <w:rFonts w:eastAsia="Calibri"/>
        </w:rPr>
        <w:t>astfel</w:t>
      </w:r>
      <w:proofErr w:type="spellEnd"/>
      <w:r w:rsidRPr="00DE0F88">
        <w:rPr>
          <w:rFonts w:eastAsia="Calibri"/>
        </w:rPr>
        <w:t xml:space="preserve"> </w:t>
      </w:r>
      <w:proofErr w:type="spellStart"/>
      <w:r w:rsidRPr="00DE0F88">
        <w:rPr>
          <w:rFonts w:eastAsia="Calibri"/>
        </w:rPr>
        <w:t>încât</w:t>
      </w:r>
      <w:proofErr w:type="spellEnd"/>
      <w:r w:rsidRPr="00DE0F88">
        <w:rPr>
          <w:rFonts w:eastAsia="Calibri"/>
        </w:rPr>
        <w:t xml:space="preserve"> </w:t>
      </w:r>
      <w:proofErr w:type="spellStart"/>
      <w:r w:rsidRPr="00DE0F88">
        <w:rPr>
          <w:rFonts w:eastAsia="Calibri"/>
        </w:rPr>
        <w:t>să</w:t>
      </w:r>
      <w:proofErr w:type="spellEnd"/>
      <w:r w:rsidRPr="00DE0F88">
        <w:rPr>
          <w:rFonts w:eastAsia="Calibri"/>
        </w:rPr>
        <w:t xml:space="preserve"> nu </w:t>
      </w:r>
      <w:proofErr w:type="spellStart"/>
      <w:r w:rsidRPr="00DE0F88">
        <w:rPr>
          <w:rFonts w:eastAsia="Calibri"/>
        </w:rPr>
        <w:t>permită</w:t>
      </w:r>
      <w:proofErr w:type="spellEnd"/>
      <w:r w:rsidRPr="00DE0F88">
        <w:rPr>
          <w:rFonts w:eastAsia="Calibri"/>
        </w:rPr>
        <w:t xml:space="preserve"> </w:t>
      </w:r>
      <w:proofErr w:type="spellStart"/>
      <w:r w:rsidRPr="00DE0F88">
        <w:rPr>
          <w:rFonts w:eastAsia="Calibri"/>
        </w:rPr>
        <w:t>detaşarea</w:t>
      </w:r>
      <w:proofErr w:type="spellEnd"/>
      <w:r w:rsidRPr="00DE0F88">
        <w:rPr>
          <w:rFonts w:eastAsia="Calibri"/>
        </w:rPr>
        <w:t xml:space="preserve"> </w:t>
      </w:r>
      <w:proofErr w:type="spellStart"/>
      <w:r w:rsidRPr="00DE0F88">
        <w:rPr>
          <w:rFonts w:eastAsia="Calibri"/>
        </w:rPr>
        <w:t>şi</w:t>
      </w:r>
      <w:proofErr w:type="spellEnd"/>
      <w:r w:rsidRPr="00DE0F88">
        <w:rPr>
          <w:rFonts w:eastAsia="Calibri"/>
        </w:rPr>
        <w:t>/</w:t>
      </w:r>
      <w:proofErr w:type="spellStart"/>
      <w:r w:rsidRPr="00DE0F88">
        <w:rPr>
          <w:rFonts w:eastAsia="Calibri"/>
        </w:rPr>
        <w:t>sau</w:t>
      </w:r>
      <w:proofErr w:type="spellEnd"/>
      <w:r w:rsidRPr="00DE0F88">
        <w:rPr>
          <w:rFonts w:eastAsia="Calibri"/>
        </w:rPr>
        <w:t xml:space="preserve"> </w:t>
      </w:r>
      <w:proofErr w:type="spellStart"/>
      <w:r w:rsidRPr="00DE0F88">
        <w:rPr>
          <w:rFonts w:eastAsia="Calibri"/>
        </w:rPr>
        <w:t>înlocuirea</w:t>
      </w:r>
      <w:proofErr w:type="spellEnd"/>
      <w:r w:rsidRPr="00DE0F88">
        <w:rPr>
          <w:rFonts w:eastAsia="Calibri"/>
        </w:rPr>
        <w:t xml:space="preserve"> </w:t>
      </w:r>
      <w:proofErr w:type="spellStart"/>
      <w:r w:rsidRPr="00DE0F88">
        <w:rPr>
          <w:rFonts w:eastAsia="Calibri"/>
        </w:rPr>
        <w:t>documentelor</w:t>
      </w:r>
      <w:proofErr w:type="spellEnd"/>
      <w:r w:rsidRPr="00DE0F88">
        <w:rPr>
          <w:rFonts w:eastAsia="Calibri"/>
        </w:rPr>
        <w:t>.</w:t>
      </w:r>
    </w:p>
    <w:p w14:paraId="23169759" w14:textId="77777777" w:rsidR="00EC1F8A" w:rsidRPr="00DE0F88" w:rsidRDefault="00EC1F8A" w:rsidP="008D77B7">
      <w:pPr>
        <w:pStyle w:val="Listparagraf"/>
        <w:numPr>
          <w:ilvl w:val="0"/>
          <w:numId w:val="24"/>
        </w:numPr>
        <w:jc w:val="both"/>
        <w:rPr>
          <w:rFonts w:eastAsia="Calibri"/>
        </w:rPr>
      </w:pPr>
      <w:proofErr w:type="spellStart"/>
      <w:r w:rsidRPr="00DE0F88">
        <w:rPr>
          <w:rFonts w:eastAsia="Calibri"/>
        </w:rPr>
        <w:t>Dacă</w:t>
      </w:r>
      <w:proofErr w:type="spellEnd"/>
      <w:r w:rsidRPr="00DE0F88">
        <w:rPr>
          <w:rFonts w:eastAsia="Calibri"/>
        </w:rPr>
        <w:t xml:space="preserve"> </w:t>
      </w:r>
      <w:proofErr w:type="spellStart"/>
      <w:r w:rsidRPr="00DE0F88">
        <w:rPr>
          <w:rFonts w:eastAsia="Calibri"/>
        </w:rPr>
        <w:t>cererea</w:t>
      </w:r>
      <w:proofErr w:type="spellEnd"/>
      <w:r w:rsidRPr="00DE0F88">
        <w:rPr>
          <w:rFonts w:eastAsia="Calibri"/>
        </w:rPr>
        <w:t xml:space="preserve"> de </w:t>
      </w:r>
      <w:proofErr w:type="spellStart"/>
      <w:r w:rsidRPr="00DE0F88">
        <w:rPr>
          <w:rFonts w:eastAsia="Calibri"/>
        </w:rPr>
        <w:t>finanţare</w:t>
      </w:r>
      <w:proofErr w:type="spellEnd"/>
      <w:r w:rsidRPr="00DE0F88">
        <w:rPr>
          <w:rFonts w:eastAsia="Calibri"/>
        </w:rPr>
        <w:t xml:space="preserve"> </w:t>
      </w:r>
      <w:proofErr w:type="spellStart"/>
      <w:r w:rsidRPr="00DE0F88">
        <w:rPr>
          <w:rFonts w:eastAsia="Calibri"/>
        </w:rPr>
        <w:t>este</w:t>
      </w:r>
      <w:proofErr w:type="spellEnd"/>
      <w:r w:rsidRPr="00DE0F88">
        <w:rPr>
          <w:rFonts w:eastAsia="Calibri"/>
        </w:rPr>
        <w:t xml:space="preserve"> </w:t>
      </w:r>
      <w:proofErr w:type="spellStart"/>
      <w:r w:rsidRPr="00DE0F88">
        <w:rPr>
          <w:rFonts w:eastAsia="Calibri"/>
        </w:rPr>
        <w:t>incompletă</w:t>
      </w:r>
      <w:proofErr w:type="spellEnd"/>
      <w:r w:rsidRPr="00DE0F88">
        <w:rPr>
          <w:rFonts w:eastAsia="Calibri"/>
        </w:rPr>
        <w:t xml:space="preserve"> la </w:t>
      </w:r>
      <w:proofErr w:type="spellStart"/>
      <w:r w:rsidRPr="00DE0F88">
        <w:rPr>
          <w:rFonts w:eastAsia="Calibri"/>
        </w:rPr>
        <w:t>depunerea</w:t>
      </w:r>
      <w:proofErr w:type="spellEnd"/>
      <w:r w:rsidRPr="00DE0F88">
        <w:rPr>
          <w:rFonts w:eastAsia="Calibri"/>
        </w:rPr>
        <w:t xml:space="preserve"> </w:t>
      </w:r>
      <w:proofErr w:type="spellStart"/>
      <w:r w:rsidRPr="00DE0F88">
        <w:rPr>
          <w:rFonts w:eastAsia="Calibri"/>
        </w:rPr>
        <w:t>anterioară</w:t>
      </w:r>
      <w:proofErr w:type="spellEnd"/>
      <w:r w:rsidRPr="00DE0F88">
        <w:rPr>
          <w:rFonts w:eastAsia="Calibri"/>
        </w:rPr>
        <w:t xml:space="preserve">, se </w:t>
      </w:r>
      <w:proofErr w:type="spellStart"/>
      <w:r w:rsidRPr="00DE0F88">
        <w:rPr>
          <w:rFonts w:eastAsia="Calibri"/>
        </w:rPr>
        <w:t>va</w:t>
      </w:r>
      <w:proofErr w:type="spellEnd"/>
      <w:r w:rsidRPr="00DE0F88">
        <w:rPr>
          <w:rFonts w:eastAsia="Calibri"/>
        </w:rPr>
        <w:t xml:space="preserve"> </w:t>
      </w:r>
      <w:proofErr w:type="spellStart"/>
      <w:r w:rsidRPr="00DE0F88">
        <w:rPr>
          <w:rFonts w:eastAsia="Calibri"/>
        </w:rPr>
        <w:t>dezlega</w:t>
      </w:r>
      <w:proofErr w:type="spellEnd"/>
      <w:r w:rsidRPr="00DE0F88">
        <w:rPr>
          <w:rFonts w:eastAsia="Calibri"/>
        </w:rPr>
        <w:t xml:space="preserve"> </w:t>
      </w:r>
      <w:proofErr w:type="spellStart"/>
      <w:r w:rsidRPr="00DE0F88">
        <w:rPr>
          <w:rFonts w:eastAsia="Calibri"/>
        </w:rPr>
        <w:t>dosarul</w:t>
      </w:r>
      <w:proofErr w:type="spellEnd"/>
      <w:r w:rsidRPr="00DE0F88">
        <w:rPr>
          <w:rFonts w:eastAsia="Calibri"/>
        </w:rPr>
        <w:t xml:space="preserve"> </w:t>
      </w:r>
      <w:proofErr w:type="spellStart"/>
      <w:r w:rsidRPr="00DE0F88">
        <w:rPr>
          <w:rFonts w:eastAsia="Calibri"/>
        </w:rPr>
        <w:t>şi</w:t>
      </w:r>
      <w:proofErr w:type="spellEnd"/>
      <w:r w:rsidRPr="00DE0F88">
        <w:rPr>
          <w:rFonts w:eastAsia="Calibri"/>
        </w:rPr>
        <w:t xml:space="preserve"> se </w:t>
      </w:r>
      <w:proofErr w:type="spellStart"/>
      <w:r w:rsidRPr="00DE0F88">
        <w:rPr>
          <w:rFonts w:eastAsia="Calibri"/>
        </w:rPr>
        <w:t>va</w:t>
      </w:r>
      <w:proofErr w:type="spellEnd"/>
      <w:r w:rsidRPr="00DE0F88">
        <w:rPr>
          <w:rFonts w:eastAsia="Calibri"/>
        </w:rPr>
        <w:t xml:space="preserve"> </w:t>
      </w:r>
      <w:proofErr w:type="spellStart"/>
      <w:r w:rsidRPr="00DE0F88">
        <w:rPr>
          <w:rFonts w:eastAsia="Calibri"/>
        </w:rPr>
        <w:t>adăuga</w:t>
      </w:r>
      <w:proofErr w:type="spellEnd"/>
      <w:r w:rsidRPr="00DE0F88">
        <w:rPr>
          <w:rFonts w:eastAsia="Calibri"/>
        </w:rPr>
        <w:t xml:space="preserve"> </w:t>
      </w:r>
      <w:proofErr w:type="spellStart"/>
      <w:r w:rsidRPr="00DE0F88">
        <w:rPr>
          <w:rFonts w:eastAsia="Calibri"/>
        </w:rPr>
        <w:t>documentul</w:t>
      </w:r>
      <w:proofErr w:type="spellEnd"/>
      <w:r w:rsidRPr="00DE0F88">
        <w:rPr>
          <w:rFonts w:eastAsia="Calibri"/>
        </w:rPr>
        <w:t xml:space="preserve"> </w:t>
      </w:r>
      <w:proofErr w:type="spellStart"/>
      <w:r w:rsidRPr="00DE0F88">
        <w:rPr>
          <w:rFonts w:eastAsia="Calibri"/>
        </w:rPr>
        <w:t>lipsă</w:t>
      </w:r>
      <w:proofErr w:type="spellEnd"/>
      <w:r w:rsidRPr="00DE0F88">
        <w:rPr>
          <w:rFonts w:eastAsia="Calibri"/>
        </w:rPr>
        <w:t xml:space="preserve">, </w:t>
      </w:r>
      <w:proofErr w:type="spellStart"/>
      <w:r w:rsidRPr="00DE0F88">
        <w:rPr>
          <w:rFonts w:eastAsia="Calibri"/>
        </w:rPr>
        <w:t>paginile</w:t>
      </w:r>
      <w:proofErr w:type="spellEnd"/>
      <w:r w:rsidRPr="00DE0F88">
        <w:rPr>
          <w:rFonts w:eastAsia="Calibri"/>
        </w:rPr>
        <w:t xml:space="preserve"> </w:t>
      </w:r>
      <w:proofErr w:type="spellStart"/>
      <w:r w:rsidRPr="00DE0F88">
        <w:rPr>
          <w:rFonts w:eastAsia="Calibri"/>
        </w:rPr>
        <w:t>vor</w:t>
      </w:r>
      <w:proofErr w:type="spellEnd"/>
      <w:r w:rsidRPr="00DE0F88">
        <w:rPr>
          <w:rFonts w:eastAsia="Calibri"/>
        </w:rPr>
        <w:t xml:space="preserve"> fi </w:t>
      </w:r>
      <w:proofErr w:type="spellStart"/>
      <w:r w:rsidRPr="00DE0F88">
        <w:rPr>
          <w:rFonts w:eastAsia="Calibri"/>
        </w:rPr>
        <w:t>renumerotate</w:t>
      </w:r>
      <w:proofErr w:type="spellEnd"/>
      <w:r w:rsidRPr="00DE0F88">
        <w:rPr>
          <w:rFonts w:eastAsia="Calibri"/>
        </w:rPr>
        <w:t xml:space="preserve"> (</w:t>
      </w:r>
      <w:proofErr w:type="spellStart"/>
      <w:r w:rsidRPr="00DE0F88">
        <w:rPr>
          <w:rFonts w:eastAsia="Calibri"/>
        </w:rPr>
        <w:t>numerele</w:t>
      </w:r>
      <w:proofErr w:type="spellEnd"/>
      <w:r w:rsidRPr="00DE0F88">
        <w:rPr>
          <w:rFonts w:eastAsia="Calibri"/>
        </w:rPr>
        <w:t xml:space="preserve"> </w:t>
      </w:r>
      <w:proofErr w:type="spellStart"/>
      <w:r w:rsidRPr="00DE0F88">
        <w:rPr>
          <w:rFonts w:eastAsia="Calibri"/>
        </w:rPr>
        <w:t>vechi</w:t>
      </w:r>
      <w:proofErr w:type="spellEnd"/>
      <w:r w:rsidRPr="00DE0F88">
        <w:rPr>
          <w:rFonts w:eastAsia="Calibri"/>
        </w:rPr>
        <w:t xml:space="preserve"> </w:t>
      </w:r>
      <w:proofErr w:type="spellStart"/>
      <w:r w:rsidRPr="00DE0F88">
        <w:rPr>
          <w:rFonts w:eastAsia="Calibri"/>
        </w:rPr>
        <w:t>vor</w:t>
      </w:r>
      <w:proofErr w:type="spellEnd"/>
      <w:r w:rsidRPr="00DE0F88">
        <w:rPr>
          <w:rFonts w:eastAsia="Calibri"/>
        </w:rPr>
        <w:t xml:space="preserve"> fi </w:t>
      </w:r>
      <w:proofErr w:type="spellStart"/>
      <w:r w:rsidRPr="00DE0F88">
        <w:rPr>
          <w:rFonts w:eastAsia="Calibri"/>
        </w:rPr>
        <w:t>tăiate</w:t>
      </w:r>
      <w:proofErr w:type="spellEnd"/>
      <w:r w:rsidRPr="00DE0F88">
        <w:rPr>
          <w:rFonts w:eastAsia="Calibri"/>
        </w:rPr>
        <w:t xml:space="preserve"> cu o </w:t>
      </w:r>
      <w:proofErr w:type="spellStart"/>
      <w:r w:rsidRPr="00DE0F88">
        <w:rPr>
          <w:rFonts w:eastAsia="Calibri"/>
        </w:rPr>
        <w:t>linie</w:t>
      </w:r>
      <w:proofErr w:type="spellEnd"/>
      <w:r w:rsidRPr="00DE0F88">
        <w:rPr>
          <w:rFonts w:eastAsia="Calibri"/>
        </w:rPr>
        <w:t xml:space="preserve"> </w:t>
      </w:r>
      <w:proofErr w:type="spellStart"/>
      <w:r w:rsidRPr="00DE0F88">
        <w:rPr>
          <w:rFonts w:eastAsia="Calibri"/>
        </w:rPr>
        <w:t>orizontală</w:t>
      </w:r>
      <w:proofErr w:type="spellEnd"/>
      <w:r w:rsidRPr="00DE0F88">
        <w:rPr>
          <w:rFonts w:eastAsia="Calibri"/>
        </w:rPr>
        <w:t xml:space="preserve">), </w:t>
      </w:r>
      <w:proofErr w:type="spellStart"/>
      <w:r w:rsidRPr="00DE0F88">
        <w:rPr>
          <w:rFonts w:eastAsia="Calibri"/>
        </w:rPr>
        <w:t>opisul</w:t>
      </w:r>
      <w:proofErr w:type="spellEnd"/>
      <w:r w:rsidRPr="00DE0F88">
        <w:rPr>
          <w:rFonts w:eastAsia="Calibri"/>
        </w:rPr>
        <w:t xml:space="preserve"> se </w:t>
      </w:r>
      <w:proofErr w:type="spellStart"/>
      <w:r w:rsidRPr="00DE0F88">
        <w:rPr>
          <w:rFonts w:eastAsia="Calibri"/>
        </w:rPr>
        <w:t>va</w:t>
      </w:r>
      <w:proofErr w:type="spellEnd"/>
      <w:r w:rsidRPr="00DE0F88">
        <w:rPr>
          <w:rFonts w:eastAsia="Calibri"/>
        </w:rPr>
        <w:t xml:space="preserve"> reface </w:t>
      </w:r>
      <w:proofErr w:type="spellStart"/>
      <w:r w:rsidRPr="00DE0F88">
        <w:rPr>
          <w:rFonts w:eastAsia="Calibri"/>
        </w:rPr>
        <w:t>şi</w:t>
      </w:r>
      <w:proofErr w:type="spellEnd"/>
      <w:r w:rsidRPr="00DE0F88">
        <w:rPr>
          <w:rFonts w:eastAsia="Calibri"/>
        </w:rPr>
        <w:t xml:space="preserve"> </w:t>
      </w:r>
      <w:proofErr w:type="spellStart"/>
      <w:r w:rsidRPr="00DE0F88">
        <w:rPr>
          <w:rFonts w:eastAsia="Calibri"/>
        </w:rPr>
        <w:t>dosarul</w:t>
      </w:r>
      <w:proofErr w:type="spellEnd"/>
      <w:r w:rsidRPr="00DE0F88">
        <w:rPr>
          <w:rFonts w:eastAsia="Calibri"/>
        </w:rPr>
        <w:t xml:space="preserve"> </w:t>
      </w:r>
      <w:proofErr w:type="spellStart"/>
      <w:r w:rsidRPr="00DE0F88">
        <w:rPr>
          <w:rFonts w:eastAsia="Calibri"/>
        </w:rPr>
        <w:t>va</w:t>
      </w:r>
      <w:proofErr w:type="spellEnd"/>
      <w:r w:rsidRPr="00DE0F88">
        <w:rPr>
          <w:rFonts w:eastAsia="Calibri"/>
        </w:rPr>
        <w:t xml:space="preserve"> fi </w:t>
      </w:r>
      <w:proofErr w:type="spellStart"/>
      <w:r w:rsidRPr="00DE0F88">
        <w:rPr>
          <w:rFonts w:eastAsia="Calibri"/>
        </w:rPr>
        <w:t>legat</w:t>
      </w:r>
      <w:proofErr w:type="spellEnd"/>
      <w:r w:rsidRPr="00DE0F88">
        <w:rPr>
          <w:rFonts w:eastAsia="Calibri"/>
        </w:rPr>
        <w:t xml:space="preserve"> din </w:t>
      </w:r>
      <w:proofErr w:type="spellStart"/>
      <w:r w:rsidRPr="00DE0F88">
        <w:rPr>
          <w:rFonts w:eastAsia="Calibri"/>
        </w:rPr>
        <w:t>nou</w:t>
      </w:r>
      <w:proofErr w:type="spellEnd"/>
      <w:r w:rsidRPr="00DE0F88">
        <w:rPr>
          <w:rFonts w:eastAsia="Calibri"/>
        </w:rPr>
        <w:t>.</w:t>
      </w:r>
    </w:p>
    <w:p w14:paraId="34B8FA8A" w14:textId="77777777" w:rsidR="00EC1F8A" w:rsidRPr="00DE0F88" w:rsidRDefault="00EC1F8A" w:rsidP="008D77B7">
      <w:pPr>
        <w:pStyle w:val="Listparagraf"/>
        <w:numPr>
          <w:ilvl w:val="0"/>
          <w:numId w:val="24"/>
        </w:numPr>
        <w:jc w:val="both"/>
        <w:rPr>
          <w:rFonts w:eastAsia="Calibri"/>
        </w:rPr>
      </w:pPr>
      <w:proofErr w:type="spellStart"/>
      <w:r w:rsidRPr="00DE0F88">
        <w:rPr>
          <w:rFonts w:eastAsia="Calibri"/>
        </w:rPr>
        <w:t>Copiile</w:t>
      </w:r>
      <w:proofErr w:type="spellEnd"/>
      <w:r w:rsidRPr="00DE0F88">
        <w:rPr>
          <w:rFonts w:eastAsia="Calibri"/>
        </w:rPr>
        <w:t xml:space="preserve"> </w:t>
      </w:r>
      <w:proofErr w:type="spellStart"/>
      <w:r w:rsidRPr="00DE0F88">
        <w:rPr>
          <w:rFonts w:eastAsia="Calibri"/>
        </w:rPr>
        <w:t>documentelor</w:t>
      </w:r>
      <w:proofErr w:type="spellEnd"/>
      <w:r w:rsidRPr="00DE0F88">
        <w:rPr>
          <w:rFonts w:eastAsia="Calibri"/>
        </w:rPr>
        <w:t xml:space="preserve"> </w:t>
      </w:r>
      <w:proofErr w:type="spellStart"/>
      <w:r w:rsidRPr="00DE0F88">
        <w:rPr>
          <w:rFonts w:eastAsia="Calibri"/>
        </w:rPr>
        <w:t>originale</w:t>
      </w:r>
      <w:proofErr w:type="spellEnd"/>
      <w:r w:rsidRPr="00DE0F88">
        <w:rPr>
          <w:rFonts w:eastAsia="Calibri"/>
        </w:rPr>
        <w:t xml:space="preserve"> care </w:t>
      </w:r>
      <w:proofErr w:type="spellStart"/>
      <w:r w:rsidRPr="00DE0F88">
        <w:rPr>
          <w:rFonts w:eastAsia="Calibri"/>
        </w:rPr>
        <w:t>rămân</w:t>
      </w:r>
      <w:proofErr w:type="spellEnd"/>
      <w:r w:rsidRPr="00DE0F88">
        <w:rPr>
          <w:rFonts w:eastAsia="Calibri"/>
        </w:rPr>
        <w:t xml:space="preserve">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posesia</w:t>
      </w:r>
      <w:proofErr w:type="spellEnd"/>
      <w:r w:rsidRPr="00DE0F88">
        <w:rPr>
          <w:rFonts w:eastAsia="Calibri"/>
        </w:rPr>
        <w:t xml:space="preserve"> </w:t>
      </w:r>
      <w:proofErr w:type="spellStart"/>
      <w:r w:rsidRPr="00DE0F88">
        <w:rPr>
          <w:rFonts w:eastAsia="Calibri"/>
        </w:rPr>
        <w:t>solicitantului</w:t>
      </w:r>
      <w:proofErr w:type="spellEnd"/>
      <w:r w:rsidRPr="00DE0F88">
        <w:rPr>
          <w:rFonts w:eastAsia="Calibri"/>
        </w:rPr>
        <w:t xml:space="preserve"> (ex: act de </w:t>
      </w:r>
      <w:proofErr w:type="spellStart"/>
      <w:r w:rsidRPr="00DE0F88">
        <w:rPr>
          <w:rFonts w:eastAsia="Calibri"/>
        </w:rPr>
        <w:t>proprietate</w:t>
      </w:r>
      <w:proofErr w:type="spellEnd"/>
      <w:r w:rsidRPr="00DE0F88">
        <w:rPr>
          <w:rFonts w:eastAsia="Calibri"/>
        </w:rPr>
        <w:t xml:space="preserve">, </w:t>
      </w:r>
      <w:proofErr w:type="spellStart"/>
      <w:r w:rsidRPr="00DE0F88">
        <w:rPr>
          <w:rFonts w:eastAsia="Calibri"/>
        </w:rPr>
        <w:t>bilanţ</w:t>
      </w:r>
      <w:proofErr w:type="spellEnd"/>
      <w:r w:rsidRPr="00DE0F88">
        <w:rPr>
          <w:rFonts w:eastAsia="Calibri"/>
        </w:rPr>
        <w:t xml:space="preserve"> </w:t>
      </w:r>
      <w:proofErr w:type="spellStart"/>
      <w:r w:rsidRPr="00DE0F88">
        <w:rPr>
          <w:rFonts w:eastAsia="Calibri"/>
        </w:rPr>
        <w:t>contabil</w:t>
      </w:r>
      <w:proofErr w:type="spellEnd"/>
      <w:r w:rsidRPr="00DE0F88">
        <w:rPr>
          <w:rFonts w:eastAsia="Calibri"/>
        </w:rPr>
        <w:t xml:space="preserve"> </w:t>
      </w:r>
      <w:proofErr w:type="spellStart"/>
      <w:r w:rsidRPr="00DE0F88">
        <w:rPr>
          <w:rFonts w:eastAsia="Calibri"/>
        </w:rPr>
        <w:t>vizat</w:t>
      </w:r>
      <w:proofErr w:type="spellEnd"/>
      <w:r w:rsidRPr="00DE0F88">
        <w:rPr>
          <w:rFonts w:eastAsia="Calibri"/>
        </w:rPr>
        <w:t xml:space="preserve"> de </w:t>
      </w:r>
      <w:proofErr w:type="spellStart"/>
      <w:r w:rsidRPr="00DE0F88">
        <w:rPr>
          <w:rFonts w:eastAsia="Calibri"/>
        </w:rPr>
        <w:t>administraţia</w:t>
      </w:r>
      <w:proofErr w:type="spellEnd"/>
      <w:r w:rsidRPr="00DE0F88">
        <w:rPr>
          <w:rFonts w:eastAsia="Calibri"/>
        </w:rPr>
        <w:t xml:space="preserve"> </w:t>
      </w:r>
      <w:proofErr w:type="spellStart"/>
      <w:r w:rsidRPr="00DE0F88">
        <w:rPr>
          <w:rFonts w:eastAsia="Calibri"/>
        </w:rPr>
        <w:t>financiară</w:t>
      </w:r>
      <w:proofErr w:type="spellEnd"/>
      <w:r w:rsidRPr="00DE0F88">
        <w:rPr>
          <w:rFonts w:eastAsia="Calibri"/>
        </w:rPr>
        <w:t xml:space="preserve">), </w:t>
      </w:r>
      <w:proofErr w:type="spellStart"/>
      <w:r w:rsidRPr="00DE0F88">
        <w:rPr>
          <w:rFonts w:eastAsia="Calibri"/>
        </w:rPr>
        <w:t>trebuie</w:t>
      </w:r>
      <w:proofErr w:type="spellEnd"/>
      <w:r w:rsidRPr="00DE0F88">
        <w:rPr>
          <w:rFonts w:eastAsia="Calibri"/>
        </w:rPr>
        <w:t xml:space="preserve"> </w:t>
      </w:r>
      <w:proofErr w:type="spellStart"/>
      <w:r w:rsidRPr="00DE0F88">
        <w:rPr>
          <w:rFonts w:eastAsia="Calibri"/>
        </w:rPr>
        <w:t>să</w:t>
      </w:r>
      <w:proofErr w:type="spellEnd"/>
      <w:r w:rsidRPr="00DE0F88">
        <w:rPr>
          <w:rFonts w:eastAsia="Calibri"/>
        </w:rPr>
        <w:t xml:space="preserve"> </w:t>
      </w:r>
      <w:proofErr w:type="spellStart"/>
      <w:r w:rsidRPr="00DE0F88">
        <w:rPr>
          <w:rFonts w:eastAsia="Calibri"/>
        </w:rPr>
        <w:t>conţină</w:t>
      </w:r>
      <w:proofErr w:type="spellEnd"/>
      <w:r w:rsidRPr="00DE0F88">
        <w:rPr>
          <w:rFonts w:eastAsia="Calibri"/>
        </w:rPr>
        <w:t xml:space="preserve">   </w:t>
      </w:r>
      <w:proofErr w:type="spellStart"/>
      <w:r w:rsidRPr="00DE0F88">
        <w:rPr>
          <w:rFonts w:eastAsia="Calibri"/>
        </w:rPr>
        <w:t>menţiunea</w:t>
      </w:r>
      <w:proofErr w:type="spellEnd"/>
      <w:r w:rsidRPr="00DE0F88">
        <w:rPr>
          <w:rFonts w:eastAsia="Calibri"/>
        </w:rPr>
        <w:t xml:space="preserve"> „Conform cu </w:t>
      </w:r>
      <w:proofErr w:type="spellStart"/>
      <w:r w:rsidRPr="00DE0F88">
        <w:rPr>
          <w:rFonts w:eastAsia="Calibri"/>
        </w:rPr>
        <w:lastRenderedPageBreak/>
        <w:t>originalul</w:t>
      </w:r>
      <w:proofErr w:type="spellEnd"/>
      <w:r w:rsidRPr="00DE0F88">
        <w:rPr>
          <w:rFonts w:eastAsia="Calibri"/>
        </w:rPr>
        <w:t xml:space="preserve">”. </w:t>
      </w:r>
      <w:proofErr w:type="spellStart"/>
      <w:r w:rsidRPr="00DE0F88">
        <w:rPr>
          <w:rFonts w:eastAsia="Calibri"/>
        </w:rPr>
        <w:t>Exemplarul</w:t>
      </w:r>
      <w:proofErr w:type="spellEnd"/>
      <w:r w:rsidRPr="00DE0F88">
        <w:rPr>
          <w:rFonts w:eastAsia="Calibri"/>
        </w:rPr>
        <w:t xml:space="preserve"> - </w:t>
      </w:r>
      <w:proofErr w:type="spellStart"/>
      <w:r w:rsidRPr="00DE0F88">
        <w:rPr>
          <w:rFonts w:eastAsia="Calibri"/>
        </w:rPr>
        <w:t>copie</w:t>
      </w:r>
      <w:proofErr w:type="spellEnd"/>
      <w:r w:rsidRPr="00DE0F88">
        <w:rPr>
          <w:rFonts w:eastAsia="Calibri"/>
        </w:rPr>
        <w:t xml:space="preserve"> </w:t>
      </w:r>
      <w:proofErr w:type="spellStart"/>
      <w:r w:rsidRPr="00DE0F88">
        <w:rPr>
          <w:rFonts w:eastAsia="Calibri"/>
        </w:rPr>
        <w:t>va</w:t>
      </w:r>
      <w:proofErr w:type="spellEnd"/>
      <w:r w:rsidRPr="00DE0F88">
        <w:rPr>
          <w:rFonts w:eastAsia="Calibri"/>
        </w:rPr>
        <w:t xml:space="preserve"> </w:t>
      </w:r>
      <w:proofErr w:type="spellStart"/>
      <w:r w:rsidRPr="00DE0F88">
        <w:rPr>
          <w:rFonts w:eastAsia="Calibri"/>
        </w:rPr>
        <w:t>avea</w:t>
      </w:r>
      <w:proofErr w:type="spellEnd"/>
      <w:r w:rsidRPr="00DE0F88">
        <w:rPr>
          <w:rFonts w:eastAsia="Calibri"/>
        </w:rPr>
        <w:t xml:space="preserve"> </w:t>
      </w:r>
      <w:proofErr w:type="spellStart"/>
      <w:r w:rsidRPr="00DE0F88">
        <w:rPr>
          <w:rFonts w:eastAsia="Calibri"/>
        </w:rPr>
        <w:t>înscris</w:t>
      </w:r>
      <w:proofErr w:type="spellEnd"/>
      <w:r w:rsidRPr="00DE0F88">
        <w:rPr>
          <w:rFonts w:eastAsia="Calibri"/>
        </w:rPr>
        <w:t xml:space="preserve"> pe </w:t>
      </w:r>
      <w:proofErr w:type="spellStart"/>
      <w:r w:rsidRPr="00DE0F88">
        <w:rPr>
          <w:rFonts w:eastAsia="Calibri"/>
        </w:rPr>
        <w:t>copertă</w:t>
      </w:r>
      <w:proofErr w:type="spellEnd"/>
      <w:r w:rsidRPr="00DE0F88">
        <w:rPr>
          <w:rFonts w:eastAsia="Calibri"/>
        </w:rPr>
        <w:t xml:space="preserve">, </w:t>
      </w:r>
      <w:proofErr w:type="spellStart"/>
      <w:r w:rsidRPr="00DE0F88">
        <w:rPr>
          <w:rFonts w:eastAsia="Calibri"/>
        </w:rPr>
        <w:t>în</w:t>
      </w:r>
      <w:proofErr w:type="spellEnd"/>
      <w:r w:rsidRPr="00DE0F88">
        <w:rPr>
          <w:rFonts w:eastAsia="Calibri"/>
        </w:rPr>
        <w:t xml:space="preserve"> </w:t>
      </w:r>
      <w:proofErr w:type="spellStart"/>
      <w:r w:rsidRPr="00DE0F88">
        <w:rPr>
          <w:rFonts w:eastAsia="Calibri"/>
        </w:rPr>
        <w:t>partea</w:t>
      </w:r>
      <w:proofErr w:type="spellEnd"/>
      <w:r w:rsidRPr="00DE0F88">
        <w:rPr>
          <w:rFonts w:eastAsia="Calibri"/>
        </w:rPr>
        <w:t xml:space="preserve"> </w:t>
      </w:r>
      <w:proofErr w:type="spellStart"/>
      <w:r w:rsidRPr="00DE0F88">
        <w:rPr>
          <w:rFonts w:eastAsia="Calibri"/>
        </w:rPr>
        <w:t>superioară</w:t>
      </w:r>
      <w:proofErr w:type="spellEnd"/>
      <w:r w:rsidRPr="00DE0F88">
        <w:rPr>
          <w:rFonts w:eastAsia="Calibri"/>
        </w:rPr>
        <w:t xml:space="preserve"> </w:t>
      </w:r>
      <w:proofErr w:type="spellStart"/>
      <w:r w:rsidRPr="00DE0F88">
        <w:rPr>
          <w:rFonts w:eastAsia="Calibri"/>
        </w:rPr>
        <w:t>dreaptă</w:t>
      </w:r>
      <w:proofErr w:type="spellEnd"/>
      <w:r w:rsidRPr="00DE0F88">
        <w:rPr>
          <w:rFonts w:eastAsia="Calibri"/>
        </w:rPr>
        <w:t xml:space="preserve">, </w:t>
      </w:r>
      <w:proofErr w:type="spellStart"/>
      <w:r w:rsidRPr="00DE0F88">
        <w:rPr>
          <w:rFonts w:eastAsia="Calibri"/>
        </w:rPr>
        <w:t>menţiunea</w:t>
      </w:r>
      <w:proofErr w:type="spellEnd"/>
      <w:r w:rsidRPr="00DE0F88">
        <w:rPr>
          <w:rFonts w:eastAsia="Calibri"/>
        </w:rPr>
        <w:t xml:space="preserve"> «COPIE».</w:t>
      </w:r>
    </w:p>
    <w:p w14:paraId="3770455E" w14:textId="77777777" w:rsidR="00EC1F8A" w:rsidRPr="004754FC" w:rsidRDefault="00EC1F8A" w:rsidP="00DE0F88">
      <w:pPr>
        <w:jc w:val="both"/>
      </w:pPr>
    </w:p>
    <w:p w14:paraId="6921FAB1" w14:textId="77777777" w:rsidR="00EC1F8A" w:rsidRPr="004754FC" w:rsidRDefault="00EC1F8A" w:rsidP="00DE0F88">
      <w:pPr>
        <w:jc w:val="both"/>
      </w:pPr>
      <w:proofErr w:type="spellStart"/>
      <w:r w:rsidRPr="004754FC">
        <w:t>Evaluatorii</w:t>
      </w:r>
      <w:proofErr w:type="spellEnd"/>
      <w:r w:rsidRPr="004754FC">
        <w:t xml:space="preserve"> emit </w:t>
      </w:r>
      <w:proofErr w:type="spellStart"/>
      <w:r w:rsidRPr="004754FC">
        <w:t>fișa</w:t>
      </w:r>
      <w:proofErr w:type="spellEnd"/>
      <w:r w:rsidRPr="004754FC">
        <w:t xml:space="preserve"> de </w:t>
      </w:r>
      <w:proofErr w:type="spellStart"/>
      <w:r w:rsidRPr="004754FC">
        <w:t>conformitate</w:t>
      </w:r>
      <w:proofErr w:type="spellEnd"/>
      <w:r w:rsidRPr="004754FC">
        <w:t xml:space="preserve"> a </w:t>
      </w:r>
      <w:proofErr w:type="spellStart"/>
      <w:r w:rsidRPr="004754FC">
        <w:t>cererii</w:t>
      </w:r>
      <w:proofErr w:type="spellEnd"/>
      <w:r w:rsidRPr="004754FC">
        <w:t xml:space="preserve"> </w:t>
      </w:r>
      <w:proofErr w:type="spellStart"/>
      <w:r w:rsidRPr="00E75FE3">
        <w:rPr>
          <w:b/>
        </w:rPr>
        <w:t>în</w:t>
      </w:r>
      <w:proofErr w:type="spellEnd"/>
      <w:r w:rsidRPr="00E75FE3">
        <w:rPr>
          <w:b/>
        </w:rPr>
        <w:t xml:space="preserve"> </w:t>
      </w:r>
      <w:proofErr w:type="spellStart"/>
      <w:r w:rsidRPr="00E75FE3">
        <w:rPr>
          <w:b/>
        </w:rPr>
        <w:t>aceeași</w:t>
      </w:r>
      <w:proofErr w:type="spellEnd"/>
      <w:r w:rsidRPr="00E75FE3">
        <w:rPr>
          <w:b/>
        </w:rPr>
        <w:t xml:space="preserve"> zi </w:t>
      </w:r>
      <w:proofErr w:type="spellStart"/>
      <w:r w:rsidRPr="00E75FE3">
        <w:rPr>
          <w:b/>
        </w:rPr>
        <w:t>sau</w:t>
      </w:r>
      <w:proofErr w:type="spellEnd"/>
      <w:r w:rsidRPr="00E75FE3">
        <w:rPr>
          <w:b/>
        </w:rPr>
        <w:t xml:space="preserve"> maxim 2 </w:t>
      </w:r>
      <w:proofErr w:type="spellStart"/>
      <w:r w:rsidRPr="00E75FE3">
        <w:rPr>
          <w:b/>
        </w:rPr>
        <w:t>zile</w:t>
      </w:r>
      <w:proofErr w:type="spellEnd"/>
      <w:r w:rsidRPr="00E75FE3">
        <w:rPr>
          <w:b/>
        </w:rPr>
        <w:t xml:space="preserve"> </w:t>
      </w:r>
      <w:proofErr w:type="spellStart"/>
      <w:r w:rsidRPr="00E75FE3">
        <w:rPr>
          <w:b/>
        </w:rPr>
        <w:t>lucrătoare</w:t>
      </w:r>
      <w:proofErr w:type="spellEnd"/>
      <w:r w:rsidRPr="004754FC">
        <w:t xml:space="preserve"> </w:t>
      </w:r>
      <w:proofErr w:type="spellStart"/>
      <w:r w:rsidRPr="004754FC">
        <w:t>dacă</w:t>
      </w:r>
      <w:proofErr w:type="spellEnd"/>
      <w:r w:rsidRPr="004754FC">
        <w:t xml:space="preserve"> sunt </w:t>
      </w:r>
      <w:proofErr w:type="spellStart"/>
      <w:r w:rsidRPr="004754FC">
        <w:t>mai</w:t>
      </w:r>
      <w:proofErr w:type="spellEnd"/>
      <w:r w:rsidRPr="004754FC">
        <w:t xml:space="preserve"> </w:t>
      </w:r>
      <w:proofErr w:type="spellStart"/>
      <w:r w:rsidRPr="004754FC">
        <w:t>multe</w:t>
      </w:r>
      <w:proofErr w:type="spellEnd"/>
      <w:r w:rsidRPr="004754FC">
        <w:t xml:space="preserve"> </w:t>
      </w:r>
      <w:proofErr w:type="spellStart"/>
      <w:r w:rsidRPr="004754FC">
        <w:t>sesiuni</w:t>
      </w:r>
      <w:proofErr w:type="spellEnd"/>
      <w:r w:rsidRPr="004754FC">
        <w:t xml:space="preserve"> </w:t>
      </w:r>
      <w:proofErr w:type="spellStart"/>
      <w:r w:rsidRPr="004754FC">
        <w:t>deschise</w:t>
      </w:r>
      <w:proofErr w:type="spellEnd"/>
      <w:r w:rsidRPr="004754FC">
        <w:t xml:space="preserve">, </w:t>
      </w:r>
      <w:proofErr w:type="spellStart"/>
      <w:r w:rsidRPr="004754FC">
        <w:t>solicitantul</w:t>
      </w:r>
      <w:proofErr w:type="spellEnd"/>
      <w:r w:rsidRPr="004754FC">
        <w:t>/</w:t>
      </w:r>
      <w:proofErr w:type="spellStart"/>
      <w:r w:rsidRPr="004754FC">
        <w:t>reprezentantul</w:t>
      </w:r>
      <w:proofErr w:type="spellEnd"/>
      <w:r w:rsidRPr="004754FC">
        <w:t xml:space="preserve"> legal </w:t>
      </w:r>
      <w:proofErr w:type="spellStart"/>
      <w:r w:rsidRPr="004754FC">
        <w:t>urmând</w:t>
      </w:r>
      <w:proofErr w:type="spellEnd"/>
      <w:r w:rsidRPr="004754FC">
        <w:t xml:space="preserve"> </w:t>
      </w:r>
      <w:proofErr w:type="spellStart"/>
      <w:r w:rsidRPr="004754FC">
        <w:t>să</w:t>
      </w:r>
      <w:proofErr w:type="spellEnd"/>
      <w:r w:rsidRPr="004754FC">
        <w:t xml:space="preserve"> </w:t>
      </w:r>
      <w:proofErr w:type="spellStart"/>
      <w:r w:rsidRPr="004754FC">
        <w:t>semneze</w:t>
      </w:r>
      <w:proofErr w:type="spellEnd"/>
      <w:r w:rsidRPr="004754FC">
        <w:t xml:space="preserve"> de </w:t>
      </w:r>
      <w:proofErr w:type="spellStart"/>
      <w:r w:rsidRPr="004754FC">
        <w:t>luare</w:t>
      </w:r>
      <w:proofErr w:type="spellEnd"/>
      <w:r w:rsidRPr="004754FC">
        <w:t xml:space="preserve"> la </w:t>
      </w:r>
      <w:proofErr w:type="spellStart"/>
      <w:r w:rsidRPr="004754FC">
        <w:t>cunoștință</w:t>
      </w:r>
      <w:proofErr w:type="spellEnd"/>
      <w:r w:rsidRPr="004754FC">
        <w:t xml:space="preserve"> pe </w:t>
      </w:r>
      <w:proofErr w:type="spellStart"/>
      <w:r w:rsidRPr="004754FC">
        <w:t>Fișa</w:t>
      </w:r>
      <w:proofErr w:type="spellEnd"/>
      <w:r w:rsidRPr="004754FC">
        <w:t xml:space="preserve"> de </w:t>
      </w:r>
      <w:proofErr w:type="spellStart"/>
      <w:r w:rsidRPr="004754FC">
        <w:t>conformitate</w:t>
      </w:r>
      <w:proofErr w:type="spellEnd"/>
      <w:r w:rsidRPr="004754FC">
        <w:t xml:space="preserve">. </w:t>
      </w:r>
      <w:proofErr w:type="spellStart"/>
      <w:r w:rsidRPr="004754FC">
        <w:t>Solicitantul</w:t>
      </w:r>
      <w:proofErr w:type="spellEnd"/>
      <w:r w:rsidRPr="004754FC">
        <w:t xml:space="preserve"> are </w:t>
      </w:r>
      <w:proofErr w:type="spellStart"/>
      <w:r w:rsidRPr="004754FC">
        <w:t>obligaţia</w:t>
      </w:r>
      <w:proofErr w:type="spellEnd"/>
      <w:r w:rsidRPr="004754FC">
        <w:t xml:space="preserve"> de a </w:t>
      </w:r>
      <w:proofErr w:type="spellStart"/>
      <w:r w:rsidRPr="004754FC">
        <w:t>lua</w:t>
      </w:r>
      <w:proofErr w:type="spellEnd"/>
      <w:r w:rsidRPr="004754FC">
        <w:t xml:space="preserve"> la </w:t>
      </w:r>
      <w:proofErr w:type="spellStart"/>
      <w:r w:rsidRPr="004754FC">
        <w:t>cunoştinţă</w:t>
      </w:r>
      <w:proofErr w:type="spellEnd"/>
      <w:r w:rsidRPr="004754FC">
        <w:t xml:space="preserve"> </w:t>
      </w:r>
      <w:proofErr w:type="spellStart"/>
      <w:r w:rsidRPr="004754FC">
        <w:t>prin</w:t>
      </w:r>
      <w:proofErr w:type="spellEnd"/>
      <w:r w:rsidRPr="004754FC">
        <w:t xml:space="preserve"> </w:t>
      </w:r>
      <w:proofErr w:type="spellStart"/>
      <w:r w:rsidRPr="004754FC">
        <w:t>semnătura</w:t>
      </w:r>
      <w:proofErr w:type="spellEnd"/>
      <w:r w:rsidRPr="004754FC">
        <w:t xml:space="preserve"> </w:t>
      </w:r>
      <w:proofErr w:type="spellStart"/>
      <w:r w:rsidRPr="004754FC">
        <w:t>fişa</w:t>
      </w:r>
      <w:proofErr w:type="spellEnd"/>
      <w:r w:rsidRPr="004754FC">
        <w:t xml:space="preserve"> de </w:t>
      </w:r>
      <w:proofErr w:type="spellStart"/>
      <w:r w:rsidRPr="004754FC">
        <w:t>verificare</w:t>
      </w:r>
      <w:proofErr w:type="spellEnd"/>
      <w:r w:rsidRPr="004754FC">
        <w:t xml:space="preserve"> a </w:t>
      </w:r>
      <w:proofErr w:type="spellStart"/>
      <w:r w:rsidRPr="004754FC">
        <w:t>conformităţii</w:t>
      </w:r>
      <w:proofErr w:type="spellEnd"/>
      <w:r w:rsidRPr="004754FC">
        <w:t xml:space="preserve">. </w:t>
      </w: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solicitantul</w:t>
      </w:r>
      <w:proofErr w:type="spellEnd"/>
      <w:r w:rsidRPr="004754FC">
        <w:t xml:space="preserve"> nu </w:t>
      </w:r>
      <w:proofErr w:type="spellStart"/>
      <w:r w:rsidRPr="004754FC">
        <w:t>doreşte</w:t>
      </w:r>
      <w:proofErr w:type="spellEnd"/>
      <w:r w:rsidRPr="004754FC">
        <w:t xml:space="preserve"> </w:t>
      </w:r>
      <w:proofErr w:type="spellStart"/>
      <w:r w:rsidRPr="004754FC">
        <w:t>să</w:t>
      </w:r>
      <w:proofErr w:type="spellEnd"/>
      <w:r w:rsidRPr="004754FC">
        <w:t xml:space="preserve"> </w:t>
      </w:r>
      <w:proofErr w:type="spellStart"/>
      <w:r w:rsidRPr="004754FC">
        <w:t>semneze</w:t>
      </w:r>
      <w:proofErr w:type="spellEnd"/>
      <w:r w:rsidRPr="004754FC">
        <w:t xml:space="preserve"> de </w:t>
      </w:r>
      <w:proofErr w:type="spellStart"/>
      <w:r w:rsidRPr="004754FC">
        <w:t>luare</w:t>
      </w:r>
      <w:proofErr w:type="spellEnd"/>
      <w:r w:rsidRPr="004754FC">
        <w:t xml:space="preserve"> la </w:t>
      </w:r>
      <w:proofErr w:type="spellStart"/>
      <w:r w:rsidRPr="004754FC">
        <w:t>cunoştinţă</w:t>
      </w:r>
      <w:proofErr w:type="spellEnd"/>
      <w:r w:rsidRPr="004754FC">
        <w:t xml:space="preserve">, </w:t>
      </w:r>
      <w:proofErr w:type="spellStart"/>
      <w:r w:rsidRPr="004754FC">
        <w:t>expertul</w:t>
      </w:r>
      <w:proofErr w:type="spellEnd"/>
      <w:r w:rsidRPr="004754FC">
        <w:t xml:space="preserve"> </w:t>
      </w:r>
      <w:proofErr w:type="spellStart"/>
      <w:r w:rsidRPr="004754FC">
        <w:t>va</w:t>
      </w:r>
      <w:proofErr w:type="spellEnd"/>
      <w:r w:rsidRPr="004754FC">
        <w:t xml:space="preserve"> </w:t>
      </w:r>
      <w:proofErr w:type="spellStart"/>
      <w:r w:rsidRPr="004754FC">
        <w:t>consemna</w:t>
      </w:r>
      <w:proofErr w:type="spellEnd"/>
      <w:r w:rsidRPr="004754FC">
        <w:t xml:space="preserve"> </w:t>
      </w:r>
      <w:proofErr w:type="spellStart"/>
      <w:r w:rsidRPr="004754FC">
        <w:t>acest</w:t>
      </w:r>
      <w:proofErr w:type="spellEnd"/>
      <w:r w:rsidRPr="004754FC">
        <w:t xml:space="preserve"> </w:t>
      </w:r>
      <w:proofErr w:type="spellStart"/>
      <w:r w:rsidRPr="004754FC">
        <w:t>fapt</w:t>
      </w:r>
      <w:proofErr w:type="spellEnd"/>
      <w:r w:rsidRPr="004754FC">
        <w:t xml:space="preserve"> pe </w:t>
      </w:r>
      <w:proofErr w:type="spellStart"/>
      <w:r w:rsidRPr="004754FC">
        <w:t>fişa</w:t>
      </w:r>
      <w:proofErr w:type="spellEnd"/>
      <w:r w:rsidRPr="004754FC">
        <w:t xml:space="preserve"> de </w:t>
      </w:r>
      <w:proofErr w:type="spellStart"/>
      <w:r w:rsidRPr="004754FC">
        <w:t>verificare</w:t>
      </w:r>
      <w:proofErr w:type="spellEnd"/>
      <w:r w:rsidRPr="004754FC">
        <w:t xml:space="preserve"> a </w:t>
      </w:r>
      <w:proofErr w:type="spellStart"/>
      <w:r w:rsidRPr="004754FC">
        <w:t>conformităţii</w:t>
      </w:r>
      <w:proofErr w:type="spellEnd"/>
      <w:r w:rsidRPr="004754FC">
        <w:t xml:space="preserve"> </w:t>
      </w:r>
      <w:proofErr w:type="spellStart"/>
      <w:r w:rsidRPr="004754FC">
        <w:t>prin</w:t>
      </w:r>
      <w:proofErr w:type="spellEnd"/>
      <w:r w:rsidRPr="004754FC">
        <w:t xml:space="preserve"> </w:t>
      </w:r>
      <w:proofErr w:type="spellStart"/>
      <w:r w:rsidRPr="004754FC">
        <w:t>menţiunea</w:t>
      </w:r>
      <w:proofErr w:type="spellEnd"/>
      <w:r w:rsidRPr="004754FC">
        <w:t xml:space="preserve"> “</w:t>
      </w:r>
      <w:proofErr w:type="spellStart"/>
      <w:r w:rsidRPr="004754FC">
        <w:t>Solicitatul</w:t>
      </w:r>
      <w:proofErr w:type="spellEnd"/>
      <w:r w:rsidRPr="004754FC">
        <w:t xml:space="preserve"> </w:t>
      </w:r>
      <w:proofErr w:type="spellStart"/>
      <w:r w:rsidRPr="004754FC">
        <w:t>refuză</w:t>
      </w:r>
      <w:proofErr w:type="spellEnd"/>
      <w:r w:rsidRPr="004754FC">
        <w:t xml:space="preserve"> </w:t>
      </w:r>
      <w:proofErr w:type="spellStart"/>
      <w:r w:rsidRPr="004754FC">
        <w:t>să</w:t>
      </w:r>
      <w:proofErr w:type="spellEnd"/>
      <w:r w:rsidRPr="004754FC">
        <w:t xml:space="preserve"> </w:t>
      </w:r>
      <w:proofErr w:type="spellStart"/>
      <w:r w:rsidRPr="004754FC">
        <w:t>semneze</w:t>
      </w:r>
      <w:proofErr w:type="spellEnd"/>
      <w:r w:rsidRPr="004754FC">
        <w:t>”.</w:t>
      </w:r>
    </w:p>
    <w:p w14:paraId="579B4672" w14:textId="77777777" w:rsidR="00EC1F8A" w:rsidRPr="004754FC" w:rsidRDefault="00EC1F8A" w:rsidP="00DE0F88">
      <w:pPr>
        <w:jc w:val="both"/>
      </w:pPr>
    </w:p>
    <w:p w14:paraId="7AEA5DB3" w14:textId="77777777" w:rsidR="00EC1F8A" w:rsidRPr="004754FC" w:rsidRDefault="00EC1F8A" w:rsidP="00DE0F88">
      <w:p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sunt </w:t>
      </w:r>
      <w:proofErr w:type="spellStart"/>
      <w:r w:rsidRPr="004754FC">
        <w:t>necesare</w:t>
      </w:r>
      <w:proofErr w:type="spellEnd"/>
      <w:r w:rsidRPr="004754FC">
        <w:t xml:space="preserv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termenul</w:t>
      </w:r>
      <w:proofErr w:type="spellEnd"/>
      <w:r w:rsidRPr="004754FC">
        <w:t xml:space="preserve"> de </w:t>
      </w:r>
      <w:proofErr w:type="spellStart"/>
      <w:r w:rsidRPr="004754FC">
        <w:t>emitere</w:t>
      </w:r>
      <w:proofErr w:type="spellEnd"/>
      <w:r w:rsidRPr="004754FC">
        <w:t xml:space="preserve"> a </w:t>
      </w:r>
      <w:proofErr w:type="spellStart"/>
      <w:r w:rsidRPr="004754FC">
        <w:t>Fișei</w:t>
      </w:r>
      <w:proofErr w:type="spellEnd"/>
      <w:r w:rsidRPr="004754FC">
        <w:t xml:space="preserve"> de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privind</w:t>
      </w:r>
      <w:proofErr w:type="spellEnd"/>
      <w:r w:rsidRPr="004754FC">
        <w:t xml:space="preserve"> </w:t>
      </w:r>
      <w:proofErr w:type="spellStart"/>
      <w:r w:rsidRPr="004754FC">
        <w:t>conformitatea</w:t>
      </w:r>
      <w:proofErr w:type="spellEnd"/>
      <w:r w:rsidRPr="004754FC">
        <w:t xml:space="preserve"> </w:t>
      </w:r>
      <w:proofErr w:type="spellStart"/>
      <w:r w:rsidRPr="004754FC">
        <w:t>va</w:t>
      </w:r>
      <w:proofErr w:type="spellEnd"/>
      <w:r w:rsidRPr="004754FC">
        <w:t xml:space="preserve"> fi de maximum 2 </w:t>
      </w:r>
      <w:proofErr w:type="spellStart"/>
      <w:r w:rsidRPr="004754FC">
        <w:t>zile</w:t>
      </w:r>
      <w:proofErr w:type="spellEnd"/>
      <w:r w:rsidRPr="004754FC">
        <w:t xml:space="preserve"> de la data </w:t>
      </w:r>
      <w:proofErr w:type="spellStart"/>
      <w:r w:rsidRPr="004754FC">
        <w:t>înregistrării</w:t>
      </w:r>
      <w:proofErr w:type="spellEnd"/>
      <w:r w:rsidRPr="004754FC">
        <w:t xml:space="preserve"> </w:t>
      </w:r>
      <w:proofErr w:type="spellStart"/>
      <w:r w:rsidRPr="004754FC">
        <w:t>proiectului</w:t>
      </w:r>
      <w:proofErr w:type="spellEnd"/>
      <w:r w:rsidRPr="004754FC">
        <w:t xml:space="preserve"> la GAL. </w:t>
      </w:r>
      <w:proofErr w:type="spellStart"/>
      <w:r w:rsidRPr="004754FC">
        <w:t>Răspunsul</w:t>
      </w:r>
      <w:proofErr w:type="spellEnd"/>
      <w:r w:rsidRPr="004754FC">
        <w:t xml:space="preserve"> </w:t>
      </w:r>
      <w:proofErr w:type="spellStart"/>
      <w:r w:rsidRPr="004754FC">
        <w:t>solicitantului</w:t>
      </w:r>
      <w:proofErr w:type="spellEnd"/>
      <w:r w:rsidRPr="004754FC">
        <w:t xml:space="preserve"> </w:t>
      </w:r>
      <w:proofErr w:type="spellStart"/>
      <w:r w:rsidRPr="004754FC">
        <w:t>privind</w:t>
      </w:r>
      <w:proofErr w:type="spellEnd"/>
      <w:r w:rsidRPr="004754FC">
        <w:t xml:space="preserve"> </w:t>
      </w:r>
      <w:proofErr w:type="spellStart"/>
      <w:r w:rsidRPr="004754FC">
        <w:t>informațiile</w:t>
      </w:r>
      <w:proofErr w:type="spellEnd"/>
      <w:r w:rsidRPr="004754FC">
        <w:t xml:space="preserve"> </w:t>
      </w:r>
      <w:proofErr w:type="spellStart"/>
      <w:r w:rsidRPr="004754FC">
        <w:t>suplimentare</w:t>
      </w:r>
      <w:proofErr w:type="spellEnd"/>
      <w:r w:rsidRPr="004754FC">
        <w:t xml:space="preserve"> </w:t>
      </w:r>
      <w:proofErr w:type="spellStart"/>
      <w:r w:rsidRPr="004754FC">
        <w:t>va</w:t>
      </w:r>
      <w:proofErr w:type="spellEnd"/>
      <w:r w:rsidRPr="004754FC">
        <w:t xml:space="preserve"> fi de maximum 3 </w:t>
      </w:r>
      <w:proofErr w:type="spellStart"/>
      <w:r w:rsidRPr="004754FC">
        <w:t>zile</w:t>
      </w:r>
      <w:proofErr w:type="spellEnd"/>
      <w:r w:rsidRPr="004754FC">
        <w:t xml:space="preserve"> de la </w:t>
      </w:r>
      <w:proofErr w:type="spellStart"/>
      <w:r w:rsidRPr="004754FC">
        <w:t>primirea</w:t>
      </w:r>
      <w:proofErr w:type="spellEnd"/>
      <w:r w:rsidRPr="004754FC">
        <w:t xml:space="preserve"> </w:t>
      </w:r>
      <w:proofErr w:type="spellStart"/>
      <w:r w:rsidRPr="004754FC">
        <w:t>Fișei</w:t>
      </w:r>
      <w:proofErr w:type="spellEnd"/>
      <w:r w:rsidRPr="004754FC">
        <w:t xml:space="preserve"> de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privind</w:t>
      </w:r>
      <w:proofErr w:type="spellEnd"/>
      <w:r w:rsidRPr="004754FC">
        <w:t xml:space="preserve"> </w:t>
      </w:r>
      <w:proofErr w:type="spellStart"/>
      <w:r w:rsidRPr="004754FC">
        <w:t>conformitatea</w:t>
      </w:r>
      <w:proofErr w:type="spellEnd"/>
      <w:r w:rsidRPr="004754FC">
        <w:t xml:space="preserve">. </w:t>
      </w:r>
      <w:proofErr w:type="spellStart"/>
      <w:r w:rsidRPr="004754FC">
        <w:t>Dacă</w:t>
      </w:r>
      <w:proofErr w:type="spellEnd"/>
      <w:r w:rsidRPr="004754FC">
        <w:t xml:space="preserve"> </w:t>
      </w:r>
      <w:proofErr w:type="spellStart"/>
      <w:r w:rsidRPr="004754FC">
        <w:t>în</w:t>
      </w:r>
      <w:proofErr w:type="spellEnd"/>
      <w:r w:rsidRPr="004754FC">
        <w:t xml:space="preserve"> </w:t>
      </w:r>
      <w:proofErr w:type="spellStart"/>
      <w:r w:rsidRPr="004754FC">
        <w:t>urma</w:t>
      </w:r>
      <w:proofErr w:type="spellEnd"/>
      <w:r w:rsidRPr="004754FC">
        <w:t xml:space="preserve"> </w:t>
      </w:r>
      <w:proofErr w:type="spellStart"/>
      <w:r w:rsidRPr="004754FC">
        <w:t>solicitării</w:t>
      </w:r>
      <w:proofErr w:type="spellEnd"/>
      <w:r w:rsidRPr="004754FC">
        <w:t xml:space="preserve"> </w:t>
      </w:r>
      <w:proofErr w:type="spellStart"/>
      <w:r w:rsidRPr="004754FC">
        <w:t>informațiilor</w:t>
      </w:r>
      <w:proofErr w:type="spellEnd"/>
      <w:r w:rsidRPr="004754FC">
        <w:t xml:space="preserve"> </w:t>
      </w:r>
      <w:proofErr w:type="spellStart"/>
      <w:r w:rsidRPr="004754FC">
        <w:t>suplimentare</w:t>
      </w:r>
      <w:proofErr w:type="spellEnd"/>
      <w:r w:rsidRPr="004754FC">
        <w:t xml:space="preserve">, </w:t>
      </w:r>
      <w:proofErr w:type="spellStart"/>
      <w:r w:rsidRPr="004754FC">
        <w:t>solicitantul</w:t>
      </w:r>
      <w:proofErr w:type="spellEnd"/>
      <w:r w:rsidRPr="004754FC">
        <w:t xml:space="preserve"> </w:t>
      </w:r>
      <w:proofErr w:type="spellStart"/>
      <w:r w:rsidRPr="004754FC">
        <w:t>trebuie</w:t>
      </w:r>
      <w:proofErr w:type="spellEnd"/>
      <w:r w:rsidRPr="004754FC">
        <w:t xml:space="preserve"> </w:t>
      </w:r>
      <w:proofErr w:type="spellStart"/>
      <w:r w:rsidRPr="004754FC">
        <w:t>să</w:t>
      </w:r>
      <w:proofErr w:type="spellEnd"/>
      <w:r w:rsidRPr="004754FC">
        <w:t xml:space="preserve"> </w:t>
      </w:r>
      <w:proofErr w:type="spellStart"/>
      <w:r w:rsidRPr="004754FC">
        <w:t>prezinte</w:t>
      </w:r>
      <w:proofErr w:type="spellEnd"/>
      <w:r w:rsidRPr="004754FC">
        <w:t xml:space="preserve"> </w:t>
      </w:r>
      <w:proofErr w:type="spellStart"/>
      <w:r w:rsidRPr="004754FC">
        <w:t>documente</w:t>
      </w:r>
      <w:proofErr w:type="spellEnd"/>
      <w:r w:rsidRPr="004754FC">
        <w:t xml:space="preserve"> </w:t>
      </w:r>
      <w:proofErr w:type="spellStart"/>
      <w:r w:rsidRPr="004754FC">
        <w:t>emise</w:t>
      </w:r>
      <w:proofErr w:type="spellEnd"/>
      <w:r w:rsidRPr="004754FC">
        <w:t xml:space="preserve"> de </w:t>
      </w:r>
      <w:proofErr w:type="spellStart"/>
      <w:r w:rsidRPr="004754FC">
        <w:t>alte</w:t>
      </w:r>
      <w:proofErr w:type="spellEnd"/>
      <w:r w:rsidRPr="004754FC">
        <w:t xml:space="preserve"> </w:t>
      </w:r>
      <w:proofErr w:type="spellStart"/>
      <w:r w:rsidRPr="004754FC">
        <w:t>instituții</w:t>
      </w:r>
      <w:proofErr w:type="spellEnd"/>
      <w:r w:rsidRPr="004754FC">
        <w:t xml:space="preserve">, </w:t>
      </w:r>
      <w:proofErr w:type="spellStart"/>
      <w:r w:rsidRPr="004754FC">
        <w:t>aceste</w:t>
      </w:r>
      <w:proofErr w:type="spellEnd"/>
      <w:r w:rsidRPr="004754FC">
        <w:t xml:space="preserve"> </w:t>
      </w:r>
      <w:proofErr w:type="spellStart"/>
      <w:r w:rsidRPr="004754FC">
        <w:t>documente</w:t>
      </w:r>
      <w:proofErr w:type="spellEnd"/>
      <w:r w:rsidRPr="004754FC">
        <w:t xml:space="preserve"> </w:t>
      </w:r>
      <w:proofErr w:type="spellStart"/>
      <w:r w:rsidRPr="004754FC">
        <w:t>trebuie</w:t>
      </w:r>
      <w:proofErr w:type="spellEnd"/>
      <w:r w:rsidRPr="004754FC">
        <w:t xml:space="preserve"> </w:t>
      </w:r>
      <w:proofErr w:type="spellStart"/>
      <w:r w:rsidRPr="004754FC">
        <w:t>să</w:t>
      </w:r>
      <w:proofErr w:type="spellEnd"/>
      <w:r w:rsidRPr="004754FC">
        <w:t xml:space="preserve"> fie </w:t>
      </w:r>
      <w:proofErr w:type="spellStart"/>
      <w:r w:rsidRPr="004754FC">
        <w:t>emise</w:t>
      </w:r>
      <w:proofErr w:type="spellEnd"/>
      <w:r w:rsidRPr="004754FC">
        <w:t xml:space="preserve"> la o </w:t>
      </w:r>
      <w:proofErr w:type="spellStart"/>
      <w:r w:rsidRPr="004754FC">
        <w:t>dată</w:t>
      </w:r>
      <w:proofErr w:type="spellEnd"/>
      <w:r w:rsidRPr="004754FC">
        <w:t xml:space="preserve"> </w:t>
      </w:r>
      <w:proofErr w:type="spellStart"/>
      <w:r w:rsidRPr="004754FC">
        <w:t>anterioară</w:t>
      </w:r>
      <w:proofErr w:type="spellEnd"/>
      <w:r w:rsidRPr="004754FC">
        <w:t xml:space="preserve"> </w:t>
      </w:r>
      <w:proofErr w:type="spellStart"/>
      <w:r w:rsidRPr="004754FC">
        <w:t>depunerii</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la GAL.</w:t>
      </w:r>
    </w:p>
    <w:p w14:paraId="0C199783" w14:textId="77777777" w:rsidR="00EC1F8A" w:rsidRPr="004754FC" w:rsidRDefault="00EC1F8A" w:rsidP="00EC1F8A">
      <w:pPr>
        <w:tabs>
          <w:tab w:val="left" w:pos="1701"/>
        </w:tabs>
        <w:mirrorIndents/>
        <w:jc w:val="both"/>
        <w:rPr>
          <w:color w:val="FF0000"/>
          <w:szCs w:val="24"/>
        </w:rPr>
      </w:pPr>
    </w:p>
    <w:p w14:paraId="4CD63D41" w14:textId="77777777" w:rsidR="00EC1F8A" w:rsidRPr="004754FC" w:rsidRDefault="00EC1F8A" w:rsidP="00DE0F88">
      <w:pPr>
        <w:jc w:val="both"/>
      </w:pPr>
      <w:proofErr w:type="spellStart"/>
      <w:r w:rsidRPr="004754FC">
        <w:t>După</w:t>
      </w:r>
      <w:proofErr w:type="spellEnd"/>
      <w:r w:rsidRPr="004754FC">
        <w:t xml:space="preserve"> </w:t>
      </w:r>
      <w:proofErr w:type="spellStart"/>
      <w:r w:rsidRPr="004754FC">
        <w:t>verificarea</w:t>
      </w:r>
      <w:proofErr w:type="spellEnd"/>
      <w:r w:rsidRPr="004754FC">
        <w:t xml:space="preserve"> </w:t>
      </w:r>
      <w:proofErr w:type="spellStart"/>
      <w:r w:rsidRPr="004754FC">
        <w:t>conformității</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pot </w:t>
      </w:r>
      <w:proofErr w:type="spellStart"/>
      <w:r w:rsidRPr="004754FC">
        <w:t>exista</w:t>
      </w:r>
      <w:proofErr w:type="spellEnd"/>
      <w:r w:rsidRPr="004754FC">
        <w:t xml:space="preserve"> </w:t>
      </w:r>
      <w:proofErr w:type="spellStart"/>
      <w:r w:rsidRPr="004754FC">
        <w:t>două</w:t>
      </w:r>
      <w:proofErr w:type="spellEnd"/>
      <w:r w:rsidRPr="004754FC">
        <w:t xml:space="preserve"> </w:t>
      </w:r>
      <w:proofErr w:type="spellStart"/>
      <w:r w:rsidRPr="004754FC">
        <w:t>variante</w:t>
      </w:r>
      <w:proofErr w:type="spellEnd"/>
      <w:r w:rsidRPr="004754FC">
        <w:t>:</w:t>
      </w:r>
    </w:p>
    <w:p w14:paraId="51F8B716" w14:textId="77777777" w:rsidR="00EC1F8A" w:rsidRPr="004754FC" w:rsidRDefault="00EC1F8A" w:rsidP="00DE0F88">
      <w:pPr>
        <w:jc w:val="both"/>
      </w:pPr>
      <w:r w:rsidRPr="004754FC">
        <w:t>a.</w:t>
      </w:r>
      <w:r w:rsidRPr="004754FC">
        <w:tab/>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este</w:t>
      </w:r>
      <w:proofErr w:type="spellEnd"/>
      <w:r w:rsidRPr="004754FC">
        <w:t xml:space="preserve"> </w:t>
      </w:r>
      <w:proofErr w:type="spellStart"/>
      <w:r w:rsidRPr="004754FC">
        <w:t>declarată</w:t>
      </w:r>
      <w:proofErr w:type="spellEnd"/>
      <w:r w:rsidRPr="004754FC">
        <w:t xml:space="preserve"> </w:t>
      </w:r>
      <w:proofErr w:type="spellStart"/>
      <w:r w:rsidRPr="004754FC">
        <w:t>conformă</w:t>
      </w:r>
      <w:proofErr w:type="spellEnd"/>
      <w:r w:rsidRPr="004754FC">
        <w:t xml:space="preserve">, </w:t>
      </w:r>
      <w:proofErr w:type="spellStart"/>
      <w:r w:rsidRPr="004754FC">
        <w:t>caz</w:t>
      </w:r>
      <w:proofErr w:type="spellEnd"/>
      <w:r w:rsidRPr="004754FC">
        <w:t xml:space="preserve"> </w:t>
      </w:r>
      <w:proofErr w:type="spellStart"/>
      <w:r w:rsidRPr="004754FC">
        <w:t>în</w:t>
      </w:r>
      <w:proofErr w:type="spellEnd"/>
      <w:r w:rsidRPr="004754FC">
        <w:t xml:space="preserve"> care se </w:t>
      </w:r>
      <w:proofErr w:type="spellStart"/>
      <w:r w:rsidRPr="004754FC">
        <w:t>va</w:t>
      </w:r>
      <w:proofErr w:type="spellEnd"/>
      <w:r w:rsidRPr="004754FC">
        <w:t xml:space="preserve"> </w:t>
      </w:r>
      <w:proofErr w:type="spellStart"/>
      <w:r w:rsidRPr="004754FC">
        <w:t>trece</w:t>
      </w:r>
      <w:proofErr w:type="spellEnd"/>
      <w:r w:rsidRPr="004754FC">
        <w:t xml:space="preserve"> la </w:t>
      </w:r>
      <w:proofErr w:type="spellStart"/>
      <w:r w:rsidRPr="004754FC">
        <w:t>următoarea</w:t>
      </w:r>
      <w:proofErr w:type="spellEnd"/>
      <w:r w:rsidRPr="004754FC">
        <w:t xml:space="preserve"> </w:t>
      </w:r>
      <w:proofErr w:type="spellStart"/>
      <w:r w:rsidRPr="004754FC">
        <w:t>etapă</w:t>
      </w:r>
      <w:proofErr w:type="spellEnd"/>
      <w:r w:rsidRPr="004754FC">
        <w:t xml:space="preserve"> de </w:t>
      </w:r>
      <w:proofErr w:type="spellStart"/>
      <w:r w:rsidRPr="004754FC">
        <w:t>verificare</w:t>
      </w:r>
      <w:proofErr w:type="spellEnd"/>
      <w:r w:rsidRPr="004754FC">
        <w:t>;</w:t>
      </w:r>
    </w:p>
    <w:p w14:paraId="4D94A3FA" w14:textId="77777777" w:rsidR="00EC1F8A" w:rsidRPr="004754FC" w:rsidRDefault="00EC1F8A" w:rsidP="00DE0F88">
      <w:pPr>
        <w:jc w:val="both"/>
      </w:pPr>
      <w:r w:rsidRPr="004754FC">
        <w:t>b.</w:t>
      </w:r>
      <w:r w:rsidRPr="004754FC">
        <w:tab/>
      </w:r>
      <w:proofErr w:type="spellStart"/>
      <w:r w:rsidRPr="004754FC">
        <w:t>Cererea</w:t>
      </w:r>
      <w:proofErr w:type="spellEnd"/>
      <w:r w:rsidRPr="004754FC">
        <w:t xml:space="preserve"> de </w:t>
      </w:r>
      <w:proofErr w:type="spellStart"/>
      <w:r w:rsidRPr="004754FC">
        <w:t>Finanţare</w:t>
      </w:r>
      <w:proofErr w:type="spellEnd"/>
      <w:r w:rsidRPr="004754FC">
        <w:t xml:space="preserve"> </w:t>
      </w:r>
      <w:proofErr w:type="spellStart"/>
      <w:r w:rsidRPr="004754FC">
        <w:t>este</w:t>
      </w:r>
      <w:proofErr w:type="spellEnd"/>
      <w:r w:rsidRPr="004754FC">
        <w:t xml:space="preserve"> </w:t>
      </w:r>
      <w:proofErr w:type="spellStart"/>
      <w:r w:rsidRPr="004754FC">
        <w:t>declarată</w:t>
      </w:r>
      <w:proofErr w:type="spellEnd"/>
      <w:r w:rsidRPr="004754FC">
        <w:t xml:space="preserve"> </w:t>
      </w:r>
      <w:proofErr w:type="spellStart"/>
      <w:r w:rsidRPr="004754FC">
        <w:t>neconformă</w:t>
      </w:r>
      <w:proofErr w:type="spellEnd"/>
      <w:r w:rsidRPr="004754FC">
        <w:t xml:space="preserve">, </w:t>
      </w:r>
      <w:proofErr w:type="spellStart"/>
      <w:r w:rsidRPr="004754FC">
        <w:t>caz</w:t>
      </w:r>
      <w:proofErr w:type="spellEnd"/>
      <w:r w:rsidRPr="004754FC">
        <w:t xml:space="preserve"> </w:t>
      </w:r>
      <w:proofErr w:type="spellStart"/>
      <w:r w:rsidRPr="004754FC">
        <w:t>în</w:t>
      </w:r>
      <w:proofErr w:type="spellEnd"/>
      <w:r w:rsidRPr="004754FC">
        <w:t xml:space="preserve"> care un exemplar al </w:t>
      </w:r>
      <w:proofErr w:type="spellStart"/>
      <w:r w:rsidRPr="004754FC">
        <w:t>cererii</w:t>
      </w:r>
      <w:proofErr w:type="spellEnd"/>
      <w:r w:rsidRPr="004754FC">
        <w:t xml:space="preserve"> de </w:t>
      </w:r>
      <w:proofErr w:type="spellStart"/>
      <w:r w:rsidRPr="004754FC">
        <w:t>finanțare</w:t>
      </w:r>
      <w:proofErr w:type="spellEnd"/>
      <w:r w:rsidRPr="004754FC">
        <w:t xml:space="preserve"> (exemplar Original) </w:t>
      </w:r>
      <w:proofErr w:type="spellStart"/>
      <w:r w:rsidRPr="004754FC">
        <w:t>va</w:t>
      </w:r>
      <w:proofErr w:type="spellEnd"/>
      <w:r w:rsidRPr="004754FC">
        <w:t xml:space="preserve"> fi </w:t>
      </w:r>
      <w:proofErr w:type="spellStart"/>
      <w:r w:rsidRPr="004754FC">
        <w:t>restituit</w:t>
      </w:r>
      <w:proofErr w:type="spellEnd"/>
      <w:r w:rsidRPr="004754FC">
        <w:t xml:space="preserve"> </w:t>
      </w:r>
      <w:proofErr w:type="spellStart"/>
      <w:r w:rsidRPr="004754FC">
        <w:t>solicitantului</w:t>
      </w:r>
      <w:proofErr w:type="spellEnd"/>
      <w:r w:rsidRPr="004754FC">
        <w:t xml:space="preserve"> (</w:t>
      </w:r>
      <w:proofErr w:type="spellStart"/>
      <w:r w:rsidRPr="004754FC">
        <w:t>reprezentantul</w:t>
      </w:r>
      <w:proofErr w:type="spellEnd"/>
      <w:r w:rsidRPr="004754FC">
        <w:t xml:space="preserve"> legal </w:t>
      </w:r>
      <w:proofErr w:type="spellStart"/>
      <w:r w:rsidRPr="004754FC">
        <w:t>va</w:t>
      </w:r>
      <w:proofErr w:type="spellEnd"/>
      <w:r w:rsidRPr="004754FC">
        <w:t xml:space="preserve"> </w:t>
      </w:r>
      <w:proofErr w:type="spellStart"/>
      <w:r w:rsidRPr="004754FC">
        <w:t>înainta</w:t>
      </w:r>
      <w:proofErr w:type="spellEnd"/>
      <w:r w:rsidRPr="004754FC">
        <w:t xml:space="preserve"> la GAL </w:t>
      </w:r>
      <w:proofErr w:type="spellStart"/>
      <w:r w:rsidRPr="004754FC">
        <w:t>Valea</w:t>
      </w:r>
      <w:proofErr w:type="spellEnd"/>
      <w:r w:rsidRPr="004754FC">
        <w:t xml:space="preserve"> </w:t>
      </w:r>
      <w:proofErr w:type="spellStart"/>
      <w:r w:rsidRPr="004754FC">
        <w:t>Teleajenului</w:t>
      </w:r>
      <w:proofErr w:type="spellEnd"/>
      <w:r w:rsidRPr="004754FC">
        <w:t xml:space="preserve"> o </w:t>
      </w:r>
      <w:proofErr w:type="spellStart"/>
      <w:r w:rsidRPr="004754FC">
        <w:t>cerere</w:t>
      </w:r>
      <w:proofErr w:type="spellEnd"/>
      <w:r w:rsidRPr="004754FC">
        <w:t xml:space="preserve"> de </w:t>
      </w:r>
      <w:proofErr w:type="spellStart"/>
      <w:r w:rsidRPr="004754FC">
        <w:t>renunțare</w:t>
      </w:r>
      <w:proofErr w:type="spellEnd"/>
      <w:r w:rsidRPr="004754FC">
        <w:t xml:space="preserve"> la </w:t>
      </w:r>
      <w:proofErr w:type="spellStart"/>
      <w:r w:rsidRPr="004754FC">
        <w:t>Cererea</w:t>
      </w:r>
      <w:proofErr w:type="spellEnd"/>
      <w:r w:rsidRPr="004754FC">
        <w:t xml:space="preserve"> de </w:t>
      </w:r>
      <w:proofErr w:type="spellStart"/>
      <w:r w:rsidRPr="004754FC">
        <w:t>Finanțare</w:t>
      </w:r>
      <w:proofErr w:type="spellEnd"/>
      <w:r w:rsidRPr="004754FC">
        <w:t xml:space="preserve">, </w:t>
      </w:r>
      <w:proofErr w:type="spellStart"/>
      <w:r w:rsidRPr="004754FC">
        <w:t>completată</w:t>
      </w:r>
      <w:proofErr w:type="spellEnd"/>
      <w:r w:rsidRPr="004754FC">
        <w:t xml:space="preserve">, </w:t>
      </w:r>
      <w:proofErr w:type="spellStart"/>
      <w:r w:rsidRPr="004754FC">
        <w:t>înregistrată</w:t>
      </w:r>
      <w:proofErr w:type="spellEnd"/>
      <w:r w:rsidRPr="004754FC">
        <w:t xml:space="preserve"> </w:t>
      </w:r>
      <w:proofErr w:type="spellStart"/>
      <w:r w:rsidRPr="004754FC">
        <w:t>şi</w:t>
      </w:r>
      <w:proofErr w:type="spellEnd"/>
      <w:r w:rsidRPr="004754FC">
        <w:t xml:space="preserve"> </w:t>
      </w:r>
      <w:proofErr w:type="spellStart"/>
      <w:r w:rsidRPr="004754FC">
        <w:t>semnată</w:t>
      </w:r>
      <w:proofErr w:type="spellEnd"/>
      <w:r w:rsidRPr="004754FC">
        <w:t xml:space="preserve"> de </w:t>
      </w:r>
      <w:proofErr w:type="spellStart"/>
      <w:r w:rsidRPr="004754FC">
        <w:t>către</w:t>
      </w:r>
      <w:proofErr w:type="spellEnd"/>
      <w:r w:rsidRPr="004754FC">
        <w:t xml:space="preserve"> </w:t>
      </w:r>
      <w:proofErr w:type="spellStart"/>
      <w:r w:rsidRPr="004754FC">
        <w:t>acesta</w:t>
      </w:r>
      <w:proofErr w:type="spellEnd"/>
      <w:r w:rsidRPr="004754FC">
        <w:t xml:space="preserve">), pe </w:t>
      </w:r>
      <w:proofErr w:type="spellStart"/>
      <w:r w:rsidRPr="004754FC">
        <w:t>baza</w:t>
      </w:r>
      <w:proofErr w:type="spellEnd"/>
      <w:r w:rsidRPr="004754FC">
        <w:t xml:space="preserve"> </w:t>
      </w:r>
      <w:proofErr w:type="spellStart"/>
      <w:r w:rsidRPr="004754FC">
        <w:t>unui</w:t>
      </w:r>
      <w:proofErr w:type="spellEnd"/>
      <w:r w:rsidRPr="004754FC">
        <w:t xml:space="preserve"> </w:t>
      </w:r>
      <w:proofErr w:type="spellStart"/>
      <w:r w:rsidRPr="004754FC">
        <w:t>proces</w:t>
      </w:r>
      <w:proofErr w:type="spellEnd"/>
      <w:r w:rsidRPr="004754FC">
        <w:t xml:space="preserve">-verbal de </w:t>
      </w:r>
      <w:proofErr w:type="spellStart"/>
      <w:r w:rsidRPr="004754FC">
        <w:t>restituire</w:t>
      </w:r>
      <w:proofErr w:type="spellEnd"/>
      <w:r w:rsidRPr="004754FC">
        <w:t xml:space="preserve">, </w:t>
      </w:r>
      <w:proofErr w:type="spellStart"/>
      <w:r w:rsidRPr="004754FC">
        <w:t>încheiat</w:t>
      </w:r>
      <w:proofErr w:type="spellEnd"/>
      <w:r w:rsidRPr="004754FC">
        <w:t xml:space="preserve"> </w:t>
      </w:r>
      <w:proofErr w:type="spellStart"/>
      <w:r w:rsidRPr="004754FC">
        <w:t>în</w:t>
      </w:r>
      <w:proofErr w:type="spellEnd"/>
      <w:r w:rsidRPr="004754FC">
        <w:t xml:space="preserve"> 2 </w:t>
      </w:r>
      <w:proofErr w:type="spellStart"/>
      <w:r w:rsidRPr="004754FC">
        <w:t>exemplare</w:t>
      </w:r>
      <w:proofErr w:type="spellEnd"/>
      <w:r w:rsidRPr="004754FC">
        <w:t xml:space="preserve">, </w:t>
      </w:r>
      <w:proofErr w:type="spellStart"/>
      <w:r w:rsidRPr="004754FC">
        <w:t>semnat</w:t>
      </w:r>
      <w:proofErr w:type="spellEnd"/>
      <w:r w:rsidRPr="004754FC">
        <w:t xml:space="preserve"> de </w:t>
      </w:r>
      <w:proofErr w:type="spellStart"/>
      <w:r w:rsidRPr="004754FC">
        <w:t>ambele</w:t>
      </w:r>
      <w:proofErr w:type="spellEnd"/>
      <w:r w:rsidRPr="004754FC">
        <w:t xml:space="preserve"> </w:t>
      </w:r>
      <w:proofErr w:type="spellStart"/>
      <w:r w:rsidRPr="004754FC">
        <w:t>părți</w:t>
      </w:r>
      <w:proofErr w:type="spellEnd"/>
      <w:r w:rsidRPr="004754FC">
        <w:t xml:space="preserve">. Un exemplar al </w:t>
      </w:r>
      <w:proofErr w:type="spellStart"/>
      <w:r w:rsidRPr="004754FC">
        <w:t>Cererii</w:t>
      </w:r>
      <w:proofErr w:type="spellEnd"/>
      <w:r w:rsidRPr="004754FC">
        <w:t xml:space="preserve"> de </w:t>
      </w:r>
      <w:proofErr w:type="spellStart"/>
      <w:r w:rsidRPr="004754FC">
        <w:t>Finanțare</w:t>
      </w:r>
      <w:proofErr w:type="spellEnd"/>
      <w:r w:rsidRPr="004754FC">
        <w:t xml:space="preserve"> (</w:t>
      </w:r>
      <w:proofErr w:type="spellStart"/>
      <w:r w:rsidRPr="004754FC">
        <w:t>copie</w:t>
      </w:r>
      <w:proofErr w:type="spellEnd"/>
      <w:r w:rsidRPr="004754FC">
        <w:t xml:space="preserve">) </w:t>
      </w:r>
      <w:proofErr w:type="spellStart"/>
      <w:r w:rsidRPr="004754FC">
        <w:t>este</w:t>
      </w:r>
      <w:proofErr w:type="spellEnd"/>
      <w:r w:rsidRPr="004754FC">
        <w:t xml:space="preserve"> </w:t>
      </w:r>
      <w:proofErr w:type="spellStart"/>
      <w:r w:rsidRPr="004754FC">
        <w:t>necesar</w:t>
      </w:r>
      <w:proofErr w:type="spellEnd"/>
      <w:r w:rsidRPr="004754FC">
        <w:t xml:space="preserve"> </w:t>
      </w:r>
      <w:proofErr w:type="spellStart"/>
      <w:r w:rsidRPr="004754FC">
        <w:t>să</w:t>
      </w:r>
      <w:proofErr w:type="spellEnd"/>
      <w:r w:rsidRPr="004754FC">
        <w:t xml:space="preserve"> </w:t>
      </w:r>
      <w:proofErr w:type="spellStart"/>
      <w:r w:rsidRPr="004754FC">
        <w:t>rămână</w:t>
      </w:r>
      <w:proofErr w:type="spellEnd"/>
      <w:r w:rsidRPr="004754FC">
        <w:t xml:space="preserve"> la GAL </w:t>
      </w:r>
      <w:proofErr w:type="spellStart"/>
      <w:r w:rsidRPr="004754FC">
        <w:t>Valea</w:t>
      </w:r>
      <w:proofErr w:type="spellEnd"/>
      <w:r w:rsidRPr="004754FC">
        <w:t xml:space="preserve"> </w:t>
      </w:r>
      <w:proofErr w:type="spellStart"/>
      <w:r w:rsidRPr="004754FC">
        <w:t>Teleajenului</w:t>
      </w:r>
      <w:proofErr w:type="spellEnd"/>
      <w:r w:rsidRPr="004754FC">
        <w:t xml:space="preserve">, </w:t>
      </w:r>
      <w:proofErr w:type="spellStart"/>
      <w:r w:rsidRPr="004754FC">
        <w:t>pentru</w:t>
      </w:r>
      <w:proofErr w:type="spellEnd"/>
      <w:r w:rsidRPr="004754FC">
        <w:t xml:space="preserve"> </w:t>
      </w:r>
      <w:proofErr w:type="spellStart"/>
      <w:proofErr w:type="gramStart"/>
      <w:r w:rsidRPr="004754FC">
        <w:t>verificări</w:t>
      </w:r>
      <w:proofErr w:type="spellEnd"/>
      <w:r w:rsidRPr="004754FC">
        <w:t xml:space="preserve">  </w:t>
      </w:r>
      <w:proofErr w:type="spellStart"/>
      <w:r w:rsidRPr="004754FC">
        <w:t>ulterioare</w:t>
      </w:r>
      <w:proofErr w:type="spellEnd"/>
      <w:proofErr w:type="gramEnd"/>
      <w:r w:rsidRPr="004754FC">
        <w:t xml:space="preserve"> (Audit, </w:t>
      </w:r>
      <w:proofErr w:type="spellStart"/>
      <w:r w:rsidRPr="004754FC">
        <w:t>Direcția</w:t>
      </w:r>
      <w:proofErr w:type="spellEnd"/>
      <w:r w:rsidRPr="004754FC">
        <w:t xml:space="preserve"> </w:t>
      </w:r>
      <w:proofErr w:type="spellStart"/>
      <w:r w:rsidRPr="004754FC">
        <w:t>Generală</w:t>
      </w:r>
      <w:proofErr w:type="spellEnd"/>
      <w:r w:rsidRPr="004754FC">
        <w:t xml:space="preserve"> Control, </w:t>
      </w:r>
      <w:proofErr w:type="spellStart"/>
      <w:r w:rsidRPr="004754FC">
        <w:t>Antifraudă</w:t>
      </w:r>
      <w:proofErr w:type="spellEnd"/>
      <w:r w:rsidRPr="004754FC">
        <w:t xml:space="preserve"> </w:t>
      </w:r>
      <w:proofErr w:type="spellStart"/>
      <w:r w:rsidRPr="004754FC">
        <w:t>și</w:t>
      </w:r>
      <w:proofErr w:type="spellEnd"/>
      <w:r w:rsidRPr="004754FC">
        <w:t xml:space="preserve"> </w:t>
      </w:r>
      <w:proofErr w:type="spellStart"/>
      <w:r w:rsidRPr="004754FC">
        <w:t>Inspecții</w:t>
      </w:r>
      <w:proofErr w:type="spellEnd"/>
      <w:r w:rsidRPr="004754FC">
        <w:t xml:space="preserve"> – DGCAI, </w:t>
      </w:r>
      <w:proofErr w:type="spellStart"/>
      <w:r w:rsidRPr="004754FC">
        <w:t>Curtea</w:t>
      </w:r>
      <w:proofErr w:type="spellEnd"/>
      <w:r w:rsidRPr="004754FC">
        <w:t xml:space="preserve"> de </w:t>
      </w:r>
      <w:proofErr w:type="spellStart"/>
      <w:r w:rsidRPr="004754FC">
        <w:t>Conturi</w:t>
      </w:r>
      <w:proofErr w:type="spellEnd"/>
      <w:r w:rsidRPr="004754FC">
        <w:t xml:space="preserve">, </w:t>
      </w:r>
      <w:proofErr w:type="spellStart"/>
      <w:r w:rsidRPr="004754FC">
        <w:t>eventuale</w:t>
      </w:r>
      <w:proofErr w:type="spellEnd"/>
      <w:r w:rsidRPr="004754FC">
        <w:t xml:space="preserve"> </w:t>
      </w:r>
      <w:proofErr w:type="spellStart"/>
      <w:r w:rsidRPr="004754FC">
        <w:t>contestații</w:t>
      </w:r>
      <w:proofErr w:type="spellEnd"/>
      <w:r w:rsidRPr="004754FC">
        <w:t xml:space="preserve">, </w:t>
      </w:r>
      <w:proofErr w:type="spellStart"/>
      <w:r w:rsidRPr="004754FC">
        <w:t>etc</w:t>
      </w:r>
      <w:proofErr w:type="spellEnd"/>
      <w:r w:rsidRPr="004754FC">
        <w:t>).</w:t>
      </w:r>
    </w:p>
    <w:p w14:paraId="5A63979E" w14:textId="77777777" w:rsidR="00EC1F8A" w:rsidRPr="004754FC" w:rsidRDefault="00EC1F8A" w:rsidP="00EC1F8A">
      <w:pPr>
        <w:tabs>
          <w:tab w:val="left" w:pos="1701"/>
        </w:tabs>
        <w:mirrorIndents/>
        <w:jc w:val="both"/>
        <w:rPr>
          <w:color w:val="FF0000"/>
          <w:szCs w:val="24"/>
        </w:rPr>
      </w:pPr>
    </w:p>
    <w:p w14:paraId="39BC7485" w14:textId="77777777" w:rsidR="00EC1F8A" w:rsidRPr="004754FC" w:rsidRDefault="00EC1F8A" w:rsidP="00DE0F88">
      <w:pPr>
        <w:jc w:val="both"/>
      </w:pPr>
      <w:proofErr w:type="spellStart"/>
      <w:r w:rsidRPr="004754FC">
        <w:t>Cererile</w:t>
      </w:r>
      <w:proofErr w:type="spellEnd"/>
      <w:r w:rsidRPr="004754FC">
        <w:t xml:space="preserve"> de </w:t>
      </w:r>
      <w:proofErr w:type="spellStart"/>
      <w:r w:rsidRPr="004754FC">
        <w:t>Finanţare</w:t>
      </w:r>
      <w:proofErr w:type="spellEnd"/>
      <w:r w:rsidRPr="004754FC">
        <w:t xml:space="preserve"> </w:t>
      </w:r>
      <w:proofErr w:type="spellStart"/>
      <w:r w:rsidRPr="004754FC">
        <w:t>declarate</w:t>
      </w:r>
      <w:proofErr w:type="spellEnd"/>
      <w:r w:rsidRPr="004754FC">
        <w:t xml:space="preserve"> </w:t>
      </w:r>
      <w:proofErr w:type="spellStart"/>
      <w:r w:rsidRPr="004754FC">
        <w:t>neconforme</w:t>
      </w:r>
      <w:proofErr w:type="spellEnd"/>
      <w:r w:rsidRPr="004754FC">
        <w:t xml:space="preserve"> pot fi </w:t>
      </w:r>
      <w:proofErr w:type="spellStart"/>
      <w:r w:rsidRPr="004754FC">
        <w:t>corectate</w:t>
      </w:r>
      <w:proofErr w:type="spellEnd"/>
      <w:r w:rsidRPr="004754FC">
        <w:t>/</w:t>
      </w:r>
      <w:proofErr w:type="spellStart"/>
      <w:r w:rsidRPr="004754FC">
        <w:t>completate</w:t>
      </w:r>
      <w:proofErr w:type="spellEnd"/>
      <w:r w:rsidRPr="004754FC">
        <w:t xml:space="preserve"> </w:t>
      </w:r>
      <w:proofErr w:type="spellStart"/>
      <w:r w:rsidRPr="004754FC">
        <w:t>și</w:t>
      </w:r>
      <w:proofErr w:type="spellEnd"/>
      <w:r w:rsidRPr="004754FC">
        <w:t xml:space="preserve"> </w:t>
      </w:r>
      <w:proofErr w:type="spellStart"/>
      <w:r w:rsidRPr="004754FC">
        <w:t>redepuse</w:t>
      </w:r>
      <w:proofErr w:type="spellEnd"/>
      <w:r w:rsidRPr="004754FC">
        <w:t xml:space="preserve"> de </w:t>
      </w:r>
      <w:proofErr w:type="spellStart"/>
      <w:r w:rsidRPr="004754FC">
        <w:t>către</w:t>
      </w:r>
      <w:proofErr w:type="spellEnd"/>
      <w:r w:rsidRPr="004754FC">
        <w:t xml:space="preserve"> </w:t>
      </w:r>
      <w:proofErr w:type="spellStart"/>
      <w:r w:rsidRPr="004754FC">
        <w:t>solicitanți</w:t>
      </w:r>
      <w:proofErr w:type="spellEnd"/>
      <w:r w:rsidRPr="004754FC">
        <w:t xml:space="preserve"> </w:t>
      </w:r>
      <w:proofErr w:type="spellStart"/>
      <w:r w:rsidRPr="004754FC">
        <w:t>în</w:t>
      </w:r>
      <w:proofErr w:type="spellEnd"/>
      <w:r w:rsidRPr="004754FC">
        <w:t xml:space="preserve"> </w:t>
      </w:r>
      <w:proofErr w:type="spellStart"/>
      <w:r w:rsidRPr="004754FC">
        <w:t>cadrul</w:t>
      </w:r>
      <w:proofErr w:type="spellEnd"/>
      <w:r w:rsidRPr="004754FC">
        <w:t xml:space="preserve"> </w:t>
      </w:r>
      <w:proofErr w:type="spellStart"/>
      <w:r w:rsidRPr="004754FC">
        <w:t>aceleiași</w:t>
      </w:r>
      <w:proofErr w:type="spellEnd"/>
      <w:r w:rsidRPr="004754FC">
        <w:t xml:space="preserve"> </w:t>
      </w:r>
      <w:proofErr w:type="spellStart"/>
      <w:r w:rsidRPr="004754FC">
        <w:t>sesiuni</w:t>
      </w:r>
      <w:proofErr w:type="spellEnd"/>
      <w:r w:rsidRPr="004754FC">
        <w:t xml:space="preserve"> de </w:t>
      </w:r>
      <w:proofErr w:type="spellStart"/>
      <w:r w:rsidRPr="004754FC">
        <w:t>finanțare</w:t>
      </w:r>
      <w:proofErr w:type="spellEnd"/>
      <w:r w:rsidRPr="004754FC">
        <w:t xml:space="preserve"> – </w:t>
      </w:r>
      <w:proofErr w:type="spellStart"/>
      <w:r w:rsidRPr="004754FC">
        <w:t>dacă</w:t>
      </w:r>
      <w:proofErr w:type="spellEnd"/>
      <w:r w:rsidRPr="004754FC">
        <w:t xml:space="preserve"> </w:t>
      </w:r>
      <w:proofErr w:type="spellStart"/>
      <w:r w:rsidRPr="004754FC">
        <w:t>sesiunea</w:t>
      </w:r>
      <w:proofErr w:type="spellEnd"/>
      <w:r w:rsidRPr="004754FC">
        <w:t xml:space="preserve"> </w:t>
      </w:r>
      <w:proofErr w:type="spellStart"/>
      <w:r w:rsidRPr="004754FC">
        <w:t>mai</w:t>
      </w:r>
      <w:proofErr w:type="spellEnd"/>
      <w:r w:rsidRPr="004754FC">
        <w:t xml:space="preserve"> </w:t>
      </w:r>
      <w:proofErr w:type="spellStart"/>
      <w:r w:rsidRPr="004754FC">
        <w:t>este</w:t>
      </w:r>
      <w:proofErr w:type="spellEnd"/>
      <w:r w:rsidRPr="004754FC">
        <w:t xml:space="preserve"> </w:t>
      </w:r>
      <w:proofErr w:type="spellStart"/>
      <w:r w:rsidRPr="004754FC">
        <w:t>deschisă</w:t>
      </w:r>
      <w:proofErr w:type="spellEnd"/>
      <w:r w:rsidRPr="004754FC">
        <w:t xml:space="preserve"> – </w:t>
      </w:r>
      <w:proofErr w:type="spellStart"/>
      <w:r w:rsidRPr="004754FC">
        <w:t>sau</w:t>
      </w:r>
      <w:proofErr w:type="spellEnd"/>
      <w:r w:rsidRPr="004754FC">
        <w:t xml:space="preserve"> </w:t>
      </w:r>
      <w:proofErr w:type="spellStart"/>
      <w:r w:rsidRPr="004754FC">
        <w:t>în</w:t>
      </w:r>
      <w:proofErr w:type="spellEnd"/>
      <w:r w:rsidRPr="004754FC">
        <w:t xml:space="preserve"> </w:t>
      </w:r>
      <w:proofErr w:type="spellStart"/>
      <w:r w:rsidRPr="004754FC">
        <w:t>cadrul</w:t>
      </w:r>
      <w:proofErr w:type="spellEnd"/>
      <w:r w:rsidRPr="004754FC">
        <w:t xml:space="preserve"> </w:t>
      </w:r>
      <w:proofErr w:type="spellStart"/>
      <w:r w:rsidRPr="004754FC">
        <w:t>următoarei</w:t>
      </w:r>
      <w:proofErr w:type="spellEnd"/>
      <w:r w:rsidRPr="004754FC">
        <w:t xml:space="preserve"> </w:t>
      </w:r>
      <w:proofErr w:type="spellStart"/>
      <w:r w:rsidRPr="004754FC">
        <w:t>sesiuni</w:t>
      </w:r>
      <w:proofErr w:type="spellEnd"/>
      <w:r w:rsidRPr="004754FC">
        <w:t xml:space="preserve"> de </w:t>
      </w:r>
      <w:proofErr w:type="spellStart"/>
      <w:r w:rsidRPr="004754FC">
        <w:t>finanțare</w:t>
      </w:r>
      <w:proofErr w:type="spellEnd"/>
      <w:r w:rsidRPr="004754FC">
        <w:t xml:space="preserve"> </w:t>
      </w:r>
      <w:proofErr w:type="spellStart"/>
      <w:r w:rsidRPr="004754FC">
        <w:t>lansate</w:t>
      </w:r>
      <w:proofErr w:type="spellEnd"/>
      <w:r w:rsidRPr="004754FC">
        <w:t xml:space="preserve"> de GAL </w:t>
      </w:r>
      <w:proofErr w:type="spellStart"/>
      <w:r w:rsidRPr="004754FC">
        <w:t>Valea</w:t>
      </w:r>
      <w:proofErr w:type="spellEnd"/>
      <w:r w:rsidRPr="004754FC">
        <w:t xml:space="preserve"> </w:t>
      </w:r>
      <w:proofErr w:type="spellStart"/>
      <w:r w:rsidRPr="004754FC">
        <w:t>Teleajenului</w:t>
      </w:r>
      <w:proofErr w:type="spellEnd"/>
      <w:r w:rsidRPr="004754FC">
        <w:t xml:space="preserve"> </w:t>
      </w:r>
      <w:proofErr w:type="spellStart"/>
      <w:r w:rsidRPr="004754FC">
        <w:t>pentru</w:t>
      </w:r>
      <w:proofErr w:type="spellEnd"/>
      <w:r w:rsidRPr="004754FC">
        <w:t xml:space="preserve"> </w:t>
      </w:r>
      <w:proofErr w:type="spellStart"/>
      <w:r w:rsidRPr="004754FC">
        <w:t>aceeași</w:t>
      </w:r>
      <w:proofErr w:type="spellEnd"/>
      <w:r w:rsidRPr="004754FC">
        <w:t xml:space="preserve"> </w:t>
      </w:r>
      <w:proofErr w:type="spellStart"/>
      <w:r w:rsidRPr="004754FC">
        <w:t>măsură</w:t>
      </w:r>
      <w:proofErr w:type="spellEnd"/>
      <w:r w:rsidRPr="004754FC">
        <w:t>.</w:t>
      </w:r>
    </w:p>
    <w:p w14:paraId="0DCEF048" w14:textId="77777777" w:rsidR="00EC1F8A" w:rsidRPr="004754FC" w:rsidRDefault="00EC1F8A" w:rsidP="00DE0F88">
      <w:pPr>
        <w:jc w:val="both"/>
      </w:pPr>
      <w:proofErr w:type="spellStart"/>
      <w:r w:rsidRPr="004754FC">
        <w:t>Aceeaşi</w:t>
      </w:r>
      <w:proofErr w:type="spellEnd"/>
      <w:r w:rsidRPr="004754FC">
        <w:t xml:space="preserve"> </w:t>
      </w:r>
      <w:proofErr w:type="spellStart"/>
      <w:r w:rsidRPr="004754FC">
        <w:t>Cerere</w:t>
      </w:r>
      <w:proofErr w:type="spellEnd"/>
      <w:r w:rsidRPr="004754FC">
        <w:t xml:space="preserve"> de </w:t>
      </w:r>
      <w:proofErr w:type="spellStart"/>
      <w:r w:rsidRPr="004754FC">
        <w:t>Finanţare</w:t>
      </w:r>
      <w:proofErr w:type="spellEnd"/>
      <w:r w:rsidRPr="004754FC">
        <w:t xml:space="preserve"> </w:t>
      </w:r>
      <w:proofErr w:type="spellStart"/>
      <w:r w:rsidRPr="004754FC">
        <w:t>poate</w:t>
      </w:r>
      <w:proofErr w:type="spellEnd"/>
      <w:r w:rsidRPr="004754FC">
        <w:t xml:space="preserve"> fi </w:t>
      </w:r>
      <w:proofErr w:type="spellStart"/>
      <w:r w:rsidRPr="004754FC">
        <w:t>declarată</w:t>
      </w:r>
      <w:proofErr w:type="spellEnd"/>
      <w:r w:rsidRPr="004754FC">
        <w:t xml:space="preserve"> </w:t>
      </w:r>
      <w:proofErr w:type="spellStart"/>
      <w:r w:rsidRPr="004754FC">
        <w:t>neconformă</w:t>
      </w:r>
      <w:proofErr w:type="spellEnd"/>
      <w:r w:rsidRPr="004754FC">
        <w:t xml:space="preserve"> de maximum </w:t>
      </w:r>
      <w:proofErr w:type="spellStart"/>
      <w:r w:rsidRPr="004754FC">
        <w:t>două</w:t>
      </w:r>
      <w:proofErr w:type="spellEnd"/>
      <w:r w:rsidRPr="004754FC">
        <w:t xml:space="preserve"> </w:t>
      </w:r>
      <w:proofErr w:type="spellStart"/>
      <w:r w:rsidRPr="004754FC">
        <w:t>ori</w:t>
      </w:r>
      <w:proofErr w:type="spellEnd"/>
      <w:r w:rsidRPr="004754FC">
        <w:t xml:space="preserve"> </w:t>
      </w:r>
      <w:proofErr w:type="spellStart"/>
      <w:r w:rsidRPr="004754FC">
        <w:t>în</w:t>
      </w:r>
      <w:proofErr w:type="spellEnd"/>
      <w:r w:rsidRPr="004754FC">
        <w:t xml:space="preserve"> </w:t>
      </w:r>
      <w:proofErr w:type="spellStart"/>
      <w:r w:rsidRPr="004754FC">
        <w:t>cadrul</w:t>
      </w:r>
      <w:proofErr w:type="spellEnd"/>
      <w:r w:rsidRPr="004754FC">
        <w:t xml:space="preserve"> </w:t>
      </w:r>
      <w:proofErr w:type="spellStart"/>
      <w:r w:rsidRPr="004754FC">
        <w:t>unui</w:t>
      </w:r>
      <w:proofErr w:type="spellEnd"/>
      <w:r w:rsidRPr="004754FC">
        <w:t xml:space="preserve"> </w:t>
      </w:r>
      <w:proofErr w:type="spellStart"/>
      <w:r w:rsidRPr="004754FC">
        <w:t>apel</w:t>
      </w:r>
      <w:proofErr w:type="spellEnd"/>
      <w:r w:rsidRPr="004754FC">
        <w:t xml:space="preserve"> de </w:t>
      </w:r>
      <w:proofErr w:type="spellStart"/>
      <w:r w:rsidRPr="004754FC">
        <w:t>selecție</w:t>
      </w:r>
      <w:proofErr w:type="spellEnd"/>
      <w:r w:rsidRPr="004754FC">
        <w:t xml:space="preserve"> a </w:t>
      </w:r>
      <w:proofErr w:type="spellStart"/>
      <w:r w:rsidRPr="004754FC">
        <w:t>proiectelor</w:t>
      </w:r>
      <w:proofErr w:type="spellEnd"/>
      <w:r w:rsidRPr="004754FC">
        <w:t>.</w:t>
      </w:r>
    </w:p>
    <w:p w14:paraId="56E4A517" w14:textId="77777777" w:rsidR="00EC1F8A" w:rsidRPr="004754FC" w:rsidRDefault="00EC1F8A" w:rsidP="00DE0F88">
      <w:pPr>
        <w:jc w:val="both"/>
      </w:pPr>
      <w:proofErr w:type="spellStart"/>
      <w:r w:rsidRPr="004754FC">
        <w:t>Solicitantul</w:t>
      </w:r>
      <w:proofErr w:type="spellEnd"/>
      <w:r w:rsidRPr="004754FC">
        <w:t xml:space="preserve"> care a </w:t>
      </w:r>
      <w:proofErr w:type="spellStart"/>
      <w:r w:rsidRPr="004754FC">
        <w:t>renunţat</w:t>
      </w:r>
      <w:proofErr w:type="spellEnd"/>
      <w:r w:rsidRPr="004754FC">
        <w:t xml:space="preserve">, </w:t>
      </w:r>
      <w:proofErr w:type="spellStart"/>
      <w:r w:rsidRPr="004754FC">
        <w:t>în</w:t>
      </w:r>
      <w:proofErr w:type="spellEnd"/>
      <w:r w:rsidRPr="004754FC">
        <w:t xml:space="preserve"> </w:t>
      </w:r>
      <w:proofErr w:type="spellStart"/>
      <w:r w:rsidRPr="004754FC">
        <w:t>cursul</w:t>
      </w:r>
      <w:proofErr w:type="spellEnd"/>
      <w:r w:rsidRPr="004754FC">
        <w:t xml:space="preserve"> </w:t>
      </w:r>
      <w:proofErr w:type="spellStart"/>
      <w:r w:rsidRPr="004754FC">
        <w:t>procesului</w:t>
      </w:r>
      <w:proofErr w:type="spellEnd"/>
      <w:r w:rsidRPr="004754FC">
        <w:t xml:space="preserve"> de </w:t>
      </w:r>
      <w:proofErr w:type="spellStart"/>
      <w:r w:rsidRPr="004754FC">
        <w:t>evaluare</w:t>
      </w:r>
      <w:proofErr w:type="spellEnd"/>
      <w:r w:rsidRPr="004754FC">
        <w:t xml:space="preserve">, la o </w:t>
      </w:r>
      <w:proofErr w:type="spellStart"/>
      <w:r w:rsidRPr="004754FC">
        <w:t>Cerere</w:t>
      </w:r>
      <w:proofErr w:type="spellEnd"/>
      <w:r w:rsidRPr="004754FC">
        <w:t xml:space="preserve"> de </w:t>
      </w:r>
      <w:proofErr w:type="spellStart"/>
      <w:r w:rsidRPr="004754FC">
        <w:t>Finanţare</w:t>
      </w:r>
      <w:proofErr w:type="spellEnd"/>
      <w:r w:rsidRPr="004754FC">
        <w:t xml:space="preserve"> </w:t>
      </w:r>
      <w:proofErr w:type="spellStart"/>
      <w:r w:rsidRPr="004754FC">
        <w:t>conformă</w:t>
      </w:r>
      <w:proofErr w:type="spellEnd"/>
      <w:r w:rsidRPr="004754FC">
        <w:t xml:space="preserve">, nu o </w:t>
      </w:r>
      <w:proofErr w:type="spellStart"/>
      <w:r w:rsidRPr="004754FC">
        <w:t>mai</w:t>
      </w:r>
      <w:proofErr w:type="spellEnd"/>
      <w:r w:rsidRPr="004754FC">
        <w:t xml:space="preserve"> </w:t>
      </w:r>
      <w:proofErr w:type="spellStart"/>
      <w:r w:rsidRPr="004754FC">
        <w:t>poate</w:t>
      </w:r>
      <w:proofErr w:type="spellEnd"/>
      <w:r w:rsidRPr="004754FC">
        <w:t xml:space="preserve"> </w:t>
      </w:r>
      <w:proofErr w:type="spellStart"/>
      <w:r w:rsidRPr="004754FC">
        <w:t>redepune</w:t>
      </w:r>
      <w:proofErr w:type="spellEnd"/>
      <w:r w:rsidRPr="004754FC">
        <w:t xml:space="preserve"> </w:t>
      </w:r>
      <w:proofErr w:type="spellStart"/>
      <w:r w:rsidRPr="004754FC">
        <w:t>în</w:t>
      </w:r>
      <w:proofErr w:type="spellEnd"/>
      <w:r w:rsidRPr="004754FC">
        <w:t xml:space="preserve"> </w:t>
      </w:r>
      <w:proofErr w:type="spellStart"/>
      <w:r w:rsidRPr="004754FC">
        <w:t>aceeaşi</w:t>
      </w:r>
      <w:proofErr w:type="spellEnd"/>
      <w:r w:rsidRPr="004754FC">
        <w:t xml:space="preserve"> </w:t>
      </w:r>
      <w:proofErr w:type="spellStart"/>
      <w:r w:rsidRPr="004754FC">
        <w:t>sesiune</w:t>
      </w:r>
      <w:proofErr w:type="spellEnd"/>
      <w:r w:rsidRPr="004754FC">
        <w:t xml:space="preserve"> de </w:t>
      </w:r>
      <w:proofErr w:type="spellStart"/>
      <w:r w:rsidRPr="004754FC">
        <w:t>depunere</w:t>
      </w:r>
      <w:proofErr w:type="spellEnd"/>
      <w:r w:rsidRPr="004754FC">
        <w:t xml:space="preserve"> a </w:t>
      </w:r>
      <w:proofErr w:type="spellStart"/>
      <w:r w:rsidRPr="004754FC">
        <w:t>proiectelor</w:t>
      </w:r>
      <w:proofErr w:type="spellEnd"/>
      <w:r w:rsidRPr="004754FC">
        <w:t>.</w:t>
      </w:r>
    </w:p>
    <w:p w14:paraId="1C9E4045" w14:textId="77777777" w:rsidR="00EC1F8A" w:rsidRPr="004754FC" w:rsidRDefault="00EC1F8A" w:rsidP="00DE0F88">
      <w:pPr>
        <w:jc w:val="both"/>
      </w:pPr>
      <w:r w:rsidRPr="004754FC">
        <w:t xml:space="preserve">La </w:t>
      </w:r>
      <w:proofErr w:type="spellStart"/>
      <w:r w:rsidRPr="004754FC">
        <w:t>nivelul</w:t>
      </w:r>
      <w:proofErr w:type="spellEnd"/>
      <w:r w:rsidRPr="004754FC">
        <w:t xml:space="preserve"> GAL </w:t>
      </w:r>
      <w:proofErr w:type="spellStart"/>
      <w:r w:rsidRPr="004754FC">
        <w:t>Valea</w:t>
      </w:r>
      <w:proofErr w:type="spellEnd"/>
      <w:r w:rsidRPr="004754FC">
        <w:t xml:space="preserve"> </w:t>
      </w:r>
      <w:proofErr w:type="spellStart"/>
      <w:r w:rsidRPr="004754FC">
        <w:t>Teleajenului</w:t>
      </w:r>
      <w:proofErr w:type="spellEnd"/>
      <w:r w:rsidRPr="004754FC">
        <w:t xml:space="preserve"> se </w:t>
      </w:r>
      <w:proofErr w:type="spellStart"/>
      <w:r w:rsidRPr="004754FC">
        <w:t>va</w:t>
      </w:r>
      <w:proofErr w:type="spellEnd"/>
      <w:r w:rsidRPr="004754FC">
        <w:t xml:space="preserve"> </w:t>
      </w:r>
      <w:proofErr w:type="spellStart"/>
      <w:r w:rsidRPr="004754FC">
        <w:t>arhiva</w:t>
      </w:r>
      <w:proofErr w:type="spellEnd"/>
      <w:r w:rsidRPr="004754FC">
        <w:t xml:space="preserve"> </w:t>
      </w:r>
      <w:proofErr w:type="spellStart"/>
      <w:r w:rsidRPr="004754FC">
        <w:t>documentația</w:t>
      </w:r>
      <w:proofErr w:type="spellEnd"/>
      <w:r w:rsidRPr="004754FC">
        <w:t xml:space="preserve"> </w:t>
      </w:r>
      <w:proofErr w:type="spellStart"/>
      <w:r w:rsidRPr="004754FC">
        <w:t>aferentă</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conform </w:t>
      </w:r>
      <w:proofErr w:type="spellStart"/>
      <w:r w:rsidRPr="004754FC">
        <w:t>procedurii</w:t>
      </w:r>
      <w:proofErr w:type="spellEnd"/>
      <w:r w:rsidRPr="004754FC">
        <w:t xml:space="preserve"> interne de </w:t>
      </w:r>
      <w:proofErr w:type="spellStart"/>
      <w:r w:rsidRPr="004754FC">
        <w:t>arhivare</w:t>
      </w:r>
      <w:proofErr w:type="spellEnd"/>
      <w:r w:rsidRPr="004754FC">
        <w:t>.</w:t>
      </w:r>
    </w:p>
    <w:p w14:paraId="7E145388" w14:textId="77777777" w:rsidR="00EC1F8A" w:rsidRPr="004754FC" w:rsidRDefault="00EC1F8A" w:rsidP="00EC1F8A">
      <w:pPr>
        <w:mirrorIndents/>
        <w:jc w:val="both"/>
        <w:rPr>
          <w:b/>
          <w:color w:val="FF0000"/>
        </w:rPr>
      </w:pPr>
    </w:p>
    <w:p w14:paraId="6CD578A5" w14:textId="77777777" w:rsidR="00EC1F8A" w:rsidRPr="004754FC" w:rsidRDefault="00DE0F88" w:rsidP="00DE0F88">
      <w:pPr>
        <w:pStyle w:val="Titlu2"/>
      </w:pPr>
      <w:bookmarkStart w:id="35" w:name="_Toc488403582"/>
      <w:bookmarkStart w:id="36" w:name="_Toc513736578"/>
      <w:r>
        <w:t>4</w:t>
      </w:r>
      <w:r w:rsidR="00205FA0">
        <w:t>.</w:t>
      </w:r>
      <w:r w:rsidR="00207EB9">
        <w:t>5</w:t>
      </w:r>
      <w:r w:rsidR="00205FA0">
        <w:t xml:space="preserve">.2 </w:t>
      </w:r>
      <w:proofErr w:type="spellStart"/>
      <w:r w:rsidR="00EC1F8A" w:rsidRPr="004754FC">
        <w:t>Verificarea</w:t>
      </w:r>
      <w:proofErr w:type="spellEnd"/>
      <w:r w:rsidR="00EC1F8A" w:rsidRPr="004754FC">
        <w:t xml:space="preserve"> </w:t>
      </w:r>
      <w:proofErr w:type="spellStart"/>
      <w:r w:rsidR="00EC1F8A" w:rsidRPr="004754FC">
        <w:t>eligibilității</w:t>
      </w:r>
      <w:proofErr w:type="spellEnd"/>
      <w:r w:rsidR="00EC1F8A" w:rsidRPr="004754FC">
        <w:t xml:space="preserve"> </w:t>
      </w:r>
      <w:proofErr w:type="spellStart"/>
      <w:r w:rsidR="00EC1F8A" w:rsidRPr="004754FC">
        <w:t>cererii</w:t>
      </w:r>
      <w:proofErr w:type="spellEnd"/>
      <w:r w:rsidR="00EC1F8A" w:rsidRPr="004754FC">
        <w:t xml:space="preserve"> de </w:t>
      </w:r>
      <w:proofErr w:type="spellStart"/>
      <w:r w:rsidR="00EC1F8A" w:rsidRPr="004754FC">
        <w:t>finanțare</w:t>
      </w:r>
      <w:bookmarkEnd w:id="35"/>
      <w:bookmarkEnd w:id="36"/>
      <w:proofErr w:type="spellEnd"/>
    </w:p>
    <w:p w14:paraId="5482560A" w14:textId="77777777" w:rsidR="00EC1F8A" w:rsidRPr="004754FC" w:rsidRDefault="00EC1F8A" w:rsidP="00EC1F8A">
      <w:pPr>
        <w:mirrorIndents/>
        <w:jc w:val="both"/>
        <w:rPr>
          <w:color w:val="FF0000"/>
          <w:szCs w:val="24"/>
        </w:rPr>
      </w:pPr>
    </w:p>
    <w:p w14:paraId="272BA077" w14:textId="77777777" w:rsidR="00EC1F8A" w:rsidRPr="004754FC" w:rsidRDefault="00EC1F8A" w:rsidP="00DE0F88">
      <w:proofErr w:type="spellStart"/>
      <w:r w:rsidRPr="004754FC">
        <w:t>Verificarea</w:t>
      </w:r>
      <w:proofErr w:type="spellEnd"/>
      <w:r w:rsidRPr="004754FC">
        <w:t xml:space="preserve"> </w:t>
      </w:r>
      <w:proofErr w:type="spellStart"/>
      <w:r w:rsidRPr="004754FC">
        <w:t>eligibilității</w:t>
      </w:r>
      <w:proofErr w:type="spellEnd"/>
      <w:r w:rsidRPr="004754FC">
        <w:t xml:space="preserve"> </w:t>
      </w:r>
      <w:proofErr w:type="spellStart"/>
      <w:r w:rsidRPr="004754FC">
        <w:t>Cererii</w:t>
      </w:r>
      <w:proofErr w:type="spellEnd"/>
      <w:r w:rsidRPr="004754FC">
        <w:t xml:space="preserve"> de </w:t>
      </w:r>
      <w:proofErr w:type="spellStart"/>
      <w:r w:rsidRPr="004754FC">
        <w:t>Finanţare</w:t>
      </w:r>
      <w:proofErr w:type="spellEnd"/>
      <w:r w:rsidRPr="004754FC">
        <w:t xml:space="preserve"> </w:t>
      </w:r>
      <w:proofErr w:type="spellStart"/>
      <w:r w:rsidRPr="004754FC">
        <w:t>şi</w:t>
      </w:r>
      <w:proofErr w:type="spellEnd"/>
      <w:r w:rsidRPr="004754FC">
        <w:t xml:space="preserve"> </w:t>
      </w:r>
      <w:proofErr w:type="gramStart"/>
      <w:r w:rsidRPr="004754FC">
        <w:t>a</w:t>
      </w:r>
      <w:proofErr w:type="gramEnd"/>
      <w:r w:rsidRPr="004754FC">
        <w:t xml:space="preserve"> </w:t>
      </w:r>
      <w:proofErr w:type="spellStart"/>
      <w:r w:rsidRPr="004754FC">
        <w:t>anexelor</w:t>
      </w:r>
      <w:proofErr w:type="spellEnd"/>
      <w:r w:rsidRPr="004754FC">
        <w:t xml:space="preserve"> </w:t>
      </w:r>
      <w:proofErr w:type="spellStart"/>
      <w:r w:rsidRPr="004754FC">
        <w:t>acesteia</w:t>
      </w:r>
      <w:proofErr w:type="spellEnd"/>
      <w:r w:rsidRPr="004754FC">
        <w:t xml:space="preserve"> </w:t>
      </w:r>
      <w:proofErr w:type="spellStart"/>
      <w:r w:rsidRPr="004754FC">
        <w:t>realizează</w:t>
      </w:r>
      <w:proofErr w:type="spellEnd"/>
      <w:r w:rsidRPr="004754FC">
        <w:t xml:space="preserve"> pe </w:t>
      </w:r>
      <w:proofErr w:type="spellStart"/>
      <w:r w:rsidRPr="004754FC">
        <w:t>baza</w:t>
      </w:r>
      <w:proofErr w:type="spellEnd"/>
      <w:r w:rsidRPr="004754FC">
        <w:t xml:space="preserve"> </w:t>
      </w:r>
      <w:proofErr w:type="spellStart"/>
      <w:r w:rsidRPr="004754FC">
        <w:t>Fișei</w:t>
      </w:r>
      <w:proofErr w:type="spellEnd"/>
      <w:r w:rsidRPr="004754FC">
        <w:t xml:space="preserve"> de </w:t>
      </w:r>
      <w:proofErr w:type="spellStart"/>
      <w:r w:rsidRPr="004754FC">
        <w:t>verificare</w:t>
      </w:r>
      <w:proofErr w:type="spellEnd"/>
      <w:r w:rsidRPr="004754FC">
        <w:t xml:space="preserve"> a </w:t>
      </w:r>
      <w:proofErr w:type="spellStart"/>
      <w:r w:rsidRPr="004754FC">
        <w:t>eligibilității</w:t>
      </w:r>
      <w:proofErr w:type="spellEnd"/>
      <w:r w:rsidRPr="004754FC">
        <w:t xml:space="preserve"> </w:t>
      </w:r>
      <w:proofErr w:type="spellStart"/>
      <w:r w:rsidRPr="004754FC">
        <w:t>și</w:t>
      </w:r>
      <w:proofErr w:type="spellEnd"/>
      <w:r w:rsidRPr="004754FC">
        <w:t xml:space="preserve"> a </w:t>
      </w:r>
      <w:proofErr w:type="spellStart"/>
      <w:r w:rsidRPr="004754FC">
        <w:t>me</w:t>
      </w:r>
      <w:r w:rsidR="00393704">
        <w:t>todologiei</w:t>
      </w:r>
      <w:proofErr w:type="spellEnd"/>
      <w:r w:rsidR="00393704">
        <w:t xml:space="preserve"> </w:t>
      </w:r>
      <w:proofErr w:type="spellStart"/>
      <w:r w:rsidR="00393704">
        <w:t>aferente</w:t>
      </w:r>
      <w:proofErr w:type="spellEnd"/>
      <w:r w:rsidR="00393704">
        <w:t xml:space="preserve"> </w:t>
      </w:r>
      <w:proofErr w:type="spellStart"/>
      <w:r w:rsidR="00393704">
        <w:t>Măsurii</w:t>
      </w:r>
      <w:proofErr w:type="spellEnd"/>
      <w:r w:rsidR="00393704">
        <w:t xml:space="preserve"> 3.1</w:t>
      </w:r>
      <w:r w:rsidRPr="004754FC">
        <w:t xml:space="preserve">, </w:t>
      </w:r>
      <w:proofErr w:type="spellStart"/>
      <w:r w:rsidRPr="004754FC">
        <w:t>elaborată</w:t>
      </w:r>
      <w:proofErr w:type="spellEnd"/>
      <w:r w:rsidRPr="004754FC">
        <w:t xml:space="preserve"> de GAL </w:t>
      </w:r>
      <w:proofErr w:type="spellStart"/>
      <w:r w:rsidRPr="004754FC">
        <w:t>Valea</w:t>
      </w:r>
      <w:proofErr w:type="spellEnd"/>
      <w:r w:rsidRPr="004754FC">
        <w:t xml:space="preserve"> </w:t>
      </w:r>
      <w:proofErr w:type="spellStart"/>
      <w:r w:rsidRPr="004754FC">
        <w:t>Teleajenului</w:t>
      </w:r>
      <w:proofErr w:type="spellEnd"/>
      <w:r w:rsidRPr="004754FC">
        <w:t xml:space="preserve"> </w:t>
      </w:r>
      <w:proofErr w:type="spellStart"/>
      <w:r w:rsidRPr="004754FC">
        <w:t>și</w:t>
      </w:r>
      <w:proofErr w:type="spellEnd"/>
      <w:r w:rsidRPr="004754FC">
        <w:t xml:space="preserve"> </w:t>
      </w:r>
      <w:proofErr w:type="spellStart"/>
      <w:r w:rsidRPr="004754FC">
        <w:t>afișată</w:t>
      </w:r>
      <w:proofErr w:type="spellEnd"/>
      <w:r w:rsidRPr="004754FC">
        <w:t xml:space="preserve"> pe site-ul </w:t>
      </w:r>
      <w:hyperlink r:id="rId18" w:history="1">
        <w:r w:rsidR="00DE0F88" w:rsidRPr="000E5833">
          <w:rPr>
            <w:rStyle w:val="Hyperlink"/>
            <w:lang w:val="ro-MD"/>
          </w:rPr>
          <w:t>www.galvaleateleajenului.ro</w:t>
        </w:r>
      </w:hyperlink>
    </w:p>
    <w:p w14:paraId="4FB7BF1C" w14:textId="77777777" w:rsidR="00EC1F8A" w:rsidRPr="004754FC" w:rsidRDefault="00EC1F8A" w:rsidP="00DE0F88"/>
    <w:p w14:paraId="572B72C2" w14:textId="77777777" w:rsidR="00EC1F8A" w:rsidRPr="004754FC" w:rsidRDefault="00EC1F8A" w:rsidP="00DE0F88">
      <w:proofErr w:type="spellStart"/>
      <w:r w:rsidRPr="004754FC">
        <w:t>Pentru</w:t>
      </w:r>
      <w:proofErr w:type="spellEnd"/>
      <w:r w:rsidRPr="004754FC">
        <w:t xml:space="preserve"> </w:t>
      </w:r>
      <w:proofErr w:type="spellStart"/>
      <w:r w:rsidRPr="004754FC">
        <w:t>eligibilitate</w:t>
      </w:r>
      <w:proofErr w:type="spellEnd"/>
      <w:r w:rsidRPr="004754FC">
        <w:t xml:space="preserve"> se </w:t>
      </w:r>
      <w:proofErr w:type="spellStart"/>
      <w:r w:rsidRPr="004754FC">
        <w:t>vor</w:t>
      </w:r>
      <w:proofErr w:type="spellEnd"/>
      <w:r w:rsidRPr="004754FC">
        <w:t xml:space="preserve"> </w:t>
      </w:r>
      <w:proofErr w:type="spellStart"/>
      <w:r w:rsidRPr="004754FC">
        <w:t>verifica</w:t>
      </w:r>
      <w:proofErr w:type="spellEnd"/>
      <w:r w:rsidRPr="004754FC">
        <w:t>:</w:t>
      </w:r>
    </w:p>
    <w:p w14:paraId="38DE514C" w14:textId="77777777" w:rsidR="00EC1F8A" w:rsidRPr="004754FC" w:rsidRDefault="00EC1F8A" w:rsidP="008D77B7">
      <w:pPr>
        <w:pStyle w:val="Listparagraf"/>
        <w:numPr>
          <w:ilvl w:val="0"/>
          <w:numId w:val="25"/>
        </w:numPr>
      </w:pPr>
      <w:proofErr w:type="spellStart"/>
      <w:r w:rsidRPr="004754FC">
        <w:t>Eligibilitatea</w:t>
      </w:r>
      <w:proofErr w:type="spellEnd"/>
      <w:r w:rsidRPr="004754FC">
        <w:t xml:space="preserve"> </w:t>
      </w:r>
      <w:proofErr w:type="spellStart"/>
      <w:r w:rsidRPr="004754FC">
        <w:t>solicitantului</w:t>
      </w:r>
      <w:proofErr w:type="spellEnd"/>
      <w:r w:rsidRPr="004754FC">
        <w:t xml:space="preserve">, </w:t>
      </w:r>
      <w:proofErr w:type="gramStart"/>
      <w:r w:rsidRPr="004754FC">
        <w:t>a</w:t>
      </w:r>
      <w:proofErr w:type="gramEnd"/>
      <w:r w:rsidRPr="004754FC">
        <w:t xml:space="preserve"> </w:t>
      </w:r>
      <w:proofErr w:type="spellStart"/>
      <w:r w:rsidRPr="004754FC">
        <w:t>acțiunilor</w:t>
      </w:r>
      <w:proofErr w:type="spellEnd"/>
      <w:r w:rsidRPr="004754FC">
        <w:t xml:space="preserve"> </w:t>
      </w:r>
      <w:proofErr w:type="spellStart"/>
      <w:r w:rsidRPr="004754FC">
        <w:t>și</w:t>
      </w:r>
      <w:proofErr w:type="spellEnd"/>
      <w:r w:rsidRPr="004754FC">
        <w:t xml:space="preserve"> a </w:t>
      </w:r>
      <w:proofErr w:type="spellStart"/>
      <w:r w:rsidRPr="004754FC">
        <w:t>cheltuielilor</w:t>
      </w:r>
      <w:proofErr w:type="spellEnd"/>
      <w:r w:rsidRPr="004754FC">
        <w:t xml:space="preserve"> </w:t>
      </w:r>
      <w:proofErr w:type="spellStart"/>
      <w:r w:rsidRPr="004754FC">
        <w:t>prevăzute</w:t>
      </w:r>
      <w:proofErr w:type="spellEnd"/>
      <w:r w:rsidRPr="004754FC">
        <w:t xml:space="preserve"> </w:t>
      </w:r>
      <w:proofErr w:type="spellStart"/>
      <w:r w:rsidRPr="004754FC">
        <w:t>în</w:t>
      </w:r>
      <w:proofErr w:type="spellEnd"/>
      <w:r w:rsidRPr="004754FC">
        <w:t xml:space="preserve"> </w:t>
      </w:r>
      <w:proofErr w:type="spellStart"/>
      <w:r w:rsidRPr="004754FC">
        <w:t>proiect</w:t>
      </w:r>
      <w:proofErr w:type="spellEnd"/>
      <w:r w:rsidRPr="004754FC">
        <w:t>;</w:t>
      </w:r>
    </w:p>
    <w:p w14:paraId="43E19BC3" w14:textId="77777777" w:rsidR="00EC1F8A" w:rsidRPr="004754FC" w:rsidRDefault="00EC1F8A" w:rsidP="008D77B7">
      <w:pPr>
        <w:pStyle w:val="Listparagraf"/>
        <w:numPr>
          <w:ilvl w:val="0"/>
          <w:numId w:val="25"/>
        </w:numPr>
      </w:pPr>
      <w:proofErr w:type="spellStart"/>
      <w:r w:rsidRPr="004754FC">
        <w:t>Criteriile</w:t>
      </w:r>
      <w:proofErr w:type="spellEnd"/>
      <w:r w:rsidRPr="004754FC">
        <w:t xml:space="preserve"> de </w:t>
      </w:r>
      <w:proofErr w:type="spellStart"/>
      <w:r w:rsidRPr="004754FC">
        <w:t>eligibilitate</w:t>
      </w:r>
      <w:proofErr w:type="spellEnd"/>
      <w:r w:rsidRPr="004754FC">
        <w:t>;</w:t>
      </w:r>
    </w:p>
    <w:p w14:paraId="412168CC" w14:textId="77777777" w:rsidR="00EC1F8A" w:rsidRPr="004754FC" w:rsidRDefault="00EC1F8A" w:rsidP="008D77B7">
      <w:pPr>
        <w:pStyle w:val="Listparagraf"/>
        <w:numPr>
          <w:ilvl w:val="0"/>
          <w:numId w:val="25"/>
        </w:numPr>
      </w:pPr>
      <w:proofErr w:type="spellStart"/>
      <w:r w:rsidRPr="004754FC">
        <w:t>Toate</w:t>
      </w:r>
      <w:proofErr w:type="spellEnd"/>
      <w:r w:rsidRPr="004754FC">
        <w:t xml:space="preserve"> </w:t>
      </w:r>
      <w:proofErr w:type="spellStart"/>
      <w:r w:rsidRPr="004754FC">
        <w:t>documentele</w:t>
      </w:r>
      <w:proofErr w:type="spellEnd"/>
      <w:r w:rsidRPr="004754FC">
        <w:t xml:space="preserve"> </w:t>
      </w:r>
      <w:proofErr w:type="spellStart"/>
      <w:r w:rsidRPr="004754FC">
        <w:t>anexate</w:t>
      </w:r>
      <w:proofErr w:type="spellEnd"/>
      <w:r w:rsidRPr="004754FC">
        <w:t>.</w:t>
      </w:r>
    </w:p>
    <w:p w14:paraId="39BE3599" w14:textId="77777777" w:rsidR="00EC1F8A" w:rsidRPr="004754FC" w:rsidRDefault="00EC1F8A" w:rsidP="00EC1F8A">
      <w:pPr>
        <w:pStyle w:val="Corptext"/>
        <w:ind w:left="0"/>
        <w:mirrorIndents/>
        <w:jc w:val="both"/>
        <w:rPr>
          <w:color w:val="FF0000"/>
        </w:rPr>
      </w:pPr>
    </w:p>
    <w:p w14:paraId="511B001A" w14:textId="77777777" w:rsidR="00EC1F8A" w:rsidRPr="004754FC" w:rsidRDefault="00EC1F8A" w:rsidP="00DE0F88">
      <w:pPr>
        <w:jc w:val="both"/>
      </w:pPr>
      <w:proofErr w:type="spellStart"/>
      <w:r w:rsidRPr="004754FC">
        <w:t>Fișa</w:t>
      </w:r>
      <w:proofErr w:type="spellEnd"/>
      <w:r w:rsidRPr="004754FC">
        <w:t xml:space="preserve"> de </w:t>
      </w:r>
      <w:proofErr w:type="spellStart"/>
      <w:r w:rsidRPr="004754FC">
        <w:t>verificare</w:t>
      </w:r>
      <w:proofErr w:type="spellEnd"/>
      <w:r w:rsidRPr="004754FC">
        <w:t xml:space="preserve"> </w:t>
      </w:r>
      <w:proofErr w:type="gramStart"/>
      <w:r w:rsidRPr="004754FC">
        <w:t>a</w:t>
      </w:r>
      <w:proofErr w:type="gramEnd"/>
      <w:r w:rsidRPr="004754FC">
        <w:t xml:space="preserve"> </w:t>
      </w:r>
      <w:proofErr w:type="spellStart"/>
      <w:r w:rsidRPr="004754FC">
        <w:t>eligibilității</w:t>
      </w:r>
      <w:proofErr w:type="spellEnd"/>
      <w:r w:rsidRPr="004754FC">
        <w:t xml:space="preserve"> se </w:t>
      </w:r>
      <w:proofErr w:type="spellStart"/>
      <w:r w:rsidRPr="004754FC">
        <w:t>emite</w:t>
      </w:r>
      <w:proofErr w:type="spellEnd"/>
      <w:r w:rsidRPr="004754FC">
        <w:t xml:space="preserve"> </w:t>
      </w:r>
      <w:proofErr w:type="spellStart"/>
      <w:r w:rsidRPr="00E75FE3">
        <w:rPr>
          <w:b/>
        </w:rPr>
        <w:t>în</w:t>
      </w:r>
      <w:proofErr w:type="spellEnd"/>
      <w:r w:rsidRPr="00E75FE3">
        <w:rPr>
          <w:b/>
        </w:rPr>
        <w:t xml:space="preserve"> maxim </w:t>
      </w:r>
      <w:r w:rsidR="008F044F" w:rsidRPr="00D779DF">
        <w:rPr>
          <w:b/>
        </w:rPr>
        <w:t>5</w:t>
      </w:r>
      <w:r w:rsidRPr="00E75FE3">
        <w:rPr>
          <w:b/>
        </w:rPr>
        <w:t xml:space="preserve"> </w:t>
      </w:r>
      <w:proofErr w:type="spellStart"/>
      <w:r w:rsidRPr="00E75FE3">
        <w:rPr>
          <w:b/>
        </w:rPr>
        <w:t>zile</w:t>
      </w:r>
      <w:proofErr w:type="spellEnd"/>
      <w:r w:rsidRPr="00E75FE3">
        <w:rPr>
          <w:b/>
        </w:rPr>
        <w:t xml:space="preserve"> </w:t>
      </w:r>
      <w:proofErr w:type="spellStart"/>
      <w:r w:rsidRPr="00E75FE3">
        <w:rPr>
          <w:b/>
        </w:rPr>
        <w:t>lucrătoare</w:t>
      </w:r>
      <w:proofErr w:type="spellEnd"/>
      <w:r w:rsidRPr="00E75FE3">
        <w:rPr>
          <w:b/>
        </w:rPr>
        <w:t xml:space="preserve"> de la data </w:t>
      </w:r>
      <w:proofErr w:type="spellStart"/>
      <w:r w:rsidRPr="00E75FE3">
        <w:rPr>
          <w:b/>
        </w:rPr>
        <w:t>semnării</w:t>
      </w:r>
      <w:proofErr w:type="spellEnd"/>
      <w:r w:rsidRPr="00E75FE3">
        <w:rPr>
          <w:b/>
        </w:rPr>
        <w:t xml:space="preserve"> </w:t>
      </w:r>
      <w:proofErr w:type="spellStart"/>
      <w:r w:rsidRPr="00E75FE3">
        <w:rPr>
          <w:b/>
        </w:rPr>
        <w:t>conformității</w:t>
      </w:r>
      <w:proofErr w:type="spellEnd"/>
      <w:r w:rsidRPr="004754FC">
        <w:t xml:space="preserve">, </w:t>
      </w:r>
      <w:proofErr w:type="spellStart"/>
      <w:r w:rsidRPr="008F044F">
        <w:t>în</w:t>
      </w:r>
      <w:proofErr w:type="spellEnd"/>
      <w:r w:rsidRPr="008F044F">
        <w:t xml:space="preserve"> </w:t>
      </w:r>
      <w:proofErr w:type="spellStart"/>
      <w:r w:rsidRPr="008F044F">
        <w:t>contextul</w:t>
      </w:r>
      <w:proofErr w:type="spellEnd"/>
      <w:r w:rsidRPr="008F044F">
        <w:t xml:space="preserve"> </w:t>
      </w:r>
      <w:proofErr w:type="spellStart"/>
      <w:r w:rsidRPr="008F044F">
        <w:t>în</w:t>
      </w:r>
      <w:proofErr w:type="spellEnd"/>
      <w:r w:rsidRPr="008F044F">
        <w:t xml:space="preserve"> care nu se </w:t>
      </w:r>
      <w:proofErr w:type="spellStart"/>
      <w:r w:rsidRPr="008F044F">
        <w:t>solicită</w:t>
      </w:r>
      <w:proofErr w:type="spellEnd"/>
      <w:r w:rsidRPr="008F044F">
        <w:t xml:space="preserve"> </w:t>
      </w:r>
      <w:proofErr w:type="spellStart"/>
      <w:r w:rsidRPr="008F044F">
        <w:t>informații</w:t>
      </w:r>
      <w:proofErr w:type="spellEnd"/>
      <w:r w:rsidRPr="008F044F">
        <w:t xml:space="preserve"> </w:t>
      </w:r>
      <w:proofErr w:type="spellStart"/>
      <w:r w:rsidRPr="008F044F">
        <w:t>suplimentare</w:t>
      </w:r>
      <w:proofErr w:type="spellEnd"/>
      <w:r w:rsidRPr="008F044F">
        <w:t xml:space="preserve"> </w:t>
      </w:r>
      <w:proofErr w:type="spellStart"/>
      <w:r w:rsidRPr="008F044F">
        <w:t>și</w:t>
      </w:r>
      <w:proofErr w:type="spellEnd"/>
      <w:r w:rsidRPr="008F044F">
        <w:t xml:space="preserve"> nu se </w:t>
      </w:r>
      <w:proofErr w:type="spellStart"/>
      <w:r w:rsidRPr="008F044F">
        <w:t>efectuează</w:t>
      </w:r>
      <w:proofErr w:type="spellEnd"/>
      <w:r w:rsidRPr="008F044F">
        <w:t xml:space="preserve"> </w:t>
      </w:r>
      <w:proofErr w:type="spellStart"/>
      <w:r w:rsidRPr="008F044F">
        <w:t>vizita</w:t>
      </w:r>
      <w:proofErr w:type="spellEnd"/>
      <w:r w:rsidRPr="008F044F">
        <w:t xml:space="preserve"> de </w:t>
      </w:r>
      <w:proofErr w:type="spellStart"/>
      <w:r w:rsidRPr="008F044F">
        <w:t>verificare</w:t>
      </w:r>
      <w:proofErr w:type="spellEnd"/>
      <w:r w:rsidRPr="008F044F">
        <w:t xml:space="preserve"> </w:t>
      </w:r>
      <w:proofErr w:type="spellStart"/>
      <w:r w:rsidRPr="008F044F">
        <w:t>în</w:t>
      </w:r>
      <w:proofErr w:type="spellEnd"/>
      <w:r w:rsidRPr="008F044F">
        <w:t xml:space="preserve"> </w:t>
      </w:r>
      <w:proofErr w:type="spellStart"/>
      <w:r w:rsidRPr="008F044F">
        <w:t>teren</w:t>
      </w:r>
      <w:proofErr w:type="spellEnd"/>
      <w:r w:rsidRPr="008F044F">
        <w:t xml:space="preserve">. </w:t>
      </w:r>
      <w:proofErr w:type="spellStart"/>
      <w:r w:rsidRPr="008F044F">
        <w:t>În</w:t>
      </w:r>
      <w:proofErr w:type="spellEnd"/>
      <w:r w:rsidRPr="008F044F">
        <w:t xml:space="preserve"> </w:t>
      </w:r>
      <w:proofErr w:type="spellStart"/>
      <w:r w:rsidRPr="008F044F">
        <w:t>cazul</w:t>
      </w:r>
      <w:proofErr w:type="spellEnd"/>
      <w:r w:rsidRPr="008F044F">
        <w:t xml:space="preserve"> </w:t>
      </w:r>
      <w:proofErr w:type="spellStart"/>
      <w:r w:rsidRPr="008F044F">
        <w:t>în</w:t>
      </w:r>
      <w:proofErr w:type="spellEnd"/>
      <w:r w:rsidRPr="008F044F">
        <w:t xml:space="preserve"> care, </w:t>
      </w:r>
      <w:proofErr w:type="spellStart"/>
      <w:r w:rsidRPr="008F044F">
        <w:t>experții</w:t>
      </w:r>
      <w:proofErr w:type="spellEnd"/>
      <w:r w:rsidRPr="008F044F">
        <w:t xml:space="preserve"> GAL </w:t>
      </w:r>
      <w:proofErr w:type="spellStart"/>
      <w:r w:rsidRPr="008F044F">
        <w:t>stabilesc</w:t>
      </w:r>
      <w:proofErr w:type="spellEnd"/>
      <w:r w:rsidRPr="008F044F">
        <w:t xml:space="preserve">, </w:t>
      </w:r>
      <w:proofErr w:type="spellStart"/>
      <w:r w:rsidRPr="008F044F">
        <w:t>că</w:t>
      </w:r>
      <w:proofErr w:type="spellEnd"/>
      <w:r w:rsidRPr="008F044F">
        <w:t xml:space="preserve"> </w:t>
      </w:r>
      <w:proofErr w:type="spellStart"/>
      <w:r w:rsidRPr="008F044F">
        <w:t>proiectul</w:t>
      </w:r>
      <w:proofErr w:type="spellEnd"/>
      <w:r w:rsidRPr="008F044F">
        <w:t xml:space="preserve"> </w:t>
      </w:r>
      <w:proofErr w:type="spellStart"/>
      <w:r w:rsidRPr="008F044F">
        <w:t>necesită</w:t>
      </w:r>
      <w:proofErr w:type="spellEnd"/>
      <w:r w:rsidRPr="008F044F">
        <w:t xml:space="preserve"> </w:t>
      </w:r>
      <w:proofErr w:type="spellStart"/>
      <w:r w:rsidRPr="008F044F">
        <w:t>verificarea</w:t>
      </w:r>
      <w:proofErr w:type="spellEnd"/>
      <w:r w:rsidRPr="008F044F">
        <w:t xml:space="preserve"> pe </w:t>
      </w:r>
      <w:proofErr w:type="spellStart"/>
      <w:r w:rsidRPr="008F044F">
        <w:t>teren</w:t>
      </w:r>
      <w:proofErr w:type="spellEnd"/>
      <w:r w:rsidRPr="008F044F">
        <w:t xml:space="preserve">, </w:t>
      </w:r>
      <w:proofErr w:type="spellStart"/>
      <w:r w:rsidRPr="008F044F">
        <w:lastRenderedPageBreak/>
        <w:t>atunci</w:t>
      </w:r>
      <w:proofErr w:type="spellEnd"/>
      <w:r w:rsidRPr="008F044F">
        <w:t xml:space="preserve"> </w:t>
      </w:r>
      <w:proofErr w:type="spellStart"/>
      <w:r w:rsidRPr="008F044F">
        <w:t>fișa</w:t>
      </w:r>
      <w:proofErr w:type="spellEnd"/>
      <w:r w:rsidRPr="008F044F">
        <w:t xml:space="preserve"> de </w:t>
      </w:r>
      <w:proofErr w:type="spellStart"/>
      <w:r w:rsidRPr="008F044F">
        <w:t>verificare</w:t>
      </w:r>
      <w:proofErr w:type="spellEnd"/>
      <w:r w:rsidRPr="008F044F">
        <w:t xml:space="preserve"> </w:t>
      </w:r>
      <w:proofErr w:type="gramStart"/>
      <w:r w:rsidRPr="008F044F">
        <w:t>a</w:t>
      </w:r>
      <w:proofErr w:type="gramEnd"/>
      <w:r w:rsidRPr="008F044F">
        <w:t xml:space="preserve"> </w:t>
      </w:r>
      <w:proofErr w:type="spellStart"/>
      <w:r w:rsidRPr="008F044F">
        <w:t>eligibilității</w:t>
      </w:r>
      <w:proofErr w:type="spellEnd"/>
      <w:r w:rsidRPr="008F044F">
        <w:t xml:space="preserve"> se </w:t>
      </w:r>
      <w:proofErr w:type="spellStart"/>
      <w:r w:rsidRPr="008F044F">
        <w:t>emite</w:t>
      </w:r>
      <w:proofErr w:type="spellEnd"/>
      <w:r w:rsidRPr="008F044F">
        <w:t xml:space="preserve"> </w:t>
      </w:r>
      <w:proofErr w:type="spellStart"/>
      <w:r w:rsidRPr="008F044F">
        <w:t>în</w:t>
      </w:r>
      <w:proofErr w:type="spellEnd"/>
      <w:r w:rsidRPr="008F044F">
        <w:t xml:space="preserve"> maxim 10 </w:t>
      </w:r>
      <w:proofErr w:type="spellStart"/>
      <w:r w:rsidRPr="008F044F">
        <w:t>zile</w:t>
      </w:r>
      <w:proofErr w:type="spellEnd"/>
      <w:r w:rsidRPr="008F044F">
        <w:t xml:space="preserve"> </w:t>
      </w:r>
      <w:proofErr w:type="spellStart"/>
      <w:r w:rsidRPr="008F044F">
        <w:t>lucrătoare</w:t>
      </w:r>
      <w:proofErr w:type="spellEnd"/>
      <w:r w:rsidRPr="008F044F">
        <w:t xml:space="preserve"> de la data </w:t>
      </w:r>
      <w:proofErr w:type="spellStart"/>
      <w:r w:rsidRPr="008F044F">
        <w:t>semnării</w:t>
      </w:r>
      <w:proofErr w:type="spellEnd"/>
      <w:r w:rsidRPr="008F044F">
        <w:t xml:space="preserve"> </w:t>
      </w:r>
      <w:proofErr w:type="spellStart"/>
      <w:r w:rsidRPr="008F044F">
        <w:t>conformității</w:t>
      </w:r>
      <w:proofErr w:type="spellEnd"/>
      <w:r w:rsidRPr="008F044F">
        <w:t>.</w:t>
      </w:r>
    </w:p>
    <w:p w14:paraId="13DFD744" w14:textId="77777777" w:rsidR="00EC1F8A" w:rsidRPr="004754FC" w:rsidRDefault="00EC1F8A" w:rsidP="00DE0F88">
      <w:pPr>
        <w:jc w:val="both"/>
      </w:pPr>
    </w:p>
    <w:p w14:paraId="0D51FBCF" w14:textId="77777777" w:rsidR="00EC1F8A" w:rsidRPr="004754FC" w:rsidRDefault="00EC1F8A" w:rsidP="00DE0F88">
      <w:p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restul</w:t>
      </w:r>
      <w:proofErr w:type="spellEnd"/>
      <w:r w:rsidRPr="004754FC">
        <w:t xml:space="preserve"> </w:t>
      </w:r>
      <w:proofErr w:type="spellStart"/>
      <w:r w:rsidRPr="004754FC">
        <w:t>documentelor</w:t>
      </w:r>
      <w:proofErr w:type="spellEnd"/>
      <w:r w:rsidRPr="004754FC">
        <w:t xml:space="preserve"> din </w:t>
      </w:r>
      <w:proofErr w:type="spellStart"/>
      <w:r w:rsidRPr="004754FC">
        <w:t>Cererea</w:t>
      </w:r>
      <w:proofErr w:type="spellEnd"/>
      <w:r w:rsidRPr="004754FC">
        <w:t xml:space="preserve"> de </w:t>
      </w:r>
      <w:proofErr w:type="spellStart"/>
      <w:r w:rsidRPr="004754FC">
        <w:t>Finanțare</w:t>
      </w:r>
      <w:proofErr w:type="spellEnd"/>
      <w:r w:rsidRPr="004754FC">
        <w:t xml:space="preserve"> nu sunt </w:t>
      </w:r>
      <w:proofErr w:type="spellStart"/>
      <w:r w:rsidRPr="004754FC">
        <w:t>în</w:t>
      </w:r>
      <w:proofErr w:type="spellEnd"/>
      <w:r w:rsidRPr="004754FC">
        <w:t xml:space="preserve"> </w:t>
      </w:r>
      <w:proofErr w:type="spellStart"/>
      <w:r w:rsidRPr="004754FC">
        <w:t>conformitate</w:t>
      </w:r>
      <w:proofErr w:type="spellEnd"/>
      <w:r w:rsidRPr="004754FC">
        <w:t xml:space="preserve"> cu forma </w:t>
      </w:r>
      <w:proofErr w:type="spellStart"/>
      <w:r w:rsidRPr="004754FC">
        <w:t>cerută</w:t>
      </w:r>
      <w:proofErr w:type="spellEnd"/>
      <w:r w:rsidRPr="004754FC">
        <w:t xml:space="preserve"> conform </w:t>
      </w:r>
      <w:r w:rsidR="00EF474E" w:rsidRPr="00EF474E">
        <w:rPr>
          <w:b/>
        </w:rPr>
        <w:t>Cap 9</w:t>
      </w:r>
      <w:r w:rsidRPr="004754FC">
        <w:t xml:space="preserve"> „</w:t>
      </w:r>
      <w:proofErr w:type="spellStart"/>
      <w:r w:rsidRPr="004754FC">
        <w:t>Documentele</w:t>
      </w:r>
      <w:proofErr w:type="spellEnd"/>
      <w:r w:rsidRPr="004754FC">
        <w:t xml:space="preserve"> </w:t>
      </w:r>
      <w:proofErr w:type="spellStart"/>
      <w:r w:rsidRPr="004754FC">
        <w:t>necesare</w:t>
      </w:r>
      <w:proofErr w:type="spellEnd"/>
      <w:r w:rsidRPr="004754FC">
        <w:t xml:space="preserve"> </w:t>
      </w:r>
      <w:proofErr w:type="spellStart"/>
      <w:r w:rsidRPr="004754FC">
        <w:t>întocmirii</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w:t>
      </w:r>
      <w:proofErr w:type="spellStart"/>
      <w:r w:rsidRPr="004754FC">
        <w:t>Cererea</w:t>
      </w:r>
      <w:proofErr w:type="spellEnd"/>
      <w:r w:rsidRPr="004754FC">
        <w:t xml:space="preserve"> de </w:t>
      </w:r>
      <w:proofErr w:type="spellStart"/>
      <w:r w:rsidRPr="004754FC">
        <w:t>Finanțare</w:t>
      </w:r>
      <w:proofErr w:type="spellEnd"/>
      <w:r w:rsidRPr="004754FC">
        <w:t xml:space="preserve"> </w:t>
      </w:r>
      <w:proofErr w:type="spellStart"/>
      <w:r w:rsidRPr="004754FC">
        <w:t>va</w:t>
      </w:r>
      <w:proofErr w:type="spellEnd"/>
      <w:r w:rsidRPr="004754FC">
        <w:t xml:space="preserve"> fi </w:t>
      </w:r>
      <w:proofErr w:type="spellStart"/>
      <w:r w:rsidRPr="004754FC">
        <w:t>declarată</w:t>
      </w:r>
      <w:proofErr w:type="spellEnd"/>
      <w:r w:rsidRPr="004754FC">
        <w:t xml:space="preserve"> </w:t>
      </w:r>
      <w:proofErr w:type="spellStart"/>
      <w:r w:rsidRPr="004754FC">
        <w:t>neeligibilă</w:t>
      </w:r>
      <w:proofErr w:type="spellEnd"/>
      <w:r w:rsidRPr="004754FC">
        <w:t>.</w:t>
      </w:r>
    </w:p>
    <w:p w14:paraId="1D35FF34" w14:textId="77777777" w:rsidR="00EC1F8A" w:rsidRPr="004754FC" w:rsidRDefault="00EC1F8A" w:rsidP="00DE0F88">
      <w:pPr>
        <w:jc w:val="both"/>
      </w:pPr>
    </w:p>
    <w:p w14:paraId="3B8C40E9" w14:textId="77777777" w:rsidR="00EC1F8A" w:rsidRPr="004754FC" w:rsidRDefault="00EC1F8A" w:rsidP="00DE0F88">
      <w:pPr>
        <w:jc w:val="both"/>
      </w:pPr>
      <w:proofErr w:type="spellStart"/>
      <w:r w:rsidRPr="004754FC">
        <w:t>Asociația</w:t>
      </w:r>
      <w:proofErr w:type="spellEnd"/>
      <w:r w:rsidRPr="004754FC">
        <w:t xml:space="preserve"> GAL </w:t>
      </w:r>
      <w:proofErr w:type="spellStart"/>
      <w:r w:rsidRPr="004754FC">
        <w:t>Valea</w:t>
      </w:r>
      <w:proofErr w:type="spellEnd"/>
      <w:r w:rsidRPr="004754FC">
        <w:t xml:space="preserve"> </w:t>
      </w:r>
      <w:proofErr w:type="spellStart"/>
      <w:r w:rsidRPr="004754FC">
        <w:t>Teleajenului</w:t>
      </w:r>
      <w:proofErr w:type="spellEnd"/>
      <w:r w:rsidRPr="004754FC">
        <w:t xml:space="preserve"> </w:t>
      </w:r>
      <w:proofErr w:type="spellStart"/>
      <w:r w:rsidRPr="004754FC">
        <w:t>îşi</w:t>
      </w:r>
      <w:proofErr w:type="spellEnd"/>
      <w:r w:rsidRPr="004754FC">
        <w:t xml:space="preserve"> </w:t>
      </w:r>
      <w:proofErr w:type="spellStart"/>
      <w:r w:rsidRPr="004754FC">
        <w:t>rezervă</w:t>
      </w:r>
      <w:proofErr w:type="spellEnd"/>
      <w:r w:rsidRPr="004754FC">
        <w:t xml:space="preserve"> </w:t>
      </w:r>
      <w:proofErr w:type="spellStart"/>
      <w:r w:rsidRPr="004754FC">
        <w:t>dreptul</w:t>
      </w:r>
      <w:proofErr w:type="spellEnd"/>
      <w:r w:rsidRPr="004754FC">
        <w:t xml:space="preserve"> de a </w:t>
      </w:r>
      <w:proofErr w:type="spellStart"/>
      <w:r w:rsidRPr="004754FC">
        <w:t>solicita</w:t>
      </w:r>
      <w:proofErr w:type="spellEnd"/>
      <w:r w:rsidRPr="004754FC">
        <w:t xml:space="preserve"> </w:t>
      </w:r>
      <w:proofErr w:type="spellStart"/>
      <w:r w:rsidRPr="004754FC">
        <w:t>documente</w:t>
      </w:r>
      <w:proofErr w:type="spellEnd"/>
      <w:r w:rsidRPr="004754FC">
        <w:t xml:space="preserve"> </w:t>
      </w:r>
      <w:proofErr w:type="spellStart"/>
      <w:r w:rsidRPr="004754FC">
        <w:t>sau</w:t>
      </w:r>
      <w:proofErr w:type="spellEnd"/>
      <w:r w:rsidRPr="004754FC">
        <w:t xml:space="preserve"> </w:t>
      </w:r>
      <w:proofErr w:type="spellStart"/>
      <w:r w:rsidRPr="004754FC">
        <w:t>informaţii</w:t>
      </w:r>
      <w:proofErr w:type="spellEnd"/>
      <w:r w:rsidRPr="004754FC">
        <w:t xml:space="preserve"> </w:t>
      </w:r>
      <w:proofErr w:type="spellStart"/>
      <w:r w:rsidRPr="004754FC">
        <w:t>suplimentare</w:t>
      </w:r>
      <w:proofErr w:type="spellEnd"/>
      <w:r w:rsidRPr="004754FC">
        <w:t xml:space="preserve"> </w:t>
      </w:r>
      <w:proofErr w:type="spellStart"/>
      <w:r w:rsidRPr="004754FC">
        <w:t>dacă</w:t>
      </w:r>
      <w:proofErr w:type="spellEnd"/>
      <w:r w:rsidRPr="004754FC">
        <w:t xml:space="preserve">, pe </w:t>
      </w:r>
      <w:proofErr w:type="spellStart"/>
      <w:r w:rsidRPr="004754FC">
        <w:t>parcursul</w:t>
      </w:r>
      <w:proofErr w:type="spellEnd"/>
      <w:r w:rsidRPr="004754FC">
        <w:t xml:space="preserve"> </w:t>
      </w:r>
      <w:proofErr w:type="spellStart"/>
      <w:r w:rsidRPr="004754FC">
        <w:t>verificărilor</w:t>
      </w:r>
      <w:proofErr w:type="spellEnd"/>
      <w:r w:rsidRPr="004754FC">
        <w:t xml:space="preserve">, se </w:t>
      </w:r>
      <w:proofErr w:type="spellStart"/>
      <w:r w:rsidRPr="004754FC">
        <w:t>constată</w:t>
      </w:r>
      <w:proofErr w:type="spellEnd"/>
      <w:r w:rsidRPr="004754FC">
        <w:t xml:space="preserve"> </w:t>
      </w:r>
      <w:proofErr w:type="spellStart"/>
      <w:r w:rsidRPr="004754FC">
        <w:t>că</w:t>
      </w:r>
      <w:proofErr w:type="spellEnd"/>
      <w:r w:rsidRPr="004754FC">
        <w:t xml:space="preserve"> </w:t>
      </w:r>
      <w:proofErr w:type="spellStart"/>
      <w:r w:rsidRPr="004754FC">
        <w:t>este</w:t>
      </w:r>
      <w:proofErr w:type="spellEnd"/>
      <w:r w:rsidRPr="004754FC">
        <w:t xml:space="preserve"> </w:t>
      </w:r>
      <w:proofErr w:type="spellStart"/>
      <w:r w:rsidRPr="004754FC">
        <w:t>necesar</w:t>
      </w:r>
      <w:proofErr w:type="spellEnd"/>
      <w:r w:rsidRPr="004754FC">
        <w:t xml:space="preserve">. </w:t>
      </w: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sunt </w:t>
      </w:r>
      <w:proofErr w:type="spellStart"/>
      <w:r w:rsidRPr="004754FC">
        <w:t>necesare</w:t>
      </w:r>
      <w:proofErr w:type="spellEnd"/>
      <w:r w:rsidRPr="004754FC">
        <w:t xml:space="preserv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termenul</w:t>
      </w:r>
      <w:proofErr w:type="spellEnd"/>
      <w:r w:rsidRPr="004754FC">
        <w:t xml:space="preserve"> de </w:t>
      </w:r>
      <w:proofErr w:type="spellStart"/>
      <w:r w:rsidRPr="004754FC">
        <w:t>emitere</w:t>
      </w:r>
      <w:proofErr w:type="spellEnd"/>
      <w:r w:rsidRPr="004754FC">
        <w:t xml:space="preserve"> a </w:t>
      </w:r>
      <w:proofErr w:type="spellStart"/>
      <w:r w:rsidRPr="004754FC">
        <w:t>Fișei</w:t>
      </w:r>
      <w:proofErr w:type="spellEnd"/>
      <w:r w:rsidRPr="004754FC">
        <w:t xml:space="preserve"> de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privind</w:t>
      </w:r>
      <w:proofErr w:type="spellEnd"/>
      <w:r w:rsidRPr="004754FC">
        <w:t xml:space="preserve"> </w:t>
      </w:r>
      <w:proofErr w:type="spellStart"/>
      <w:r w:rsidRPr="004754FC">
        <w:t>eligibilitatea</w:t>
      </w:r>
      <w:proofErr w:type="spellEnd"/>
      <w:r w:rsidRPr="004754FC">
        <w:t xml:space="preserve"> </w:t>
      </w:r>
      <w:proofErr w:type="spellStart"/>
      <w:r w:rsidRPr="004754FC">
        <w:t>va</w:t>
      </w:r>
      <w:proofErr w:type="spellEnd"/>
      <w:r w:rsidRPr="004754FC">
        <w:t xml:space="preserve"> fi de maximum 2 </w:t>
      </w:r>
      <w:proofErr w:type="spellStart"/>
      <w:r w:rsidRPr="004754FC">
        <w:t>zile</w:t>
      </w:r>
      <w:proofErr w:type="spellEnd"/>
      <w:r w:rsidRPr="004754FC">
        <w:t xml:space="preserve"> de la data </w:t>
      </w:r>
      <w:proofErr w:type="spellStart"/>
      <w:r w:rsidRPr="004754FC">
        <w:t>întocmirea</w:t>
      </w:r>
      <w:proofErr w:type="spellEnd"/>
      <w:r w:rsidRPr="004754FC">
        <w:t xml:space="preserve"> </w:t>
      </w:r>
      <w:proofErr w:type="spellStart"/>
      <w:r w:rsidRPr="004754FC">
        <w:t>fișei</w:t>
      </w:r>
      <w:proofErr w:type="spellEnd"/>
      <w:r w:rsidRPr="004754FC">
        <w:t xml:space="preserve"> de </w:t>
      </w:r>
      <w:proofErr w:type="spellStart"/>
      <w:r w:rsidRPr="004754FC">
        <w:t>eligibilitate</w:t>
      </w:r>
      <w:proofErr w:type="spellEnd"/>
      <w:r w:rsidRPr="004754FC">
        <w:t xml:space="preserve">. </w:t>
      </w:r>
      <w:proofErr w:type="spellStart"/>
      <w:r w:rsidRPr="004754FC">
        <w:t>Răspunsul</w:t>
      </w:r>
      <w:proofErr w:type="spellEnd"/>
      <w:r w:rsidRPr="004754FC">
        <w:t xml:space="preserve"> </w:t>
      </w:r>
      <w:proofErr w:type="spellStart"/>
      <w:r w:rsidRPr="004754FC">
        <w:t>solicitantului</w:t>
      </w:r>
      <w:proofErr w:type="spellEnd"/>
      <w:r w:rsidRPr="004754FC">
        <w:t xml:space="preserve"> </w:t>
      </w:r>
      <w:proofErr w:type="spellStart"/>
      <w:r w:rsidRPr="004754FC">
        <w:t>privind</w:t>
      </w:r>
      <w:proofErr w:type="spellEnd"/>
      <w:r w:rsidRPr="004754FC">
        <w:t xml:space="preserve"> </w:t>
      </w:r>
      <w:proofErr w:type="spellStart"/>
      <w:r w:rsidRPr="004754FC">
        <w:t>informațiile</w:t>
      </w:r>
      <w:proofErr w:type="spellEnd"/>
      <w:r w:rsidRPr="004754FC">
        <w:t xml:space="preserve"> </w:t>
      </w:r>
      <w:proofErr w:type="spellStart"/>
      <w:r w:rsidRPr="004754FC">
        <w:t>suplimentare</w:t>
      </w:r>
      <w:proofErr w:type="spellEnd"/>
      <w:r w:rsidRPr="004754FC">
        <w:t xml:space="preserve"> </w:t>
      </w:r>
      <w:proofErr w:type="spellStart"/>
      <w:r w:rsidRPr="004754FC">
        <w:t>va</w:t>
      </w:r>
      <w:proofErr w:type="spellEnd"/>
      <w:r w:rsidRPr="004754FC">
        <w:t xml:space="preserve"> fi </w:t>
      </w:r>
      <w:proofErr w:type="spellStart"/>
      <w:r w:rsidRPr="004754FC">
        <w:t>transmis</w:t>
      </w:r>
      <w:proofErr w:type="spellEnd"/>
      <w:r w:rsidRPr="004754FC">
        <w:t xml:space="preserve"> </w:t>
      </w:r>
      <w:proofErr w:type="spellStart"/>
      <w:r w:rsidRPr="004754FC">
        <w:t>în</w:t>
      </w:r>
      <w:proofErr w:type="spellEnd"/>
      <w:r w:rsidRPr="004754FC">
        <w:t xml:space="preserve"> maximum 3 </w:t>
      </w:r>
      <w:proofErr w:type="spellStart"/>
      <w:r w:rsidRPr="004754FC">
        <w:t>zile</w:t>
      </w:r>
      <w:proofErr w:type="spellEnd"/>
      <w:r w:rsidRPr="004754FC">
        <w:t xml:space="preserve"> de la </w:t>
      </w:r>
      <w:proofErr w:type="spellStart"/>
      <w:r w:rsidRPr="004754FC">
        <w:t>primirea</w:t>
      </w:r>
      <w:proofErr w:type="spellEnd"/>
      <w:r w:rsidRPr="004754FC">
        <w:t xml:space="preserve"> </w:t>
      </w:r>
      <w:proofErr w:type="spellStart"/>
      <w:r w:rsidRPr="004754FC">
        <w:t>Fișei</w:t>
      </w:r>
      <w:proofErr w:type="spellEnd"/>
      <w:r w:rsidRPr="004754FC">
        <w:t xml:space="preserve"> de </w:t>
      </w:r>
      <w:proofErr w:type="spellStart"/>
      <w:r w:rsidRPr="004754FC">
        <w:t>informații</w:t>
      </w:r>
      <w:proofErr w:type="spellEnd"/>
      <w:r w:rsidRPr="004754FC">
        <w:t xml:space="preserve"> </w:t>
      </w:r>
      <w:proofErr w:type="spellStart"/>
      <w:r w:rsidRPr="004754FC">
        <w:t>suplimentare</w:t>
      </w:r>
      <w:proofErr w:type="spellEnd"/>
      <w:r w:rsidRPr="004754FC">
        <w:t xml:space="preserve"> </w:t>
      </w:r>
      <w:proofErr w:type="spellStart"/>
      <w:r w:rsidRPr="004754FC">
        <w:t>privind</w:t>
      </w:r>
      <w:proofErr w:type="spellEnd"/>
      <w:r w:rsidRPr="004754FC">
        <w:t xml:space="preserve"> </w:t>
      </w:r>
      <w:proofErr w:type="spellStart"/>
      <w:r w:rsidRPr="004754FC">
        <w:t>eligibilitatea</w:t>
      </w:r>
      <w:proofErr w:type="spellEnd"/>
      <w:r w:rsidRPr="004754FC">
        <w:t>.</w:t>
      </w:r>
    </w:p>
    <w:p w14:paraId="0EA30E61" w14:textId="77777777" w:rsidR="00EC1F8A" w:rsidRPr="004754FC" w:rsidRDefault="00EC1F8A" w:rsidP="00EC1F8A">
      <w:pPr>
        <w:pStyle w:val="Corptext"/>
        <w:ind w:left="0"/>
        <w:mirrorIndents/>
        <w:jc w:val="both"/>
        <w:rPr>
          <w:color w:val="FF0000"/>
        </w:rPr>
      </w:pPr>
    </w:p>
    <w:p w14:paraId="206B49A6" w14:textId="77777777" w:rsidR="00EC1F8A" w:rsidRPr="004754FC" w:rsidRDefault="00EC1F8A" w:rsidP="00DE0F88">
      <w:pPr>
        <w:jc w:val="both"/>
      </w:pPr>
      <w:proofErr w:type="spellStart"/>
      <w:r w:rsidRPr="004754FC">
        <w:t>Pentru</w:t>
      </w:r>
      <w:proofErr w:type="spellEnd"/>
      <w:r w:rsidRPr="004754FC">
        <w:t xml:space="preserve"> </w:t>
      </w:r>
      <w:proofErr w:type="spellStart"/>
      <w:r w:rsidRPr="004754FC">
        <w:t>criteriile</w:t>
      </w:r>
      <w:proofErr w:type="spellEnd"/>
      <w:r w:rsidRPr="004754FC">
        <w:t xml:space="preserve"> de </w:t>
      </w:r>
      <w:proofErr w:type="spellStart"/>
      <w:r w:rsidRPr="004754FC">
        <w:t>eligibilitate</w:t>
      </w:r>
      <w:proofErr w:type="spellEnd"/>
      <w:r w:rsidRPr="004754FC">
        <w:t xml:space="preserve"> </w:t>
      </w:r>
      <w:proofErr w:type="spellStart"/>
      <w:r w:rsidRPr="004754FC">
        <w:t>și</w:t>
      </w:r>
      <w:proofErr w:type="spellEnd"/>
      <w:r w:rsidRPr="004754FC">
        <w:t xml:space="preserve"> </w:t>
      </w:r>
      <w:proofErr w:type="spellStart"/>
      <w:r w:rsidRPr="004754FC">
        <w:t>selecție</w:t>
      </w:r>
      <w:proofErr w:type="spellEnd"/>
      <w:r w:rsidRPr="004754FC">
        <w:t xml:space="preserve"> se pot </w:t>
      </w:r>
      <w:proofErr w:type="spellStart"/>
      <w:r w:rsidRPr="004754FC">
        <w:t>solicita</w:t>
      </w:r>
      <w:proofErr w:type="spellEnd"/>
      <w:r w:rsidRPr="004754FC">
        <w:t xml:space="preserve"> </w:t>
      </w:r>
      <w:proofErr w:type="spellStart"/>
      <w:r w:rsidRPr="004754FC">
        <w:t>clarificări</w:t>
      </w:r>
      <w:proofErr w:type="spellEnd"/>
      <w:r w:rsidRPr="004754FC">
        <w:t xml:space="preserve">, </w:t>
      </w:r>
      <w:proofErr w:type="spellStart"/>
      <w:r w:rsidRPr="004754FC">
        <w:t>documente</w:t>
      </w:r>
      <w:proofErr w:type="spellEnd"/>
      <w:r w:rsidRPr="004754FC">
        <w:t xml:space="preserve"> </w:t>
      </w:r>
      <w:proofErr w:type="spellStart"/>
      <w:r w:rsidRPr="004754FC">
        <w:t>suplimentare</w:t>
      </w:r>
      <w:proofErr w:type="spellEnd"/>
      <w:r w:rsidRPr="004754FC">
        <w:t xml:space="preserve"> </w:t>
      </w:r>
      <w:proofErr w:type="spellStart"/>
      <w:r w:rsidRPr="004754FC">
        <w:t>fără</w:t>
      </w:r>
      <w:proofErr w:type="spellEnd"/>
      <w:r w:rsidRPr="004754FC">
        <w:t xml:space="preserve"> </w:t>
      </w:r>
      <w:proofErr w:type="spellStart"/>
      <w:r w:rsidRPr="004754FC">
        <w:t>înlocuirea</w:t>
      </w:r>
      <w:proofErr w:type="spellEnd"/>
      <w:r w:rsidRPr="004754FC">
        <w:t xml:space="preserve"> </w:t>
      </w:r>
      <w:proofErr w:type="spellStart"/>
      <w:r w:rsidRPr="004754FC">
        <w:t>documentelor</w:t>
      </w:r>
      <w:proofErr w:type="spellEnd"/>
      <w:r w:rsidRPr="004754FC">
        <w:t xml:space="preserve"> </w:t>
      </w:r>
      <w:proofErr w:type="spellStart"/>
      <w:r w:rsidRPr="004754FC">
        <w:t>obligatorii</w:t>
      </w:r>
      <w:proofErr w:type="spellEnd"/>
      <w:r w:rsidRPr="004754FC">
        <w:t xml:space="preserve"> la </w:t>
      </w:r>
      <w:proofErr w:type="spellStart"/>
      <w:r w:rsidRPr="004754FC">
        <w:t>depunerea</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w:t>
      </w:r>
    </w:p>
    <w:p w14:paraId="4EF537CD" w14:textId="77777777" w:rsidR="00EC1F8A" w:rsidRPr="004754FC" w:rsidRDefault="00EC1F8A" w:rsidP="00DE0F88">
      <w:pPr>
        <w:jc w:val="both"/>
      </w:pPr>
    </w:p>
    <w:p w14:paraId="306A8CCA" w14:textId="77777777" w:rsidR="00EC1F8A" w:rsidRPr="004754FC" w:rsidRDefault="00EC1F8A" w:rsidP="00DE0F88">
      <w:pPr>
        <w:jc w:val="both"/>
      </w:pPr>
      <w:proofErr w:type="spellStart"/>
      <w:r w:rsidRPr="004754FC">
        <w:t>Informațiile</w:t>
      </w:r>
      <w:proofErr w:type="spellEnd"/>
      <w:r w:rsidRPr="004754FC">
        <w:t xml:space="preserve"> </w:t>
      </w:r>
      <w:proofErr w:type="spellStart"/>
      <w:r w:rsidRPr="004754FC">
        <w:t>transmise</w:t>
      </w:r>
      <w:proofErr w:type="spellEnd"/>
      <w:r w:rsidRPr="004754FC">
        <w:t xml:space="preserve"> de solicitant </w:t>
      </w:r>
      <w:proofErr w:type="spellStart"/>
      <w:r w:rsidRPr="004754FC">
        <w:t>în</w:t>
      </w:r>
      <w:proofErr w:type="spellEnd"/>
      <w:r w:rsidRPr="004754FC">
        <w:t xml:space="preserve"> </w:t>
      </w:r>
      <w:proofErr w:type="spellStart"/>
      <w:r w:rsidRPr="004754FC">
        <w:t>răspunsul</w:t>
      </w:r>
      <w:proofErr w:type="spellEnd"/>
      <w:r w:rsidRPr="004754FC">
        <w:t xml:space="preserve"> la </w:t>
      </w:r>
      <w:proofErr w:type="spellStart"/>
      <w:r w:rsidRPr="004754FC">
        <w:t>informaţii</w:t>
      </w:r>
      <w:proofErr w:type="spellEnd"/>
      <w:r w:rsidRPr="004754FC">
        <w:t xml:space="preserve"> </w:t>
      </w:r>
      <w:proofErr w:type="spellStart"/>
      <w:r w:rsidRPr="004754FC">
        <w:t>suplimentare</w:t>
      </w:r>
      <w:proofErr w:type="spellEnd"/>
      <w:r w:rsidRPr="004754FC">
        <w:t xml:space="preserve"> </w:t>
      </w:r>
      <w:proofErr w:type="spellStart"/>
      <w:r w:rsidRPr="004754FC">
        <w:t>dar</w:t>
      </w:r>
      <w:proofErr w:type="spellEnd"/>
      <w:r w:rsidRPr="004754FC">
        <w:t xml:space="preserve"> </w:t>
      </w:r>
      <w:proofErr w:type="spellStart"/>
      <w:r w:rsidRPr="004754FC">
        <w:t>nesolicitate</w:t>
      </w:r>
      <w:proofErr w:type="spellEnd"/>
      <w:r w:rsidRPr="004754FC">
        <w:t xml:space="preserve"> de expert, nu </w:t>
      </w:r>
      <w:proofErr w:type="spellStart"/>
      <w:r w:rsidRPr="004754FC">
        <w:t>vor</w:t>
      </w:r>
      <w:proofErr w:type="spellEnd"/>
      <w:r w:rsidRPr="004754FC">
        <w:t xml:space="preserve"> fi </w:t>
      </w:r>
      <w:proofErr w:type="spellStart"/>
      <w:r w:rsidRPr="004754FC">
        <w:t>luate</w:t>
      </w:r>
      <w:proofErr w:type="spellEnd"/>
      <w:r w:rsidRPr="004754FC">
        <w:t xml:space="preserve"> </w:t>
      </w:r>
      <w:proofErr w:type="spellStart"/>
      <w:r w:rsidRPr="004754FC">
        <w:t>în</w:t>
      </w:r>
      <w:proofErr w:type="spellEnd"/>
      <w:r w:rsidRPr="004754FC">
        <w:t xml:space="preserve"> </w:t>
      </w:r>
      <w:proofErr w:type="spellStart"/>
      <w:r w:rsidRPr="004754FC">
        <w:t>considerare</w:t>
      </w:r>
      <w:proofErr w:type="spellEnd"/>
      <w:r w:rsidRPr="004754FC">
        <w:t xml:space="preserve"> la </w:t>
      </w:r>
      <w:proofErr w:type="spellStart"/>
      <w:r w:rsidRPr="004754FC">
        <w:t>evaluarea</w:t>
      </w:r>
      <w:proofErr w:type="spellEnd"/>
      <w:r w:rsidRPr="004754FC">
        <w:t xml:space="preserve"> </w:t>
      </w:r>
      <w:proofErr w:type="spellStart"/>
      <w:proofErr w:type="gramStart"/>
      <w:r w:rsidRPr="004754FC">
        <w:t>proiectului.Cazurile</w:t>
      </w:r>
      <w:proofErr w:type="spellEnd"/>
      <w:proofErr w:type="gramEnd"/>
      <w:r w:rsidRPr="004754FC">
        <w:t xml:space="preserve"> </w:t>
      </w:r>
      <w:proofErr w:type="spellStart"/>
      <w:r w:rsidRPr="004754FC">
        <w:t>în</w:t>
      </w:r>
      <w:proofErr w:type="spellEnd"/>
      <w:r w:rsidRPr="004754FC">
        <w:t xml:space="preserve"> care </w:t>
      </w:r>
      <w:proofErr w:type="spellStart"/>
      <w:r w:rsidRPr="004754FC">
        <w:t>expertul</w:t>
      </w:r>
      <w:proofErr w:type="spellEnd"/>
      <w:r w:rsidRPr="004754FC">
        <w:t xml:space="preserve"> evaluator </w:t>
      </w:r>
      <w:proofErr w:type="spellStart"/>
      <w:r w:rsidRPr="004754FC">
        <w:t>poate</w:t>
      </w:r>
      <w:proofErr w:type="spellEnd"/>
      <w:r w:rsidRPr="004754FC">
        <w:t xml:space="preserve"> </w:t>
      </w:r>
      <w:proofErr w:type="spellStart"/>
      <w:r w:rsidRPr="004754FC">
        <w:t>solicita</w:t>
      </w:r>
      <w:proofErr w:type="spellEnd"/>
      <w:r w:rsidRPr="004754FC">
        <w:t xml:space="preserve"> </w:t>
      </w:r>
      <w:proofErr w:type="spellStart"/>
      <w:r w:rsidRPr="004754FC">
        <w:t>informaţii</w:t>
      </w:r>
      <w:proofErr w:type="spellEnd"/>
      <w:r w:rsidRPr="004754FC">
        <w:t xml:space="preserve"> </w:t>
      </w:r>
      <w:proofErr w:type="spellStart"/>
      <w:r w:rsidRPr="004754FC">
        <w:t>suplimentare</w:t>
      </w:r>
      <w:proofErr w:type="spellEnd"/>
      <w:r w:rsidRPr="004754FC">
        <w:t xml:space="preserve"> sunt </w:t>
      </w:r>
      <w:proofErr w:type="spellStart"/>
      <w:r w:rsidRPr="004754FC">
        <w:t>următoarele</w:t>
      </w:r>
      <w:proofErr w:type="spellEnd"/>
      <w:r w:rsidRPr="004754FC">
        <w:t>:</w:t>
      </w:r>
    </w:p>
    <w:p w14:paraId="02A7E8A5" w14:textId="77777777" w:rsidR="00EC1F8A" w:rsidRPr="004754FC" w:rsidRDefault="00EC1F8A" w:rsidP="008D77B7">
      <w:pPr>
        <w:pStyle w:val="Listparagraf"/>
        <w:numPr>
          <w:ilvl w:val="0"/>
          <w:numId w:val="26"/>
        </w:num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00DE0F88">
        <w:t>Planul</w:t>
      </w:r>
      <w:proofErr w:type="spellEnd"/>
      <w:r w:rsidR="00DE0F88">
        <w:t xml:space="preserve"> de </w:t>
      </w:r>
      <w:proofErr w:type="spellStart"/>
      <w:r w:rsidR="00DE0F88">
        <w:t>afaceri</w:t>
      </w:r>
      <w:proofErr w:type="spellEnd"/>
      <w:r w:rsidRPr="004754FC">
        <w:t xml:space="preserve"> </w:t>
      </w:r>
      <w:proofErr w:type="spellStart"/>
      <w:r w:rsidRPr="004754FC">
        <w:t>conţine</w:t>
      </w:r>
      <w:proofErr w:type="spellEnd"/>
      <w:r w:rsidRPr="004754FC">
        <w:t xml:space="preserve"> </w:t>
      </w:r>
      <w:proofErr w:type="spellStart"/>
      <w:r w:rsidRPr="004754FC">
        <w:t>informaţii</w:t>
      </w:r>
      <w:proofErr w:type="spellEnd"/>
      <w:r w:rsidRPr="004754FC">
        <w:t xml:space="preserve"> </w:t>
      </w:r>
      <w:proofErr w:type="spellStart"/>
      <w:r w:rsidRPr="004754FC">
        <w:t>insuficiente</w:t>
      </w:r>
      <w:proofErr w:type="spellEnd"/>
      <w:r w:rsidRPr="004754FC">
        <w:t xml:space="preserve"> </w:t>
      </w:r>
      <w:proofErr w:type="spellStart"/>
      <w:r w:rsidRPr="004754FC">
        <w:t>pentru</w:t>
      </w:r>
      <w:proofErr w:type="spellEnd"/>
      <w:r w:rsidRPr="004754FC">
        <w:t xml:space="preserve"> </w:t>
      </w:r>
      <w:proofErr w:type="spellStart"/>
      <w:r w:rsidRPr="004754FC">
        <w:t>clarificarea</w:t>
      </w:r>
      <w:proofErr w:type="spellEnd"/>
      <w:r w:rsidRPr="004754FC">
        <w:t xml:space="preserve"> </w:t>
      </w:r>
      <w:proofErr w:type="spellStart"/>
      <w:r w:rsidRPr="004754FC">
        <w:t>unui</w:t>
      </w:r>
      <w:proofErr w:type="spellEnd"/>
      <w:r w:rsidRPr="004754FC">
        <w:t xml:space="preserve"> </w:t>
      </w:r>
      <w:proofErr w:type="spellStart"/>
      <w:r w:rsidRPr="004754FC">
        <w:t>criteriu</w:t>
      </w:r>
      <w:proofErr w:type="spellEnd"/>
      <w:r w:rsidRPr="004754FC">
        <w:t xml:space="preserve"> de </w:t>
      </w:r>
      <w:proofErr w:type="spellStart"/>
      <w:r w:rsidRPr="004754FC">
        <w:t>eligibilitate</w:t>
      </w:r>
      <w:proofErr w:type="spellEnd"/>
      <w:r w:rsidRPr="004754FC">
        <w:t xml:space="preserve"> </w:t>
      </w:r>
      <w:proofErr w:type="spellStart"/>
      <w:r w:rsidRPr="004754FC">
        <w:t>sau</w:t>
      </w:r>
      <w:proofErr w:type="spellEnd"/>
      <w:r w:rsidRPr="004754FC">
        <w:t xml:space="preserve"> </w:t>
      </w:r>
      <w:proofErr w:type="spellStart"/>
      <w:r w:rsidRPr="004754FC">
        <w:t>există</w:t>
      </w:r>
      <w:proofErr w:type="spellEnd"/>
      <w:r w:rsidRPr="004754FC">
        <w:t xml:space="preserve"> </w:t>
      </w:r>
      <w:proofErr w:type="spellStart"/>
      <w:r w:rsidRPr="004754FC">
        <w:t>informaţi</w:t>
      </w:r>
      <w:r w:rsidR="00DE0F88">
        <w:t>i</w:t>
      </w:r>
      <w:proofErr w:type="spellEnd"/>
      <w:r w:rsidR="00DE0F88">
        <w:t xml:space="preserve"> </w:t>
      </w:r>
      <w:proofErr w:type="spellStart"/>
      <w:r w:rsidR="00DE0F88">
        <w:t>contradictorii</w:t>
      </w:r>
      <w:proofErr w:type="spellEnd"/>
      <w:r w:rsidR="00DE0F88">
        <w:t xml:space="preserve"> </w:t>
      </w:r>
      <w:proofErr w:type="spellStart"/>
      <w:r w:rsidR="00DE0F88">
        <w:t>în</w:t>
      </w:r>
      <w:proofErr w:type="spellEnd"/>
      <w:r w:rsidR="00DE0F88">
        <w:t xml:space="preserve"> </w:t>
      </w:r>
      <w:proofErr w:type="spellStart"/>
      <w:r w:rsidR="00DE0F88">
        <w:t>interiorul</w:t>
      </w:r>
      <w:proofErr w:type="spellEnd"/>
      <w:r w:rsidR="00DE0F88">
        <w:t xml:space="preserve"> </w:t>
      </w:r>
      <w:proofErr w:type="spellStart"/>
      <w:r w:rsidR="00DE0F88">
        <w:t>lu</w:t>
      </w:r>
      <w:r w:rsidRPr="004754FC">
        <w:t>i</w:t>
      </w:r>
      <w:proofErr w:type="spellEnd"/>
      <w:r w:rsidRPr="004754FC">
        <w:t xml:space="preserve">, </w:t>
      </w:r>
      <w:proofErr w:type="spellStart"/>
      <w:r w:rsidRPr="004754FC">
        <w:t>ori</w:t>
      </w:r>
      <w:proofErr w:type="spellEnd"/>
      <w:r w:rsidRPr="004754FC">
        <w:t xml:space="preserve">, </w:t>
      </w:r>
      <w:proofErr w:type="spellStart"/>
      <w:r w:rsidRPr="004754FC">
        <w:t>faţă</w:t>
      </w:r>
      <w:proofErr w:type="spellEnd"/>
      <w:r w:rsidRPr="004754FC">
        <w:t xml:space="preserve"> de </w:t>
      </w:r>
      <w:proofErr w:type="spellStart"/>
      <w:r w:rsidRPr="004754FC">
        <w:t>cele</w:t>
      </w:r>
      <w:proofErr w:type="spellEnd"/>
      <w:r w:rsidRPr="004754FC">
        <w:t xml:space="preserve"> </w:t>
      </w:r>
      <w:proofErr w:type="spellStart"/>
      <w:r w:rsidRPr="004754FC">
        <w:t>menţionate</w:t>
      </w:r>
      <w:proofErr w:type="spellEnd"/>
      <w:r w:rsidRPr="004754FC">
        <w:t xml:space="preserve"> </w:t>
      </w:r>
      <w:proofErr w:type="spellStart"/>
      <w:r w:rsidRPr="004754FC">
        <w:t>în</w:t>
      </w:r>
      <w:proofErr w:type="spellEnd"/>
      <w:r w:rsidRPr="004754FC">
        <w:t xml:space="preserve"> </w:t>
      </w:r>
      <w:proofErr w:type="spellStart"/>
      <w:r w:rsidRPr="004754FC">
        <w:t>Cererea</w:t>
      </w:r>
      <w:proofErr w:type="spellEnd"/>
      <w:r w:rsidRPr="004754FC">
        <w:t xml:space="preserve"> de </w:t>
      </w:r>
      <w:proofErr w:type="spellStart"/>
      <w:r w:rsidRPr="004754FC">
        <w:t>Finanţare</w:t>
      </w:r>
      <w:proofErr w:type="spellEnd"/>
      <w:r w:rsidRPr="004754FC">
        <w:t>.</w:t>
      </w:r>
    </w:p>
    <w:p w14:paraId="7E94AB73" w14:textId="77777777" w:rsidR="00EC1F8A" w:rsidRPr="004754FC" w:rsidRDefault="00EC1F8A" w:rsidP="008D77B7">
      <w:pPr>
        <w:pStyle w:val="Listparagraf"/>
        <w:numPr>
          <w:ilvl w:val="0"/>
          <w:numId w:val="26"/>
        </w:numPr>
        <w:jc w:val="both"/>
      </w:pPr>
      <w:proofErr w:type="spellStart"/>
      <w:r w:rsidRPr="004754FC">
        <w:t>În</w:t>
      </w:r>
      <w:proofErr w:type="spellEnd"/>
      <w:r w:rsidRPr="004754FC">
        <w:t xml:space="preserve"> </w:t>
      </w:r>
      <w:proofErr w:type="spellStart"/>
      <w:r w:rsidRPr="004754FC">
        <w:t>caz</w:t>
      </w:r>
      <w:proofErr w:type="spellEnd"/>
      <w:r w:rsidRPr="004754FC">
        <w:t xml:space="preserve"> de </w:t>
      </w:r>
      <w:proofErr w:type="spellStart"/>
      <w:r w:rsidRPr="004754FC">
        <w:t>suspiciune</w:t>
      </w:r>
      <w:proofErr w:type="spellEnd"/>
      <w:r w:rsidRPr="004754FC">
        <w:t xml:space="preserve"> </w:t>
      </w:r>
      <w:proofErr w:type="spellStart"/>
      <w:r w:rsidRPr="004754FC">
        <w:t>privitoare</w:t>
      </w:r>
      <w:proofErr w:type="spellEnd"/>
      <w:r w:rsidRPr="004754FC">
        <w:t xml:space="preserve"> la </w:t>
      </w:r>
      <w:proofErr w:type="spellStart"/>
      <w:r w:rsidRPr="004754FC">
        <w:t>amplasamentul</w:t>
      </w:r>
      <w:proofErr w:type="spellEnd"/>
      <w:r w:rsidRPr="004754FC">
        <w:t xml:space="preserve"> </w:t>
      </w:r>
      <w:proofErr w:type="spellStart"/>
      <w:r w:rsidRPr="004754FC">
        <w:t>investiţiei</w:t>
      </w:r>
      <w:proofErr w:type="spellEnd"/>
      <w:r w:rsidRPr="004754FC">
        <w:t xml:space="preserve">, se </w:t>
      </w:r>
      <w:proofErr w:type="spellStart"/>
      <w:r w:rsidRPr="004754FC">
        <w:t>poate</w:t>
      </w:r>
      <w:proofErr w:type="spellEnd"/>
      <w:r w:rsidRPr="004754FC">
        <w:t xml:space="preserve"> </w:t>
      </w:r>
      <w:proofErr w:type="spellStart"/>
      <w:r w:rsidRPr="004754FC">
        <w:t>solicita</w:t>
      </w:r>
      <w:proofErr w:type="spellEnd"/>
      <w:r w:rsidRPr="004754FC">
        <w:t xml:space="preserve"> extras de Carte </w:t>
      </w:r>
      <w:proofErr w:type="spellStart"/>
      <w:r w:rsidRPr="004754FC">
        <w:t>funciară</w:t>
      </w:r>
      <w:proofErr w:type="spellEnd"/>
      <w:r w:rsidRPr="004754FC">
        <w:t xml:space="preserve"> </w:t>
      </w:r>
      <w:proofErr w:type="spellStart"/>
      <w:r w:rsidRPr="004754FC">
        <w:t>şi</w:t>
      </w:r>
      <w:proofErr w:type="spellEnd"/>
      <w:r w:rsidRPr="004754FC">
        <w:t xml:space="preserve"> </w:t>
      </w:r>
      <w:proofErr w:type="spellStart"/>
      <w:r w:rsidRPr="004754FC">
        <w:t>în</w:t>
      </w:r>
      <w:proofErr w:type="spellEnd"/>
      <w:r w:rsidRPr="004754FC">
        <w:t xml:space="preserve"> </w:t>
      </w:r>
      <w:proofErr w:type="spellStart"/>
      <w:r w:rsidRPr="004754FC">
        <w:t>situaţiile</w:t>
      </w:r>
      <w:proofErr w:type="spellEnd"/>
      <w:r w:rsidRPr="004754FC">
        <w:t xml:space="preserve"> </w:t>
      </w:r>
      <w:proofErr w:type="spellStart"/>
      <w:r w:rsidRPr="004754FC">
        <w:t>în</w:t>
      </w:r>
      <w:proofErr w:type="spellEnd"/>
      <w:r w:rsidRPr="004754FC">
        <w:t xml:space="preserve"> care nu </w:t>
      </w:r>
      <w:proofErr w:type="spellStart"/>
      <w:r w:rsidRPr="004754FC">
        <w:t>este</w:t>
      </w:r>
      <w:proofErr w:type="spellEnd"/>
      <w:r w:rsidRPr="004754FC">
        <w:t xml:space="preserve"> </w:t>
      </w:r>
      <w:proofErr w:type="spellStart"/>
      <w:r w:rsidRPr="004754FC">
        <w:t>obligatorie</w:t>
      </w:r>
      <w:proofErr w:type="spellEnd"/>
      <w:r w:rsidRPr="004754FC">
        <w:t xml:space="preserve"> </w:t>
      </w:r>
      <w:proofErr w:type="spellStart"/>
      <w:r w:rsidRPr="004754FC">
        <w:t>depunerea</w:t>
      </w:r>
      <w:proofErr w:type="spellEnd"/>
      <w:r w:rsidRPr="004754FC">
        <w:t xml:space="preserve"> </w:t>
      </w:r>
      <w:proofErr w:type="spellStart"/>
      <w:r w:rsidRPr="004754FC">
        <w:t>acestui</w:t>
      </w:r>
      <w:proofErr w:type="spellEnd"/>
      <w:r w:rsidRPr="004754FC">
        <w:t xml:space="preserve"> document.</w:t>
      </w:r>
    </w:p>
    <w:p w14:paraId="28824CBF" w14:textId="77777777" w:rsidR="00EC1F8A" w:rsidRPr="004754FC" w:rsidRDefault="00EC1F8A" w:rsidP="008D77B7">
      <w:pPr>
        <w:pStyle w:val="Listparagraf"/>
        <w:numPr>
          <w:ilvl w:val="0"/>
          <w:numId w:val="26"/>
        </w:num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avizele</w:t>
      </w:r>
      <w:proofErr w:type="spellEnd"/>
      <w:r w:rsidRPr="004754FC">
        <w:t xml:space="preserve">, </w:t>
      </w:r>
      <w:proofErr w:type="spellStart"/>
      <w:r w:rsidRPr="004754FC">
        <w:t>acordurile</w:t>
      </w:r>
      <w:proofErr w:type="spellEnd"/>
      <w:r w:rsidRPr="004754FC">
        <w:t xml:space="preserve">, </w:t>
      </w:r>
      <w:proofErr w:type="spellStart"/>
      <w:r w:rsidRPr="004754FC">
        <w:t>autorizaţiile</w:t>
      </w:r>
      <w:proofErr w:type="spellEnd"/>
      <w:r w:rsidRPr="004754FC">
        <w:t xml:space="preserve"> au </w:t>
      </w:r>
      <w:proofErr w:type="spellStart"/>
      <w:r w:rsidRPr="004754FC">
        <w:t>fost</w:t>
      </w:r>
      <w:proofErr w:type="spellEnd"/>
      <w:r w:rsidRPr="004754FC">
        <w:t xml:space="preserve"> </w:t>
      </w:r>
      <w:proofErr w:type="spellStart"/>
      <w:r w:rsidRPr="004754FC">
        <w:t>eliberate</w:t>
      </w:r>
      <w:proofErr w:type="spellEnd"/>
      <w:r w:rsidRPr="004754FC">
        <w:t xml:space="preserve"> de </w:t>
      </w:r>
      <w:proofErr w:type="spellStart"/>
      <w:r w:rsidRPr="004754FC">
        <w:t>către</w:t>
      </w:r>
      <w:proofErr w:type="spellEnd"/>
      <w:r w:rsidRPr="004754FC">
        <w:t xml:space="preserve"> </w:t>
      </w:r>
      <w:proofErr w:type="spellStart"/>
      <w:r w:rsidRPr="004754FC">
        <w:t>autorităţile</w:t>
      </w:r>
      <w:proofErr w:type="spellEnd"/>
      <w:r w:rsidRPr="004754FC">
        <w:t xml:space="preserve"> </w:t>
      </w:r>
      <w:proofErr w:type="spellStart"/>
      <w:r w:rsidRPr="004754FC">
        <w:t>emitente</w:t>
      </w:r>
      <w:proofErr w:type="spellEnd"/>
      <w:r w:rsidRPr="004754FC">
        <w:t xml:space="preserve"> </w:t>
      </w:r>
      <w:proofErr w:type="spellStart"/>
      <w:r w:rsidRPr="004754FC">
        <w:t>într</w:t>
      </w:r>
      <w:proofErr w:type="spellEnd"/>
      <w:r w:rsidRPr="004754FC">
        <w:t xml:space="preserve">‐o </w:t>
      </w:r>
      <w:proofErr w:type="spellStart"/>
      <w:r w:rsidRPr="004754FC">
        <w:t>formă</w:t>
      </w:r>
      <w:proofErr w:type="spellEnd"/>
      <w:r w:rsidRPr="004754FC">
        <w:t xml:space="preserve"> care nu </w:t>
      </w:r>
      <w:proofErr w:type="spellStart"/>
      <w:r w:rsidRPr="004754FC">
        <w:t>respectă</w:t>
      </w:r>
      <w:proofErr w:type="spellEnd"/>
      <w:r w:rsidRPr="004754FC">
        <w:t xml:space="preserve"> </w:t>
      </w:r>
      <w:proofErr w:type="spellStart"/>
      <w:r w:rsidRPr="004754FC">
        <w:t>protocoalele</w:t>
      </w:r>
      <w:proofErr w:type="spellEnd"/>
      <w:r w:rsidRPr="004754FC">
        <w:t xml:space="preserve"> </w:t>
      </w:r>
      <w:proofErr w:type="spellStart"/>
      <w:r w:rsidRPr="004754FC">
        <w:t>încheiate</w:t>
      </w:r>
      <w:proofErr w:type="spellEnd"/>
      <w:r w:rsidRPr="004754FC">
        <w:t xml:space="preserve"> </w:t>
      </w:r>
      <w:proofErr w:type="spellStart"/>
      <w:r w:rsidRPr="004754FC">
        <w:t>între</w:t>
      </w:r>
      <w:proofErr w:type="spellEnd"/>
      <w:r w:rsidRPr="004754FC">
        <w:t xml:space="preserve"> AFIR </w:t>
      </w:r>
      <w:proofErr w:type="spellStart"/>
      <w:r w:rsidRPr="004754FC">
        <w:t>și</w:t>
      </w:r>
      <w:proofErr w:type="spellEnd"/>
      <w:r w:rsidRPr="004754FC">
        <w:t xml:space="preserve"> </w:t>
      </w:r>
      <w:proofErr w:type="spellStart"/>
      <w:r w:rsidRPr="004754FC">
        <w:t>instituţiile</w:t>
      </w:r>
      <w:proofErr w:type="spellEnd"/>
      <w:r w:rsidRPr="004754FC">
        <w:t xml:space="preserve"> respective.</w:t>
      </w:r>
    </w:p>
    <w:p w14:paraId="29C7106F" w14:textId="77777777" w:rsidR="00EC1F8A" w:rsidRPr="004754FC" w:rsidRDefault="00EC1F8A" w:rsidP="008D77B7">
      <w:pPr>
        <w:pStyle w:val="Listparagraf"/>
        <w:numPr>
          <w:ilvl w:val="0"/>
          <w:numId w:val="26"/>
        </w:numPr>
        <w:jc w:val="both"/>
      </w:pP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în</w:t>
      </w:r>
      <w:proofErr w:type="spellEnd"/>
      <w:r w:rsidRPr="004754FC">
        <w:t xml:space="preserve"> </w:t>
      </w:r>
      <w:proofErr w:type="spellStart"/>
      <w:r w:rsidRPr="004754FC">
        <w:t>bugetul</w:t>
      </w:r>
      <w:proofErr w:type="spellEnd"/>
      <w:r w:rsidRPr="004754FC">
        <w:t xml:space="preserve"> </w:t>
      </w:r>
      <w:proofErr w:type="spellStart"/>
      <w:r w:rsidRPr="004754FC">
        <w:t>indicativ</w:t>
      </w:r>
      <w:proofErr w:type="spellEnd"/>
      <w:r w:rsidRPr="004754FC">
        <w:t xml:space="preserve"> (</w:t>
      </w:r>
      <w:proofErr w:type="spellStart"/>
      <w:r w:rsidRPr="004754FC">
        <w:t>inclusiv</w:t>
      </w:r>
      <w:proofErr w:type="spellEnd"/>
      <w:r w:rsidRPr="004754FC">
        <w:t xml:space="preserve"> </w:t>
      </w:r>
      <w:proofErr w:type="spellStart"/>
      <w:r w:rsidRPr="004754FC">
        <w:t>devizele</w:t>
      </w:r>
      <w:proofErr w:type="spellEnd"/>
      <w:r w:rsidRPr="004754FC">
        <w:t xml:space="preserve"> </w:t>
      </w:r>
      <w:proofErr w:type="spellStart"/>
      <w:r w:rsidRPr="004754FC">
        <w:t>financiare</w:t>
      </w:r>
      <w:proofErr w:type="spellEnd"/>
      <w:r w:rsidRPr="004754FC">
        <w:t xml:space="preserve"> </w:t>
      </w:r>
      <w:proofErr w:type="spellStart"/>
      <w:r w:rsidRPr="004754FC">
        <w:t>şi</w:t>
      </w:r>
      <w:proofErr w:type="spellEnd"/>
      <w:r w:rsidRPr="004754FC">
        <w:t xml:space="preserve"> </w:t>
      </w:r>
      <w:proofErr w:type="spellStart"/>
      <w:r w:rsidRPr="004754FC">
        <w:t>devizele</w:t>
      </w:r>
      <w:proofErr w:type="spellEnd"/>
      <w:r w:rsidRPr="004754FC">
        <w:t xml:space="preserve"> pe </w:t>
      </w:r>
      <w:proofErr w:type="spellStart"/>
      <w:r w:rsidRPr="004754FC">
        <w:t>obiect</w:t>
      </w:r>
      <w:proofErr w:type="spellEnd"/>
      <w:r w:rsidRPr="004754FC">
        <w:t xml:space="preserve">) </w:t>
      </w:r>
      <w:proofErr w:type="spellStart"/>
      <w:r w:rsidRPr="004754FC">
        <w:t>există</w:t>
      </w:r>
      <w:proofErr w:type="spellEnd"/>
      <w:r w:rsidRPr="004754FC">
        <w:t xml:space="preserve"> </w:t>
      </w:r>
      <w:proofErr w:type="spellStart"/>
      <w:r w:rsidRPr="004754FC">
        <w:t>diferenţe</w:t>
      </w:r>
      <w:proofErr w:type="spellEnd"/>
      <w:r w:rsidRPr="004754FC">
        <w:t xml:space="preserve"> de </w:t>
      </w:r>
      <w:proofErr w:type="spellStart"/>
      <w:r w:rsidRPr="004754FC">
        <w:t>calcul</w:t>
      </w:r>
      <w:proofErr w:type="spellEnd"/>
      <w:r w:rsidRPr="004754FC">
        <w:t xml:space="preserve"> </w:t>
      </w:r>
      <w:proofErr w:type="spellStart"/>
      <w:r w:rsidRPr="004754FC">
        <w:t>sau</w:t>
      </w:r>
      <w:proofErr w:type="spellEnd"/>
      <w:r w:rsidRPr="004754FC">
        <w:t xml:space="preserve"> </w:t>
      </w:r>
      <w:proofErr w:type="spellStart"/>
      <w:r w:rsidRPr="004754FC">
        <w:t>încadrarea</w:t>
      </w:r>
      <w:proofErr w:type="spellEnd"/>
      <w:r w:rsidRPr="004754FC">
        <w:t xml:space="preserve"> </w:t>
      </w:r>
      <w:proofErr w:type="spellStart"/>
      <w:r w:rsidRPr="004754FC">
        <w:t>categoriilor</w:t>
      </w:r>
      <w:proofErr w:type="spellEnd"/>
      <w:r w:rsidRPr="004754FC">
        <w:t xml:space="preserve"> de </w:t>
      </w:r>
      <w:proofErr w:type="spellStart"/>
      <w:r w:rsidRPr="004754FC">
        <w:t>cheltuieli</w:t>
      </w:r>
      <w:proofErr w:type="spellEnd"/>
      <w:r w:rsidRPr="004754FC">
        <w:t xml:space="preserve"> </w:t>
      </w:r>
      <w:proofErr w:type="spellStart"/>
      <w:r w:rsidRPr="004754FC">
        <w:t>eligibile</w:t>
      </w:r>
      <w:proofErr w:type="spellEnd"/>
      <w:r w:rsidRPr="004754FC">
        <w:t>/</w:t>
      </w:r>
      <w:proofErr w:type="spellStart"/>
      <w:r w:rsidRPr="004754FC">
        <w:t>neeligibile</w:t>
      </w:r>
      <w:proofErr w:type="spellEnd"/>
      <w:r w:rsidRPr="004754FC">
        <w:t xml:space="preserve"> nu </w:t>
      </w:r>
      <w:proofErr w:type="spellStart"/>
      <w:r w:rsidRPr="004754FC">
        <w:t>este</w:t>
      </w:r>
      <w:proofErr w:type="spellEnd"/>
      <w:r w:rsidRPr="004754FC">
        <w:t xml:space="preserve"> </w:t>
      </w:r>
      <w:proofErr w:type="spellStart"/>
      <w:r w:rsidRPr="004754FC">
        <w:t>facută</w:t>
      </w:r>
      <w:proofErr w:type="spellEnd"/>
      <w:r w:rsidRPr="004754FC">
        <w:t xml:space="preserve"> </w:t>
      </w:r>
      <w:proofErr w:type="spellStart"/>
      <w:r w:rsidRPr="004754FC">
        <w:t>corect</w:t>
      </w:r>
      <w:proofErr w:type="spellEnd"/>
      <w:r w:rsidRPr="004754FC">
        <w:t>.</w:t>
      </w:r>
    </w:p>
    <w:p w14:paraId="54CE2C05" w14:textId="77777777" w:rsidR="00EC1F8A" w:rsidRPr="004754FC" w:rsidRDefault="00EC1F8A" w:rsidP="008D77B7">
      <w:pPr>
        <w:pStyle w:val="Listparagraf"/>
        <w:numPr>
          <w:ilvl w:val="0"/>
          <w:numId w:val="26"/>
        </w:numPr>
        <w:jc w:val="both"/>
      </w:pPr>
      <w:r w:rsidRPr="004754FC">
        <w:t xml:space="preserve">Alte </w:t>
      </w:r>
      <w:proofErr w:type="spellStart"/>
      <w:r w:rsidRPr="004754FC">
        <w:t>situații</w:t>
      </w:r>
      <w:proofErr w:type="spellEnd"/>
      <w:r w:rsidRPr="004754FC">
        <w:t xml:space="preserve"> </w:t>
      </w:r>
      <w:proofErr w:type="spellStart"/>
      <w:r w:rsidRPr="004754FC">
        <w:t>temeinic</w:t>
      </w:r>
      <w:proofErr w:type="spellEnd"/>
      <w:r w:rsidRPr="004754FC">
        <w:t xml:space="preserve"> </w:t>
      </w:r>
      <w:proofErr w:type="spellStart"/>
      <w:r w:rsidRPr="004754FC">
        <w:t>justificate</w:t>
      </w:r>
      <w:proofErr w:type="spellEnd"/>
      <w:r w:rsidRPr="004754FC">
        <w:t xml:space="preserve"> de </w:t>
      </w:r>
      <w:proofErr w:type="spellStart"/>
      <w:r w:rsidRPr="004754FC">
        <w:t>către</w:t>
      </w:r>
      <w:proofErr w:type="spellEnd"/>
      <w:r w:rsidRPr="004754FC">
        <w:t xml:space="preserve"> </w:t>
      </w:r>
      <w:proofErr w:type="spellStart"/>
      <w:r w:rsidRPr="004754FC">
        <w:t>experții</w:t>
      </w:r>
      <w:proofErr w:type="spellEnd"/>
      <w:r w:rsidRPr="004754FC">
        <w:t xml:space="preserve"> GAL </w:t>
      </w:r>
      <w:proofErr w:type="spellStart"/>
      <w:r w:rsidRPr="004754FC">
        <w:t>Valea</w:t>
      </w:r>
      <w:proofErr w:type="spellEnd"/>
      <w:r w:rsidRPr="004754FC">
        <w:t xml:space="preserve"> Teleajenului.</w:t>
      </w:r>
    </w:p>
    <w:p w14:paraId="047B906A" w14:textId="77777777" w:rsidR="00EC1F8A" w:rsidRPr="004754FC" w:rsidRDefault="00EC1F8A" w:rsidP="008D77B7">
      <w:pPr>
        <w:pStyle w:val="Listparagraf"/>
        <w:numPr>
          <w:ilvl w:val="0"/>
          <w:numId w:val="26"/>
        </w:numPr>
        <w:jc w:val="both"/>
      </w:pPr>
      <w:proofErr w:type="spellStart"/>
      <w:r w:rsidRPr="004754FC">
        <w:t>Clarificările</w:t>
      </w:r>
      <w:proofErr w:type="spellEnd"/>
      <w:r w:rsidRPr="004754FC">
        <w:t xml:space="preserve"> </w:t>
      </w:r>
      <w:proofErr w:type="spellStart"/>
      <w:r w:rsidRPr="004754FC">
        <w:t>admise</w:t>
      </w:r>
      <w:proofErr w:type="spellEnd"/>
      <w:r w:rsidRPr="004754FC">
        <w:t xml:space="preserve"> </w:t>
      </w:r>
      <w:proofErr w:type="spellStart"/>
      <w:r w:rsidRPr="004754FC">
        <w:t>vor</w:t>
      </w:r>
      <w:proofErr w:type="spellEnd"/>
      <w:r w:rsidRPr="004754FC">
        <w:t xml:space="preserve"> face </w:t>
      </w:r>
      <w:proofErr w:type="spellStart"/>
      <w:r w:rsidRPr="004754FC">
        <w:t>parte</w:t>
      </w:r>
      <w:proofErr w:type="spellEnd"/>
      <w:r w:rsidRPr="004754FC">
        <w:t xml:space="preserve"> </w:t>
      </w:r>
      <w:proofErr w:type="spellStart"/>
      <w:r w:rsidRPr="004754FC">
        <w:t>integrantă</w:t>
      </w:r>
      <w:proofErr w:type="spellEnd"/>
      <w:r w:rsidRPr="004754FC">
        <w:t xml:space="preserve"> din </w:t>
      </w:r>
      <w:proofErr w:type="spellStart"/>
      <w:r w:rsidRPr="004754FC">
        <w:t>Cererea</w:t>
      </w:r>
      <w:proofErr w:type="spellEnd"/>
      <w:r w:rsidRPr="004754FC">
        <w:t xml:space="preserve"> de </w:t>
      </w:r>
      <w:proofErr w:type="spellStart"/>
      <w:r w:rsidRPr="004754FC">
        <w:t>finanțare</w:t>
      </w:r>
      <w:proofErr w:type="spellEnd"/>
      <w:r w:rsidRPr="004754FC">
        <w:t xml:space="preserve">, </w:t>
      </w:r>
      <w:proofErr w:type="spellStart"/>
      <w:r w:rsidRPr="004754FC">
        <w:t>în</w:t>
      </w:r>
      <w:proofErr w:type="spellEnd"/>
      <w:r w:rsidRPr="004754FC">
        <w:t xml:space="preserve"> </w:t>
      </w:r>
      <w:proofErr w:type="spellStart"/>
      <w:r w:rsidRPr="004754FC">
        <w:t>cazul</w:t>
      </w:r>
      <w:proofErr w:type="spellEnd"/>
      <w:r w:rsidRPr="004754FC">
        <w:t xml:space="preserve"> </w:t>
      </w:r>
      <w:proofErr w:type="spellStart"/>
      <w:r w:rsidRPr="004754FC">
        <w:t>în</w:t>
      </w:r>
      <w:proofErr w:type="spellEnd"/>
      <w:r w:rsidRPr="004754FC">
        <w:t xml:space="preserve"> care </w:t>
      </w:r>
      <w:proofErr w:type="spellStart"/>
      <w:r w:rsidRPr="004754FC">
        <w:t>proiectul</w:t>
      </w:r>
      <w:proofErr w:type="spellEnd"/>
      <w:r w:rsidRPr="004754FC">
        <w:t xml:space="preserve"> </w:t>
      </w:r>
      <w:proofErr w:type="spellStart"/>
      <w:r w:rsidRPr="004754FC">
        <w:t>va</w:t>
      </w:r>
      <w:proofErr w:type="spellEnd"/>
      <w:r w:rsidRPr="004754FC">
        <w:t xml:space="preserve"> fi </w:t>
      </w:r>
      <w:proofErr w:type="spellStart"/>
      <w:r w:rsidRPr="004754FC">
        <w:t>aprobat</w:t>
      </w:r>
      <w:proofErr w:type="spellEnd"/>
      <w:r w:rsidRPr="004754FC">
        <w:t>.</w:t>
      </w:r>
    </w:p>
    <w:p w14:paraId="135FE8C2" w14:textId="77777777" w:rsidR="00EC1F8A" w:rsidRPr="004754FC" w:rsidRDefault="00EC1F8A" w:rsidP="00EC1F8A">
      <w:pPr>
        <w:pStyle w:val="Corptext"/>
        <w:ind w:left="0"/>
        <w:mirrorIndents/>
        <w:jc w:val="both"/>
        <w:rPr>
          <w:color w:val="FF0000"/>
        </w:rPr>
      </w:pPr>
    </w:p>
    <w:p w14:paraId="6171216F" w14:textId="77777777" w:rsidR="00EC1F8A" w:rsidRPr="004754FC" w:rsidRDefault="00EC1F8A" w:rsidP="00205FA0">
      <w:pPr>
        <w:jc w:val="both"/>
      </w:pPr>
      <w:proofErr w:type="spellStart"/>
      <w:r w:rsidRPr="004754FC">
        <w:t>În</w:t>
      </w:r>
      <w:proofErr w:type="spellEnd"/>
      <w:r w:rsidRPr="004754FC">
        <w:t xml:space="preserve"> </w:t>
      </w:r>
      <w:proofErr w:type="spellStart"/>
      <w:r w:rsidRPr="004754FC">
        <w:t>urma</w:t>
      </w:r>
      <w:proofErr w:type="spellEnd"/>
      <w:r w:rsidRPr="004754FC">
        <w:t xml:space="preserve"> </w:t>
      </w:r>
      <w:proofErr w:type="spellStart"/>
      <w:r w:rsidRPr="004754FC">
        <w:t>verificărilor</w:t>
      </w:r>
      <w:proofErr w:type="spellEnd"/>
      <w:r w:rsidRPr="004754FC">
        <w:t xml:space="preserve"> pot </w:t>
      </w:r>
      <w:proofErr w:type="spellStart"/>
      <w:r w:rsidRPr="004754FC">
        <w:t>exista</w:t>
      </w:r>
      <w:proofErr w:type="spellEnd"/>
      <w:r w:rsidRPr="004754FC">
        <w:t xml:space="preserve"> </w:t>
      </w:r>
      <w:proofErr w:type="spellStart"/>
      <w:r w:rsidRPr="004754FC">
        <w:t>următoarele</w:t>
      </w:r>
      <w:proofErr w:type="spellEnd"/>
      <w:r w:rsidRPr="004754FC">
        <w:t xml:space="preserve"> </w:t>
      </w:r>
      <w:proofErr w:type="spellStart"/>
      <w:r w:rsidRPr="004754FC">
        <w:t>situații</w:t>
      </w:r>
      <w:proofErr w:type="spellEnd"/>
      <w:r w:rsidRPr="004754FC">
        <w:t>:</w:t>
      </w:r>
    </w:p>
    <w:p w14:paraId="4C1C79B0" w14:textId="77777777" w:rsidR="00EC1F8A" w:rsidRPr="00205FA0" w:rsidRDefault="00EC1F8A" w:rsidP="008D77B7">
      <w:pPr>
        <w:pStyle w:val="Listparagraf"/>
        <w:numPr>
          <w:ilvl w:val="0"/>
          <w:numId w:val="27"/>
        </w:numPr>
        <w:jc w:val="both"/>
        <w:rPr>
          <w:rFonts w:eastAsia="Calibri"/>
          <w:szCs w:val="24"/>
        </w:rPr>
      </w:pPr>
      <w:proofErr w:type="spellStart"/>
      <w:r w:rsidRPr="00205FA0">
        <w:rPr>
          <w:rFonts w:eastAsia="Calibri"/>
          <w:szCs w:val="24"/>
        </w:rPr>
        <w:t>proiectul</w:t>
      </w:r>
      <w:proofErr w:type="spellEnd"/>
      <w:r w:rsidRPr="00205FA0">
        <w:rPr>
          <w:rFonts w:eastAsia="Calibri"/>
          <w:szCs w:val="24"/>
        </w:rPr>
        <w:t xml:space="preserve"> </w:t>
      </w:r>
      <w:proofErr w:type="spellStart"/>
      <w:r w:rsidRPr="00205FA0">
        <w:rPr>
          <w:rFonts w:eastAsia="Calibri"/>
          <w:szCs w:val="24"/>
        </w:rPr>
        <w:t>este</w:t>
      </w:r>
      <w:proofErr w:type="spellEnd"/>
      <w:r w:rsidRPr="00205FA0">
        <w:rPr>
          <w:rFonts w:eastAsia="Calibri"/>
          <w:szCs w:val="24"/>
        </w:rPr>
        <w:t xml:space="preserve"> </w:t>
      </w:r>
      <w:proofErr w:type="spellStart"/>
      <w:r w:rsidRPr="00205FA0">
        <w:rPr>
          <w:rFonts w:eastAsia="Calibri"/>
          <w:szCs w:val="24"/>
        </w:rPr>
        <w:t>eligibil</w:t>
      </w:r>
      <w:proofErr w:type="spellEnd"/>
      <w:r w:rsidRPr="00205FA0">
        <w:rPr>
          <w:rFonts w:eastAsia="Calibri"/>
          <w:szCs w:val="24"/>
        </w:rPr>
        <w:t xml:space="preserve">, </w:t>
      </w:r>
      <w:proofErr w:type="spellStart"/>
      <w:r w:rsidRPr="00205FA0">
        <w:rPr>
          <w:rFonts w:eastAsia="Calibri"/>
          <w:szCs w:val="24"/>
        </w:rPr>
        <w:t>caz</w:t>
      </w:r>
      <w:proofErr w:type="spellEnd"/>
      <w:r w:rsidRPr="00205FA0">
        <w:rPr>
          <w:rFonts w:eastAsia="Calibri"/>
          <w:szCs w:val="24"/>
        </w:rPr>
        <w:t xml:space="preserve"> </w:t>
      </w:r>
      <w:proofErr w:type="spellStart"/>
      <w:r w:rsidRPr="00205FA0">
        <w:rPr>
          <w:rFonts w:eastAsia="Calibri"/>
          <w:szCs w:val="24"/>
        </w:rPr>
        <w:t>în</w:t>
      </w:r>
      <w:proofErr w:type="spellEnd"/>
      <w:r w:rsidRPr="00205FA0">
        <w:rPr>
          <w:rFonts w:eastAsia="Calibri"/>
          <w:szCs w:val="24"/>
        </w:rPr>
        <w:t xml:space="preserve"> care </w:t>
      </w:r>
      <w:proofErr w:type="spellStart"/>
      <w:r w:rsidRPr="00205FA0">
        <w:rPr>
          <w:rFonts w:eastAsia="Calibri"/>
          <w:szCs w:val="24"/>
        </w:rPr>
        <w:t>proiectul</w:t>
      </w:r>
      <w:proofErr w:type="spellEnd"/>
      <w:r w:rsidRPr="00205FA0">
        <w:rPr>
          <w:rFonts w:eastAsia="Calibri"/>
          <w:szCs w:val="24"/>
        </w:rPr>
        <w:t xml:space="preserve"> </w:t>
      </w:r>
      <w:proofErr w:type="spellStart"/>
      <w:r w:rsidRPr="00205FA0">
        <w:rPr>
          <w:rFonts w:eastAsia="Calibri"/>
          <w:szCs w:val="24"/>
        </w:rPr>
        <w:t>va</w:t>
      </w:r>
      <w:proofErr w:type="spellEnd"/>
      <w:r w:rsidRPr="00205FA0">
        <w:rPr>
          <w:rFonts w:eastAsia="Calibri"/>
          <w:szCs w:val="24"/>
        </w:rPr>
        <w:t xml:space="preserve"> </w:t>
      </w:r>
      <w:proofErr w:type="spellStart"/>
      <w:r w:rsidRPr="00205FA0">
        <w:rPr>
          <w:rFonts w:eastAsia="Calibri"/>
          <w:szCs w:val="24"/>
        </w:rPr>
        <w:t>trece</w:t>
      </w:r>
      <w:proofErr w:type="spellEnd"/>
      <w:r w:rsidRPr="00205FA0">
        <w:rPr>
          <w:rFonts w:eastAsia="Calibri"/>
          <w:szCs w:val="24"/>
        </w:rPr>
        <w:t xml:space="preserve"> la </w:t>
      </w:r>
      <w:proofErr w:type="spellStart"/>
      <w:r w:rsidRPr="00205FA0">
        <w:rPr>
          <w:rFonts w:eastAsia="Calibri"/>
          <w:szCs w:val="24"/>
        </w:rPr>
        <w:t>etapa</w:t>
      </w:r>
      <w:proofErr w:type="spellEnd"/>
      <w:r w:rsidRPr="00205FA0">
        <w:rPr>
          <w:rFonts w:eastAsia="Calibri"/>
          <w:szCs w:val="24"/>
        </w:rPr>
        <w:t xml:space="preserve"> de </w:t>
      </w:r>
      <w:proofErr w:type="spellStart"/>
      <w:r w:rsidRPr="00205FA0">
        <w:rPr>
          <w:rFonts w:eastAsia="Calibri"/>
          <w:szCs w:val="24"/>
        </w:rPr>
        <w:t>verificare</w:t>
      </w:r>
      <w:proofErr w:type="spellEnd"/>
      <w:r w:rsidRPr="00205FA0">
        <w:rPr>
          <w:rFonts w:eastAsia="Calibri"/>
          <w:szCs w:val="24"/>
        </w:rPr>
        <w:t xml:space="preserve"> a </w:t>
      </w:r>
      <w:proofErr w:type="spellStart"/>
      <w:r w:rsidRPr="00205FA0">
        <w:rPr>
          <w:rFonts w:eastAsia="Calibri"/>
          <w:szCs w:val="24"/>
        </w:rPr>
        <w:t>criteriilor</w:t>
      </w:r>
      <w:proofErr w:type="spellEnd"/>
      <w:r w:rsidRPr="00205FA0">
        <w:rPr>
          <w:rFonts w:eastAsia="Calibri"/>
          <w:szCs w:val="24"/>
        </w:rPr>
        <w:t xml:space="preserve"> de </w:t>
      </w:r>
      <w:proofErr w:type="spellStart"/>
      <w:r w:rsidRPr="00205FA0">
        <w:rPr>
          <w:rFonts w:eastAsia="Calibri"/>
          <w:szCs w:val="24"/>
        </w:rPr>
        <w:t>selecție</w:t>
      </w:r>
      <w:proofErr w:type="spellEnd"/>
      <w:r w:rsidRPr="00205FA0">
        <w:rPr>
          <w:rFonts w:eastAsia="Calibri"/>
          <w:szCs w:val="24"/>
        </w:rPr>
        <w:t>.</w:t>
      </w:r>
    </w:p>
    <w:p w14:paraId="7B753105" w14:textId="77777777" w:rsidR="00EC1F8A" w:rsidRDefault="00EC1F8A" w:rsidP="008D77B7">
      <w:pPr>
        <w:pStyle w:val="Listparagraf"/>
        <w:numPr>
          <w:ilvl w:val="0"/>
          <w:numId w:val="27"/>
        </w:numPr>
        <w:jc w:val="both"/>
        <w:rPr>
          <w:rFonts w:eastAsia="Calibri"/>
          <w:szCs w:val="24"/>
        </w:rPr>
      </w:pPr>
      <w:proofErr w:type="spellStart"/>
      <w:r w:rsidRPr="00205FA0">
        <w:rPr>
          <w:rFonts w:eastAsia="Calibri"/>
          <w:szCs w:val="24"/>
        </w:rPr>
        <w:t>proiectul</w:t>
      </w:r>
      <w:proofErr w:type="spellEnd"/>
      <w:r w:rsidRPr="00205FA0">
        <w:rPr>
          <w:rFonts w:eastAsia="Calibri"/>
          <w:szCs w:val="24"/>
        </w:rPr>
        <w:t xml:space="preserve"> </w:t>
      </w:r>
      <w:proofErr w:type="spellStart"/>
      <w:r w:rsidRPr="00205FA0">
        <w:rPr>
          <w:rFonts w:eastAsia="Calibri"/>
          <w:szCs w:val="24"/>
        </w:rPr>
        <w:t>este</w:t>
      </w:r>
      <w:proofErr w:type="spellEnd"/>
      <w:r w:rsidRPr="00205FA0">
        <w:rPr>
          <w:rFonts w:eastAsia="Calibri"/>
          <w:szCs w:val="24"/>
        </w:rPr>
        <w:t xml:space="preserve"> </w:t>
      </w:r>
      <w:proofErr w:type="spellStart"/>
      <w:r w:rsidRPr="00205FA0">
        <w:rPr>
          <w:rFonts w:eastAsia="Calibri"/>
          <w:szCs w:val="24"/>
        </w:rPr>
        <w:t>neeligibil</w:t>
      </w:r>
      <w:proofErr w:type="spellEnd"/>
      <w:r w:rsidRPr="00205FA0">
        <w:rPr>
          <w:rFonts w:eastAsia="Calibri"/>
          <w:szCs w:val="24"/>
        </w:rPr>
        <w:t xml:space="preserve">, </w:t>
      </w:r>
      <w:proofErr w:type="spellStart"/>
      <w:r w:rsidRPr="00205FA0">
        <w:rPr>
          <w:rFonts w:eastAsia="Calibri"/>
          <w:szCs w:val="24"/>
        </w:rPr>
        <w:t>caz</w:t>
      </w:r>
      <w:proofErr w:type="spellEnd"/>
      <w:r w:rsidRPr="00205FA0">
        <w:rPr>
          <w:rFonts w:eastAsia="Calibri"/>
          <w:szCs w:val="24"/>
        </w:rPr>
        <w:t xml:space="preserve"> </w:t>
      </w:r>
      <w:proofErr w:type="spellStart"/>
      <w:r w:rsidRPr="00205FA0">
        <w:rPr>
          <w:rFonts w:eastAsia="Calibri"/>
          <w:szCs w:val="24"/>
        </w:rPr>
        <w:t>în</w:t>
      </w:r>
      <w:proofErr w:type="spellEnd"/>
      <w:r w:rsidRPr="00205FA0">
        <w:rPr>
          <w:rFonts w:eastAsia="Calibri"/>
          <w:szCs w:val="24"/>
        </w:rPr>
        <w:t xml:space="preserve"> care </w:t>
      </w:r>
      <w:proofErr w:type="spellStart"/>
      <w:r w:rsidRPr="00205FA0">
        <w:rPr>
          <w:rFonts w:eastAsia="Calibri"/>
          <w:szCs w:val="24"/>
        </w:rPr>
        <w:t>solicitantul</w:t>
      </w:r>
      <w:proofErr w:type="spellEnd"/>
      <w:r w:rsidRPr="00205FA0">
        <w:rPr>
          <w:rFonts w:eastAsia="Calibri"/>
          <w:szCs w:val="24"/>
        </w:rPr>
        <w:t xml:space="preserve"> </w:t>
      </w:r>
      <w:proofErr w:type="spellStart"/>
      <w:r w:rsidRPr="00205FA0">
        <w:rPr>
          <w:rFonts w:eastAsia="Calibri"/>
          <w:szCs w:val="24"/>
        </w:rPr>
        <w:t>va</w:t>
      </w:r>
      <w:proofErr w:type="spellEnd"/>
      <w:r w:rsidRPr="00205FA0">
        <w:rPr>
          <w:rFonts w:eastAsia="Calibri"/>
          <w:szCs w:val="24"/>
        </w:rPr>
        <w:t xml:space="preserve"> fi </w:t>
      </w:r>
      <w:proofErr w:type="spellStart"/>
      <w:r w:rsidRPr="00205FA0">
        <w:rPr>
          <w:rFonts w:eastAsia="Calibri"/>
          <w:szCs w:val="24"/>
        </w:rPr>
        <w:t>înștiințat</w:t>
      </w:r>
      <w:proofErr w:type="spellEnd"/>
      <w:r w:rsidRPr="00205FA0">
        <w:rPr>
          <w:rFonts w:eastAsia="Calibri"/>
          <w:szCs w:val="24"/>
        </w:rPr>
        <w:t xml:space="preserve"> cu </w:t>
      </w:r>
      <w:proofErr w:type="spellStart"/>
      <w:r w:rsidRPr="00205FA0">
        <w:rPr>
          <w:rFonts w:eastAsia="Calibri"/>
          <w:szCs w:val="24"/>
        </w:rPr>
        <w:t>privire</w:t>
      </w:r>
      <w:proofErr w:type="spellEnd"/>
      <w:r w:rsidRPr="00205FA0">
        <w:rPr>
          <w:rFonts w:eastAsia="Calibri"/>
          <w:szCs w:val="24"/>
        </w:rPr>
        <w:t xml:space="preserve"> la </w:t>
      </w:r>
      <w:proofErr w:type="spellStart"/>
      <w:r w:rsidRPr="00205FA0">
        <w:rPr>
          <w:rFonts w:eastAsia="Calibri"/>
          <w:szCs w:val="24"/>
        </w:rPr>
        <w:t>acest</w:t>
      </w:r>
      <w:proofErr w:type="spellEnd"/>
      <w:r w:rsidRPr="00205FA0">
        <w:rPr>
          <w:rFonts w:eastAsia="Calibri"/>
          <w:szCs w:val="24"/>
        </w:rPr>
        <w:t xml:space="preserve"> aspect. </w:t>
      </w:r>
      <w:proofErr w:type="spellStart"/>
      <w:r w:rsidRPr="00205FA0">
        <w:rPr>
          <w:rFonts w:eastAsia="Calibri"/>
          <w:szCs w:val="24"/>
        </w:rPr>
        <w:t>În</w:t>
      </w:r>
      <w:proofErr w:type="spellEnd"/>
      <w:r w:rsidRPr="00205FA0">
        <w:rPr>
          <w:rFonts w:eastAsia="Calibri"/>
          <w:szCs w:val="24"/>
        </w:rPr>
        <w:t xml:space="preserve"> </w:t>
      </w:r>
      <w:proofErr w:type="spellStart"/>
      <w:r w:rsidRPr="00205FA0">
        <w:rPr>
          <w:rFonts w:eastAsia="Calibri"/>
          <w:szCs w:val="24"/>
        </w:rPr>
        <w:t>acest</w:t>
      </w:r>
      <w:proofErr w:type="spellEnd"/>
      <w:r w:rsidRPr="00205FA0">
        <w:rPr>
          <w:rFonts w:eastAsia="Calibri"/>
          <w:szCs w:val="24"/>
        </w:rPr>
        <w:t xml:space="preserve"> </w:t>
      </w:r>
      <w:proofErr w:type="spellStart"/>
      <w:r w:rsidRPr="00205FA0">
        <w:rPr>
          <w:rFonts w:eastAsia="Calibri"/>
          <w:szCs w:val="24"/>
        </w:rPr>
        <w:t>caz</w:t>
      </w:r>
      <w:proofErr w:type="spellEnd"/>
      <w:r w:rsidRPr="00205FA0">
        <w:rPr>
          <w:rFonts w:eastAsia="Calibri"/>
          <w:szCs w:val="24"/>
        </w:rPr>
        <w:t xml:space="preserve">, un exemplar al </w:t>
      </w:r>
      <w:proofErr w:type="spellStart"/>
      <w:r w:rsidRPr="00205FA0">
        <w:rPr>
          <w:rFonts w:eastAsia="Calibri"/>
          <w:szCs w:val="24"/>
        </w:rPr>
        <w:t>Cererii</w:t>
      </w:r>
      <w:proofErr w:type="spellEnd"/>
      <w:r w:rsidRPr="00205FA0">
        <w:rPr>
          <w:rFonts w:eastAsia="Calibri"/>
          <w:szCs w:val="24"/>
        </w:rPr>
        <w:t xml:space="preserve"> de </w:t>
      </w:r>
      <w:proofErr w:type="spellStart"/>
      <w:r w:rsidRPr="00205FA0">
        <w:rPr>
          <w:rFonts w:eastAsia="Calibri"/>
          <w:szCs w:val="24"/>
        </w:rPr>
        <w:t>finanțare</w:t>
      </w:r>
      <w:proofErr w:type="spellEnd"/>
      <w:r w:rsidRPr="00205FA0">
        <w:rPr>
          <w:rFonts w:eastAsia="Calibri"/>
          <w:szCs w:val="24"/>
        </w:rPr>
        <w:t xml:space="preserve"> (</w:t>
      </w:r>
      <w:proofErr w:type="spellStart"/>
      <w:r w:rsidRPr="00205FA0">
        <w:rPr>
          <w:rFonts w:eastAsia="Calibri"/>
          <w:szCs w:val="24"/>
        </w:rPr>
        <w:t>originalul</w:t>
      </w:r>
      <w:proofErr w:type="spellEnd"/>
      <w:r w:rsidRPr="00205FA0">
        <w:rPr>
          <w:rFonts w:eastAsia="Calibri"/>
          <w:szCs w:val="24"/>
        </w:rPr>
        <w:t xml:space="preserve">) </w:t>
      </w:r>
      <w:proofErr w:type="spellStart"/>
      <w:r w:rsidRPr="00205FA0">
        <w:rPr>
          <w:rFonts w:eastAsia="Calibri"/>
          <w:szCs w:val="24"/>
        </w:rPr>
        <w:t>va</w:t>
      </w:r>
      <w:proofErr w:type="spellEnd"/>
      <w:r w:rsidRPr="00205FA0">
        <w:rPr>
          <w:rFonts w:eastAsia="Calibri"/>
          <w:szCs w:val="24"/>
        </w:rPr>
        <w:t xml:space="preserve"> fi </w:t>
      </w:r>
      <w:proofErr w:type="spellStart"/>
      <w:r w:rsidRPr="00205FA0">
        <w:rPr>
          <w:rFonts w:eastAsia="Calibri"/>
          <w:szCs w:val="24"/>
        </w:rPr>
        <w:t>restituit</w:t>
      </w:r>
      <w:proofErr w:type="spellEnd"/>
      <w:r w:rsidRPr="00205FA0">
        <w:rPr>
          <w:rFonts w:eastAsia="Calibri"/>
          <w:szCs w:val="24"/>
        </w:rPr>
        <w:t xml:space="preserve"> </w:t>
      </w:r>
      <w:proofErr w:type="spellStart"/>
      <w:r w:rsidRPr="00205FA0">
        <w:rPr>
          <w:rFonts w:eastAsia="Calibri"/>
          <w:szCs w:val="24"/>
        </w:rPr>
        <w:t>solicitantului</w:t>
      </w:r>
      <w:proofErr w:type="spellEnd"/>
      <w:r w:rsidRPr="00205FA0">
        <w:rPr>
          <w:rFonts w:eastAsia="Calibri"/>
          <w:szCs w:val="24"/>
        </w:rPr>
        <w:t xml:space="preserve"> (</w:t>
      </w:r>
      <w:proofErr w:type="spellStart"/>
      <w:r w:rsidRPr="00205FA0">
        <w:rPr>
          <w:rFonts w:eastAsia="Calibri"/>
          <w:szCs w:val="24"/>
        </w:rPr>
        <w:t>reprezentantul</w:t>
      </w:r>
      <w:proofErr w:type="spellEnd"/>
      <w:r w:rsidRPr="00205FA0">
        <w:rPr>
          <w:rFonts w:eastAsia="Calibri"/>
          <w:szCs w:val="24"/>
        </w:rPr>
        <w:t xml:space="preserve"> legal </w:t>
      </w:r>
      <w:proofErr w:type="spellStart"/>
      <w:r w:rsidRPr="00205FA0">
        <w:rPr>
          <w:rFonts w:eastAsia="Calibri"/>
          <w:szCs w:val="24"/>
        </w:rPr>
        <w:t>va</w:t>
      </w:r>
      <w:proofErr w:type="spellEnd"/>
      <w:r w:rsidRPr="00205FA0">
        <w:rPr>
          <w:rFonts w:eastAsia="Calibri"/>
          <w:szCs w:val="24"/>
        </w:rPr>
        <w:t xml:space="preserve"> </w:t>
      </w:r>
      <w:proofErr w:type="spellStart"/>
      <w:r w:rsidRPr="00205FA0">
        <w:rPr>
          <w:rFonts w:eastAsia="Calibri"/>
          <w:szCs w:val="24"/>
        </w:rPr>
        <w:t>înainta</w:t>
      </w:r>
      <w:proofErr w:type="spellEnd"/>
      <w:r w:rsidRPr="00205FA0">
        <w:rPr>
          <w:rFonts w:eastAsia="Calibri"/>
          <w:szCs w:val="24"/>
        </w:rPr>
        <w:t xml:space="preserve"> la GAL </w:t>
      </w:r>
      <w:proofErr w:type="spellStart"/>
      <w:r w:rsidRPr="00205FA0">
        <w:rPr>
          <w:rFonts w:eastAsia="Calibri"/>
          <w:szCs w:val="24"/>
        </w:rPr>
        <w:t>Valea</w:t>
      </w:r>
      <w:proofErr w:type="spellEnd"/>
      <w:r w:rsidRPr="00205FA0">
        <w:rPr>
          <w:rFonts w:eastAsia="Calibri"/>
          <w:szCs w:val="24"/>
        </w:rPr>
        <w:t xml:space="preserve"> </w:t>
      </w:r>
      <w:proofErr w:type="spellStart"/>
      <w:r w:rsidRPr="00205FA0">
        <w:rPr>
          <w:rFonts w:eastAsia="Calibri"/>
          <w:szCs w:val="24"/>
        </w:rPr>
        <w:t>Teleajenului</w:t>
      </w:r>
      <w:proofErr w:type="spellEnd"/>
      <w:r w:rsidRPr="00205FA0">
        <w:rPr>
          <w:rFonts w:eastAsia="Calibri"/>
          <w:szCs w:val="24"/>
        </w:rPr>
        <w:t xml:space="preserve"> o </w:t>
      </w:r>
      <w:proofErr w:type="spellStart"/>
      <w:r w:rsidRPr="00205FA0">
        <w:rPr>
          <w:rFonts w:eastAsia="Calibri"/>
          <w:szCs w:val="24"/>
        </w:rPr>
        <w:t>cerere</w:t>
      </w:r>
      <w:proofErr w:type="spellEnd"/>
      <w:r w:rsidRPr="00205FA0">
        <w:rPr>
          <w:rFonts w:eastAsia="Calibri"/>
          <w:szCs w:val="24"/>
        </w:rPr>
        <w:t xml:space="preserve"> de </w:t>
      </w:r>
      <w:proofErr w:type="spellStart"/>
      <w:r w:rsidRPr="00205FA0">
        <w:rPr>
          <w:rFonts w:eastAsia="Calibri"/>
          <w:szCs w:val="24"/>
        </w:rPr>
        <w:t>restituire</w:t>
      </w:r>
      <w:proofErr w:type="spellEnd"/>
      <w:r w:rsidRPr="00205FA0">
        <w:rPr>
          <w:rFonts w:eastAsia="Calibri"/>
          <w:szCs w:val="24"/>
        </w:rPr>
        <w:t>/</w:t>
      </w:r>
      <w:proofErr w:type="spellStart"/>
      <w:r w:rsidRPr="00205FA0">
        <w:rPr>
          <w:rFonts w:eastAsia="Calibri"/>
          <w:szCs w:val="24"/>
        </w:rPr>
        <w:t>renunțare</w:t>
      </w:r>
      <w:proofErr w:type="spellEnd"/>
      <w:r w:rsidRPr="00205FA0">
        <w:rPr>
          <w:rFonts w:eastAsia="Calibri"/>
          <w:szCs w:val="24"/>
        </w:rPr>
        <w:t xml:space="preserve"> la </w:t>
      </w:r>
      <w:proofErr w:type="spellStart"/>
      <w:proofErr w:type="gramStart"/>
      <w:r w:rsidRPr="00205FA0">
        <w:rPr>
          <w:rFonts w:eastAsia="Calibri"/>
          <w:szCs w:val="24"/>
        </w:rPr>
        <w:t>Cererea</w:t>
      </w:r>
      <w:proofErr w:type="spellEnd"/>
      <w:r w:rsidRPr="00205FA0">
        <w:rPr>
          <w:rFonts w:eastAsia="Calibri"/>
          <w:szCs w:val="24"/>
        </w:rPr>
        <w:t xml:space="preserve">  de</w:t>
      </w:r>
      <w:proofErr w:type="gramEnd"/>
      <w:r w:rsidRPr="00205FA0">
        <w:rPr>
          <w:rFonts w:eastAsia="Calibri"/>
          <w:szCs w:val="24"/>
        </w:rPr>
        <w:t xml:space="preserve"> </w:t>
      </w:r>
      <w:proofErr w:type="spellStart"/>
      <w:r w:rsidRPr="00205FA0">
        <w:rPr>
          <w:rFonts w:eastAsia="Calibri"/>
          <w:szCs w:val="24"/>
        </w:rPr>
        <w:t>Finanțare</w:t>
      </w:r>
      <w:proofErr w:type="spellEnd"/>
      <w:r w:rsidRPr="00205FA0">
        <w:rPr>
          <w:rFonts w:eastAsia="Calibri"/>
          <w:szCs w:val="24"/>
        </w:rPr>
        <w:t xml:space="preserve">, </w:t>
      </w:r>
      <w:proofErr w:type="spellStart"/>
      <w:r w:rsidRPr="00205FA0">
        <w:rPr>
          <w:rFonts w:eastAsia="Calibri"/>
          <w:szCs w:val="24"/>
        </w:rPr>
        <w:t>completată</w:t>
      </w:r>
      <w:proofErr w:type="spellEnd"/>
      <w:r w:rsidRPr="00205FA0">
        <w:rPr>
          <w:rFonts w:eastAsia="Calibri"/>
          <w:szCs w:val="24"/>
        </w:rPr>
        <w:t xml:space="preserve">, </w:t>
      </w:r>
      <w:proofErr w:type="spellStart"/>
      <w:r w:rsidRPr="00205FA0">
        <w:rPr>
          <w:rFonts w:eastAsia="Calibri"/>
          <w:szCs w:val="24"/>
        </w:rPr>
        <w:t>înregistrată</w:t>
      </w:r>
      <w:proofErr w:type="spellEnd"/>
      <w:r w:rsidRPr="00205FA0">
        <w:rPr>
          <w:rFonts w:eastAsia="Calibri"/>
          <w:szCs w:val="24"/>
        </w:rPr>
        <w:t xml:space="preserve"> </w:t>
      </w:r>
      <w:proofErr w:type="spellStart"/>
      <w:r w:rsidRPr="00205FA0">
        <w:rPr>
          <w:rFonts w:eastAsia="Calibri"/>
          <w:szCs w:val="24"/>
        </w:rPr>
        <w:t>şi</w:t>
      </w:r>
      <w:proofErr w:type="spellEnd"/>
      <w:r w:rsidRPr="00205FA0">
        <w:rPr>
          <w:rFonts w:eastAsia="Calibri"/>
          <w:szCs w:val="24"/>
        </w:rPr>
        <w:t xml:space="preserve"> </w:t>
      </w:r>
      <w:proofErr w:type="spellStart"/>
      <w:r w:rsidRPr="00205FA0">
        <w:rPr>
          <w:rFonts w:eastAsia="Calibri"/>
          <w:szCs w:val="24"/>
        </w:rPr>
        <w:t>semnată</w:t>
      </w:r>
      <w:proofErr w:type="spellEnd"/>
      <w:r w:rsidRPr="00205FA0">
        <w:rPr>
          <w:rFonts w:eastAsia="Calibri"/>
          <w:szCs w:val="24"/>
        </w:rPr>
        <w:t xml:space="preserve"> de </w:t>
      </w:r>
      <w:proofErr w:type="spellStart"/>
      <w:r w:rsidRPr="00205FA0">
        <w:rPr>
          <w:rFonts w:eastAsia="Calibri"/>
          <w:szCs w:val="24"/>
        </w:rPr>
        <w:t>către</w:t>
      </w:r>
      <w:proofErr w:type="spellEnd"/>
      <w:r w:rsidRPr="00205FA0">
        <w:rPr>
          <w:rFonts w:eastAsia="Calibri"/>
          <w:szCs w:val="24"/>
        </w:rPr>
        <w:t xml:space="preserve"> </w:t>
      </w:r>
      <w:proofErr w:type="spellStart"/>
      <w:r w:rsidRPr="00205FA0">
        <w:rPr>
          <w:rFonts w:eastAsia="Calibri"/>
          <w:szCs w:val="24"/>
        </w:rPr>
        <w:t>acesta</w:t>
      </w:r>
      <w:proofErr w:type="spellEnd"/>
      <w:r w:rsidRPr="00205FA0">
        <w:rPr>
          <w:rFonts w:eastAsia="Calibri"/>
          <w:szCs w:val="24"/>
        </w:rPr>
        <w:t xml:space="preserve">), pe </w:t>
      </w:r>
      <w:proofErr w:type="spellStart"/>
      <w:r w:rsidRPr="00205FA0">
        <w:rPr>
          <w:rFonts w:eastAsia="Calibri"/>
          <w:szCs w:val="24"/>
        </w:rPr>
        <w:t>baza</w:t>
      </w:r>
      <w:proofErr w:type="spellEnd"/>
      <w:r w:rsidRPr="00205FA0">
        <w:rPr>
          <w:rFonts w:eastAsia="Calibri"/>
          <w:szCs w:val="24"/>
        </w:rPr>
        <w:t xml:space="preserve"> </w:t>
      </w:r>
      <w:proofErr w:type="spellStart"/>
      <w:r w:rsidRPr="00205FA0">
        <w:rPr>
          <w:rFonts w:eastAsia="Calibri"/>
          <w:szCs w:val="24"/>
        </w:rPr>
        <w:t>unui</w:t>
      </w:r>
      <w:proofErr w:type="spellEnd"/>
      <w:r w:rsidRPr="00205FA0">
        <w:rPr>
          <w:rFonts w:eastAsia="Calibri"/>
          <w:szCs w:val="24"/>
        </w:rPr>
        <w:t xml:space="preserve"> </w:t>
      </w:r>
      <w:proofErr w:type="spellStart"/>
      <w:r w:rsidRPr="00205FA0">
        <w:rPr>
          <w:rFonts w:eastAsia="Calibri"/>
          <w:szCs w:val="24"/>
        </w:rPr>
        <w:t>proces</w:t>
      </w:r>
      <w:proofErr w:type="spellEnd"/>
      <w:r w:rsidRPr="00205FA0">
        <w:rPr>
          <w:rFonts w:eastAsia="Calibri"/>
          <w:szCs w:val="24"/>
        </w:rPr>
        <w:t xml:space="preserve">-verbal de </w:t>
      </w:r>
      <w:proofErr w:type="spellStart"/>
      <w:r w:rsidRPr="00205FA0">
        <w:rPr>
          <w:rFonts w:eastAsia="Calibri"/>
          <w:szCs w:val="24"/>
        </w:rPr>
        <w:t>restituire</w:t>
      </w:r>
      <w:proofErr w:type="spellEnd"/>
      <w:r w:rsidRPr="00205FA0">
        <w:rPr>
          <w:rFonts w:eastAsia="Calibri"/>
          <w:szCs w:val="24"/>
        </w:rPr>
        <w:t xml:space="preserve">, </w:t>
      </w:r>
      <w:proofErr w:type="spellStart"/>
      <w:r w:rsidRPr="00205FA0">
        <w:rPr>
          <w:rFonts w:eastAsia="Calibri"/>
          <w:szCs w:val="24"/>
        </w:rPr>
        <w:t>încheiat</w:t>
      </w:r>
      <w:proofErr w:type="spellEnd"/>
      <w:r w:rsidRPr="00205FA0">
        <w:rPr>
          <w:rFonts w:eastAsia="Calibri"/>
          <w:szCs w:val="24"/>
        </w:rPr>
        <w:t xml:space="preserve"> </w:t>
      </w:r>
      <w:proofErr w:type="spellStart"/>
      <w:r w:rsidRPr="00205FA0">
        <w:rPr>
          <w:rFonts w:eastAsia="Calibri"/>
          <w:szCs w:val="24"/>
        </w:rPr>
        <w:t>în</w:t>
      </w:r>
      <w:proofErr w:type="spellEnd"/>
      <w:r w:rsidRPr="00205FA0">
        <w:rPr>
          <w:rFonts w:eastAsia="Calibri"/>
          <w:szCs w:val="24"/>
        </w:rPr>
        <w:t xml:space="preserve"> 2 </w:t>
      </w:r>
      <w:proofErr w:type="spellStart"/>
      <w:r w:rsidRPr="00205FA0">
        <w:rPr>
          <w:rFonts w:eastAsia="Calibri"/>
          <w:szCs w:val="24"/>
        </w:rPr>
        <w:t>exemplare</w:t>
      </w:r>
      <w:proofErr w:type="spellEnd"/>
      <w:r w:rsidRPr="00205FA0">
        <w:rPr>
          <w:rFonts w:eastAsia="Calibri"/>
          <w:szCs w:val="24"/>
        </w:rPr>
        <w:t xml:space="preserve">, </w:t>
      </w:r>
      <w:proofErr w:type="spellStart"/>
      <w:r w:rsidRPr="00205FA0">
        <w:rPr>
          <w:rFonts w:eastAsia="Calibri"/>
          <w:szCs w:val="24"/>
        </w:rPr>
        <w:t>semnat</w:t>
      </w:r>
      <w:proofErr w:type="spellEnd"/>
      <w:r w:rsidRPr="00205FA0">
        <w:rPr>
          <w:rFonts w:eastAsia="Calibri"/>
          <w:szCs w:val="24"/>
        </w:rPr>
        <w:t xml:space="preserve"> de </w:t>
      </w:r>
      <w:proofErr w:type="spellStart"/>
      <w:r w:rsidRPr="00205FA0">
        <w:rPr>
          <w:rFonts w:eastAsia="Calibri"/>
          <w:szCs w:val="24"/>
        </w:rPr>
        <w:t>ambele</w:t>
      </w:r>
      <w:proofErr w:type="spellEnd"/>
      <w:r w:rsidRPr="00205FA0">
        <w:rPr>
          <w:rFonts w:eastAsia="Calibri"/>
          <w:szCs w:val="24"/>
        </w:rPr>
        <w:t xml:space="preserve"> </w:t>
      </w:r>
      <w:proofErr w:type="spellStart"/>
      <w:r w:rsidRPr="00205FA0">
        <w:rPr>
          <w:rFonts w:eastAsia="Calibri"/>
          <w:szCs w:val="24"/>
        </w:rPr>
        <w:t>părți</w:t>
      </w:r>
      <w:proofErr w:type="spellEnd"/>
      <w:r w:rsidRPr="00205FA0">
        <w:rPr>
          <w:rFonts w:eastAsia="Calibri"/>
          <w:szCs w:val="24"/>
        </w:rPr>
        <w:t xml:space="preserve">. Al </w:t>
      </w:r>
      <w:proofErr w:type="spellStart"/>
      <w:r w:rsidRPr="00205FA0">
        <w:rPr>
          <w:rFonts w:eastAsia="Calibri"/>
          <w:szCs w:val="24"/>
        </w:rPr>
        <w:t>treilea</w:t>
      </w:r>
      <w:proofErr w:type="spellEnd"/>
      <w:r w:rsidRPr="00205FA0">
        <w:rPr>
          <w:rFonts w:eastAsia="Calibri"/>
          <w:szCs w:val="24"/>
        </w:rPr>
        <w:t xml:space="preserve"> exemplar (</w:t>
      </w:r>
      <w:proofErr w:type="spellStart"/>
      <w:r w:rsidRPr="00205FA0">
        <w:rPr>
          <w:rFonts w:eastAsia="Calibri"/>
          <w:szCs w:val="24"/>
        </w:rPr>
        <w:t>copie</w:t>
      </w:r>
      <w:proofErr w:type="spellEnd"/>
      <w:r w:rsidRPr="00205FA0">
        <w:rPr>
          <w:rFonts w:eastAsia="Calibri"/>
          <w:szCs w:val="24"/>
        </w:rPr>
        <w:t xml:space="preserve">) al </w:t>
      </w:r>
      <w:proofErr w:type="spellStart"/>
      <w:r w:rsidRPr="00205FA0">
        <w:rPr>
          <w:rFonts w:eastAsia="Calibri"/>
          <w:szCs w:val="24"/>
        </w:rPr>
        <w:t>Cererilor</w:t>
      </w:r>
      <w:proofErr w:type="spellEnd"/>
      <w:r w:rsidRPr="00205FA0">
        <w:rPr>
          <w:rFonts w:eastAsia="Calibri"/>
          <w:szCs w:val="24"/>
        </w:rPr>
        <w:t xml:space="preserve"> de </w:t>
      </w:r>
      <w:proofErr w:type="spellStart"/>
      <w:r w:rsidRPr="00205FA0">
        <w:rPr>
          <w:rFonts w:eastAsia="Calibri"/>
          <w:szCs w:val="24"/>
        </w:rPr>
        <w:t>finanțare</w:t>
      </w:r>
      <w:proofErr w:type="spellEnd"/>
      <w:r w:rsidRPr="00205FA0">
        <w:rPr>
          <w:rFonts w:eastAsia="Calibri"/>
          <w:szCs w:val="24"/>
        </w:rPr>
        <w:t xml:space="preserve"> </w:t>
      </w:r>
      <w:proofErr w:type="spellStart"/>
      <w:r w:rsidRPr="00205FA0">
        <w:rPr>
          <w:rFonts w:eastAsia="Calibri"/>
          <w:szCs w:val="24"/>
        </w:rPr>
        <w:t>declarate</w:t>
      </w:r>
      <w:proofErr w:type="spellEnd"/>
      <w:r w:rsidRPr="00205FA0">
        <w:rPr>
          <w:rFonts w:eastAsia="Calibri"/>
          <w:szCs w:val="24"/>
        </w:rPr>
        <w:t xml:space="preserve"> </w:t>
      </w:r>
      <w:proofErr w:type="spellStart"/>
      <w:r w:rsidRPr="00205FA0">
        <w:rPr>
          <w:rFonts w:eastAsia="Calibri"/>
          <w:szCs w:val="24"/>
        </w:rPr>
        <w:t>neeligibile</w:t>
      </w:r>
      <w:proofErr w:type="spellEnd"/>
      <w:r w:rsidRPr="00205FA0">
        <w:rPr>
          <w:rFonts w:eastAsia="Calibri"/>
          <w:szCs w:val="24"/>
        </w:rPr>
        <w:t xml:space="preserve"> </w:t>
      </w:r>
      <w:proofErr w:type="spellStart"/>
      <w:r w:rsidRPr="00205FA0">
        <w:rPr>
          <w:rFonts w:eastAsia="Calibri"/>
          <w:szCs w:val="24"/>
        </w:rPr>
        <w:t>va</w:t>
      </w:r>
      <w:proofErr w:type="spellEnd"/>
      <w:r w:rsidRPr="00205FA0">
        <w:rPr>
          <w:rFonts w:eastAsia="Calibri"/>
          <w:szCs w:val="24"/>
        </w:rPr>
        <w:t xml:space="preserve"> </w:t>
      </w:r>
      <w:proofErr w:type="spellStart"/>
      <w:r w:rsidRPr="00205FA0">
        <w:rPr>
          <w:rFonts w:eastAsia="Calibri"/>
          <w:szCs w:val="24"/>
        </w:rPr>
        <w:t>rămâne</w:t>
      </w:r>
      <w:proofErr w:type="spellEnd"/>
      <w:r w:rsidRPr="00205FA0">
        <w:rPr>
          <w:rFonts w:eastAsia="Calibri"/>
          <w:szCs w:val="24"/>
        </w:rPr>
        <w:t xml:space="preserve"> la GAL </w:t>
      </w:r>
      <w:proofErr w:type="spellStart"/>
      <w:r w:rsidRPr="00205FA0">
        <w:rPr>
          <w:rFonts w:eastAsia="Calibri"/>
          <w:szCs w:val="24"/>
        </w:rPr>
        <w:t>Valea</w:t>
      </w:r>
      <w:proofErr w:type="spellEnd"/>
      <w:r w:rsidRPr="00205FA0">
        <w:rPr>
          <w:rFonts w:eastAsia="Calibri"/>
          <w:szCs w:val="24"/>
        </w:rPr>
        <w:t xml:space="preserve"> </w:t>
      </w:r>
      <w:proofErr w:type="spellStart"/>
      <w:r w:rsidRPr="00205FA0">
        <w:rPr>
          <w:rFonts w:eastAsia="Calibri"/>
          <w:szCs w:val="24"/>
        </w:rPr>
        <w:t>Teleajenului</w:t>
      </w:r>
      <w:proofErr w:type="spellEnd"/>
      <w:r w:rsidRPr="00205FA0">
        <w:rPr>
          <w:rFonts w:eastAsia="Calibri"/>
          <w:szCs w:val="24"/>
        </w:rPr>
        <w:t xml:space="preserve">, </w:t>
      </w:r>
      <w:proofErr w:type="spellStart"/>
      <w:r w:rsidRPr="00205FA0">
        <w:rPr>
          <w:rFonts w:eastAsia="Calibri"/>
          <w:szCs w:val="24"/>
        </w:rPr>
        <w:t>pentru</w:t>
      </w:r>
      <w:proofErr w:type="spellEnd"/>
      <w:r w:rsidRPr="00205FA0">
        <w:rPr>
          <w:rFonts w:eastAsia="Calibri"/>
          <w:szCs w:val="24"/>
        </w:rPr>
        <w:t xml:space="preserve"> </w:t>
      </w:r>
      <w:proofErr w:type="spellStart"/>
      <w:r w:rsidRPr="00205FA0">
        <w:rPr>
          <w:rFonts w:eastAsia="Calibri"/>
          <w:szCs w:val="24"/>
        </w:rPr>
        <w:t>eventuale</w:t>
      </w:r>
      <w:proofErr w:type="spellEnd"/>
      <w:r w:rsidRPr="00205FA0">
        <w:rPr>
          <w:rFonts w:eastAsia="Calibri"/>
          <w:szCs w:val="24"/>
        </w:rPr>
        <w:t xml:space="preserve"> </w:t>
      </w:r>
      <w:proofErr w:type="spellStart"/>
      <w:r w:rsidRPr="00205FA0">
        <w:rPr>
          <w:rFonts w:eastAsia="Calibri"/>
          <w:szCs w:val="24"/>
        </w:rPr>
        <w:t>verificări</w:t>
      </w:r>
      <w:proofErr w:type="spellEnd"/>
      <w:r w:rsidRPr="00205FA0">
        <w:rPr>
          <w:rFonts w:eastAsia="Calibri"/>
          <w:szCs w:val="24"/>
        </w:rPr>
        <w:t xml:space="preserve"> </w:t>
      </w:r>
      <w:proofErr w:type="spellStart"/>
      <w:r w:rsidRPr="00205FA0">
        <w:rPr>
          <w:rFonts w:eastAsia="Calibri"/>
          <w:szCs w:val="24"/>
        </w:rPr>
        <w:t>ulterioare</w:t>
      </w:r>
      <w:proofErr w:type="spellEnd"/>
      <w:r w:rsidRPr="00205FA0">
        <w:rPr>
          <w:rFonts w:eastAsia="Calibri"/>
          <w:szCs w:val="24"/>
        </w:rPr>
        <w:t xml:space="preserve"> (Audit, DCA, </w:t>
      </w:r>
      <w:proofErr w:type="spellStart"/>
      <w:r w:rsidRPr="00205FA0">
        <w:rPr>
          <w:rFonts w:eastAsia="Calibri"/>
          <w:szCs w:val="24"/>
        </w:rPr>
        <w:t>Curtea</w:t>
      </w:r>
      <w:proofErr w:type="spellEnd"/>
      <w:r w:rsidRPr="00205FA0">
        <w:rPr>
          <w:rFonts w:eastAsia="Calibri"/>
          <w:szCs w:val="24"/>
        </w:rPr>
        <w:t xml:space="preserve"> de </w:t>
      </w:r>
      <w:proofErr w:type="spellStart"/>
      <w:r w:rsidRPr="00205FA0">
        <w:rPr>
          <w:rFonts w:eastAsia="Calibri"/>
          <w:szCs w:val="24"/>
        </w:rPr>
        <w:t>Conturi</w:t>
      </w:r>
      <w:proofErr w:type="spellEnd"/>
      <w:r w:rsidRPr="00205FA0">
        <w:rPr>
          <w:rFonts w:eastAsia="Calibri"/>
          <w:szCs w:val="24"/>
        </w:rPr>
        <w:t xml:space="preserve">, </w:t>
      </w:r>
      <w:proofErr w:type="spellStart"/>
      <w:r w:rsidRPr="00205FA0">
        <w:rPr>
          <w:rFonts w:eastAsia="Calibri"/>
          <w:szCs w:val="24"/>
        </w:rPr>
        <w:t>comisari</w:t>
      </w:r>
      <w:proofErr w:type="spellEnd"/>
      <w:r w:rsidRPr="00205FA0">
        <w:rPr>
          <w:rFonts w:eastAsia="Calibri"/>
          <w:szCs w:val="24"/>
        </w:rPr>
        <w:t xml:space="preserve"> </w:t>
      </w:r>
      <w:proofErr w:type="spellStart"/>
      <w:r w:rsidRPr="00205FA0">
        <w:rPr>
          <w:rFonts w:eastAsia="Calibri"/>
          <w:szCs w:val="24"/>
        </w:rPr>
        <w:t>europeni</w:t>
      </w:r>
      <w:proofErr w:type="spellEnd"/>
      <w:r w:rsidRPr="00205FA0">
        <w:rPr>
          <w:rFonts w:eastAsia="Calibri"/>
          <w:szCs w:val="24"/>
        </w:rPr>
        <w:t xml:space="preserve">, </w:t>
      </w:r>
      <w:proofErr w:type="spellStart"/>
      <w:r w:rsidRPr="00205FA0">
        <w:rPr>
          <w:rFonts w:eastAsia="Calibri"/>
          <w:szCs w:val="24"/>
        </w:rPr>
        <w:t>eventuale</w:t>
      </w:r>
      <w:proofErr w:type="spellEnd"/>
      <w:r w:rsidRPr="00205FA0">
        <w:rPr>
          <w:rFonts w:eastAsia="Calibri"/>
          <w:szCs w:val="24"/>
        </w:rPr>
        <w:t xml:space="preserve"> </w:t>
      </w:r>
      <w:proofErr w:type="spellStart"/>
      <w:r w:rsidRPr="00205FA0">
        <w:rPr>
          <w:rFonts w:eastAsia="Calibri"/>
          <w:szCs w:val="24"/>
        </w:rPr>
        <w:t>contestații</w:t>
      </w:r>
      <w:proofErr w:type="spellEnd"/>
      <w:r w:rsidRPr="00205FA0">
        <w:rPr>
          <w:rFonts w:eastAsia="Calibri"/>
          <w:szCs w:val="24"/>
        </w:rPr>
        <w:t xml:space="preserve"> etc.).</w:t>
      </w:r>
    </w:p>
    <w:p w14:paraId="59E69615" w14:textId="77777777" w:rsidR="00205FA0" w:rsidRPr="00205FA0" w:rsidRDefault="00205FA0" w:rsidP="00205FA0">
      <w:pPr>
        <w:pStyle w:val="Listparagraf"/>
        <w:ind w:left="720" w:firstLine="0"/>
        <w:jc w:val="both"/>
        <w:rPr>
          <w:rFonts w:eastAsia="Calibri"/>
          <w:szCs w:val="24"/>
        </w:rPr>
      </w:pPr>
    </w:p>
    <w:p w14:paraId="7E189AD6" w14:textId="77777777" w:rsidR="00EC1F8A" w:rsidRPr="004754FC" w:rsidRDefault="00EC1F8A" w:rsidP="00205FA0">
      <w:pPr>
        <w:jc w:val="both"/>
        <w:rPr>
          <w:rFonts w:eastAsia="Calibri"/>
          <w:szCs w:val="24"/>
        </w:rPr>
      </w:pPr>
      <w:proofErr w:type="spellStart"/>
      <w:r w:rsidRPr="004754FC">
        <w:rPr>
          <w:rFonts w:eastAsia="Calibri"/>
          <w:szCs w:val="24"/>
        </w:rPr>
        <w:t>Concluziile</w:t>
      </w:r>
      <w:proofErr w:type="spellEnd"/>
      <w:r w:rsidRPr="004754FC">
        <w:rPr>
          <w:rFonts w:eastAsia="Calibri"/>
          <w:szCs w:val="24"/>
        </w:rPr>
        <w:t xml:space="preserve"> </w:t>
      </w:r>
      <w:proofErr w:type="spellStart"/>
      <w:r w:rsidRPr="004754FC">
        <w:rPr>
          <w:rFonts w:eastAsia="Calibri"/>
          <w:szCs w:val="24"/>
        </w:rPr>
        <w:t>privind</w:t>
      </w:r>
      <w:proofErr w:type="spellEnd"/>
      <w:r w:rsidRPr="004754FC">
        <w:rPr>
          <w:rFonts w:eastAsia="Calibri"/>
          <w:szCs w:val="24"/>
        </w:rPr>
        <w:t xml:space="preserve"> </w:t>
      </w:r>
      <w:proofErr w:type="spellStart"/>
      <w:r w:rsidRPr="004754FC">
        <w:rPr>
          <w:rFonts w:eastAsia="Calibri"/>
          <w:szCs w:val="24"/>
        </w:rPr>
        <w:t>verificarea</w:t>
      </w:r>
      <w:proofErr w:type="spellEnd"/>
      <w:r w:rsidRPr="004754FC">
        <w:rPr>
          <w:rFonts w:eastAsia="Calibri"/>
          <w:szCs w:val="24"/>
        </w:rPr>
        <w:t xml:space="preserve"> </w:t>
      </w:r>
      <w:proofErr w:type="spellStart"/>
      <w:r w:rsidRPr="004754FC">
        <w:rPr>
          <w:rFonts w:eastAsia="Calibri"/>
          <w:szCs w:val="24"/>
        </w:rPr>
        <w:t>eligibilității</w:t>
      </w:r>
      <w:proofErr w:type="spellEnd"/>
      <w:r w:rsidRPr="004754FC">
        <w:rPr>
          <w:rFonts w:eastAsia="Calibri"/>
          <w:szCs w:val="24"/>
        </w:rPr>
        <w:t xml:space="preserve"> se </w:t>
      </w:r>
      <w:proofErr w:type="spellStart"/>
      <w:r w:rsidRPr="004754FC">
        <w:rPr>
          <w:rFonts w:eastAsia="Calibri"/>
          <w:szCs w:val="24"/>
        </w:rPr>
        <w:t>vor</w:t>
      </w:r>
      <w:proofErr w:type="spellEnd"/>
      <w:r w:rsidRPr="004754FC">
        <w:rPr>
          <w:rFonts w:eastAsia="Calibri"/>
          <w:szCs w:val="24"/>
        </w:rPr>
        <w:t xml:space="preserve"> face, </w:t>
      </w:r>
      <w:proofErr w:type="spellStart"/>
      <w:r w:rsidRPr="004754FC">
        <w:rPr>
          <w:rFonts w:eastAsia="Calibri"/>
          <w:szCs w:val="24"/>
        </w:rPr>
        <w:t>doar</w:t>
      </w:r>
      <w:proofErr w:type="spellEnd"/>
      <w:r w:rsidRPr="004754FC">
        <w:rPr>
          <w:rFonts w:eastAsia="Calibri"/>
          <w:szCs w:val="24"/>
        </w:rPr>
        <w:t xml:space="preserve"> </w:t>
      </w:r>
      <w:proofErr w:type="spellStart"/>
      <w:r w:rsidRPr="004754FC">
        <w:rPr>
          <w:rFonts w:eastAsia="Calibri"/>
          <w:szCs w:val="24"/>
        </w:rPr>
        <w:t>după</w:t>
      </w:r>
      <w:proofErr w:type="spellEnd"/>
      <w:r w:rsidRPr="004754FC">
        <w:rPr>
          <w:rFonts w:eastAsia="Calibri"/>
          <w:szCs w:val="24"/>
        </w:rPr>
        <w:t xml:space="preserve"> </w:t>
      </w:r>
      <w:proofErr w:type="spellStart"/>
      <w:r w:rsidRPr="004754FC">
        <w:rPr>
          <w:rFonts w:eastAsia="Calibri"/>
          <w:szCs w:val="24"/>
        </w:rPr>
        <w:t>vizita</w:t>
      </w:r>
      <w:proofErr w:type="spellEnd"/>
      <w:r w:rsidRPr="004754FC">
        <w:rPr>
          <w:rFonts w:eastAsia="Calibri"/>
          <w:szCs w:val="24"/>
        </w:rPr>
        <w:t xml:space="preserve"> </w:t>
      </w:r>
      <w:proofErr w:type="spellStart"/>
      <w:r w:rsidRPr="004754FC">
        <w:rPr>
          <w:rFonts w:eastAsia="Calibri"/>
          <w:szCs w:val="24"/>
        </w:rPr>
        <w:t>în</w:t>
      </w:r>
      <w:proofErr w:type="spellEnd"/>
      <w:r w:rsidRPr="004754FC">
        <w:rPr>
          <w:rFonts w:eastAsia="Calibri"/>
          <w:szCs w:val="24"/>
        </w:rPr>
        <w:t xml:space="preserve"> </w:t>
      </w:r>
      <w:proofErr w:type="spellStart"/>
      <w:r w:rsidRPr="004754FC">
        <w:rPr>
          <w:rFonts w:eastAsia="Calibri"/>
          <w:szCs w:val="24"/>
        </w:rPr>
        <w:t>teren</w:t>
      </w:r>
      <w:proofErr w:type="spellEnd"/>
      <w:r w:rsidRPr="004754FC">
        <w:rPr>
          <w:rFonts w:eastAsia="Calibri"/>
          <w:szCs w:val="24"/>
        </w:rPr>
        <w:t xml:space="preserve">, </w:t>
      </w:r>
      <w:proofErr w:type="spellStart"/>
      <w:r w:rsidRPr="004754FC">
        <w:rPr>
          <w:rFonts w:eastAsia="Calibri"/>
          <w:szCs w:val="24"/>
        </w:rPr>
        <w:t>dacă</w:t>
      </w:r>
      <w:proofErr w:type="spellEnd"/>
      <w:r w:rsidRPr="004754FC">
        <w:rPr>
          <w:rFonts w:eastAsia="Calibri"/>
          <w:szCs w:val="24"/>
        </w:rPr>
        <w:t xml:space="preserve"> </w:t>
      </w:r>
      <w:proofErr w:type="spellStart"/>
      <w:r w:rsidRPr="004754FC">
        <w:rPr>
          <w:rFonts w:eastAsia="Calibri"/>
          <w:szCs w:val="24"/>
        </w:rPr>
        <w:t>este</w:t>
      </w:r>
      <w:proofErr w:type="spellEnd"/>
      <w:r w:rsidRPr="004754FC">
        <w:rPr>
          <w:rFonts w:eastAsia="Calibri"/>
          <w:szCs w:val="24"/>
        </w:rPr>
        <w:t xml:space="preserve"> </w:t>
      </w:r>
      <w:proofErr w:type="spellStart"/>
      <w:r w:rsidRPr="004754FC">
        <w:rPr>
          <w:rFonts w:eastAsia="Calibri"/>
          <w:szCs w:val="24"/>
        </w:rPr>
        <w:t>cazul</w:t>
      </w:r>
      <w:proofErr w:type="spellEnd"/>
      <w:r w:rsidRPr="004754FC">
        <w:rPr>
          <w:rFonts w:eastAsia="Calibri"/>
          <w:szCs w:val="24"/>
        </w:rPr>
        <w:t>.</w:t>
      </w:r>
    </w:p>
    <w:p w14:paraId="10F90393" w14:textId="77777777" w:rsidR="00EC1F8A" w:rsidRPr="004754FC" w:rsidRDefault="00EC1F8A" w:rsidP="00205FA0">
      <w:pPr>
        <w:jc w:val="both"/>
        <w:rPr>
          <w:rFonts w:eastAsia="Calibri"/>
          <w:szCs w:val="24"/>
        </w:rPr>
      </w:pPr>
      <w:proofErr w:type="spellStart"/>
      <w:r w:rsidRPr="004754FC">
        <w:rPr>
          <w:rFonts w:eastAsia="Calibri"/>
          <w:szCs w:val="24"/>
        </w:rPr>
        <w:t>Cererile</w:t>
      </w:r>
      <w:proofErr w:type="spellEnd"/>
      <w:r w:rsidRPr="004754FC">
        <w:rPr>
          <w:rFonts w:eastAsia="Calibri"/>
          <w:szCs w:val="24"/>
        </w:rPr>
        <w:t xml:space="preserve"> de </w:t>
      </w:r>
      <w:proofErr w:type="spellStart"/>
      <w:r w:rsidRPr="004754FC">
        <w:rPr>
          <w:rFonts w:eastAsia="Calibri"/>
          <w:szCs w:val="24"/>
        </w:rPr>
        <w:t>Finanţare</w:t>
      </w:r>
      <w:proofErr w:type="spellEnd"/>
      <w:r w:rsidRPr="004754FC">
        <w:rPr>
          <w:rFonts w:eastAsia="Calibri"/>
          <w:szCs w:val="24"/>
        </w:rPr>
        <w:t xml:space="preserve"> </w:t>
      </w:r>
      <w:proofErr w:type="spellStart"/>
      <w:r w:rsidRPr="004754FC">
        <w:rPr>
          <w:rFonts w:eastAsia="Calibri"/>
          <w:szCs w:val="24"/>
        </w:rPr>
        <w:t>declarate</w:t>
      </w:r>
      <w:proofErr w:type="spellEnd"/>
      <w:r w:rsidRPr="004754FC">
        <w:rPr>
          <w:rFonts w:eastAsia="Calibri"/>
          <w:szCs w:val="24"/>
        </w:rPr>
        <w:t xml:space="preserve"> </w:t>
      </w:r>
      <w:proofErr w:type="spellStart"/>
      <w:r w:rsidRPr="004754FC">
        <w:rPr>
          <w:rFonts w:eastAsia="Calibri"/>
          <w:szCs w:val="24"/>
        </w:rPr>
        <w:t>neeligibile</w:t>
      </w:r>
      <w:proofErr w:type="spellEnd"/>
      <w:r w:rsidRPr="004754FC">
        <w:rPr>
          <w:rFonts w:eastAsia="Calibri"/>
          <w:szCs w:val="24"/>
        </w:rPr>
        <w:t xml:space="preserve"> pot fi </w:t>
      </w:r>
      <w:proofErr w:type="spellStart"/>
      <w:r w:rsidRPr="004754FC">
        <w:rPr>
          <w:rFonts w:eastAsia="Calibri"/>
          <w:szCs w:val="24"/>
        </w:rPr>
        <w:t>corectate</w:t>
      </w:r>
      <w:proofErr w:type="spellEnd"/>
      <w:r w:rsidRPr="004754FC">
        <w:rPr>
          <w:rFonts w:eastAsia="Calibri"/>
          <w:szCs w:val="24"/>
        </w:rPr>
        <w:t>/</w:t>
      </w:r>
      <w:proofErr w:type="spellStart"/>
      <w:r w:rsidRPr="004754FC">
        <w:rPr>
          <w:rFonts w:eastAsia="Calibri"/>
          <w:szCs w:val="24"/>
        </w:rPr>
        <w:t>completate</w:t>
      </w:r>
      <w:proofErr w:type="spellEnd"/>
      <w:r w:rsidRPr="004754FC">
        <w:rPr>
          <w:rFonts w:eastAsia="Calibri"/>
          <w:szCs w:val="24"/>
        </w:rPr>
        <w:t xml:space="preserve"> </w:t>
      </w:r>
      <w:proofErr w:type="spellStart"/>
      <w:r w:rsidRPr="004754FC">
        <w:rPr>
          <w:rFonts w:eastAsia="Calibri"/>
          <w:szCs w:val="24"/>
        </w:rPr>
        <w:t>și</w:t>
      </w:r>
      <w:proofErr w:type="spellEnd"/>
      <w:r w:rsidRPr="004754FC">
        <w:rPr>
          <w:rFonts w:eastAsia="Calibri"/>
          <w:szCs w:val="24"/>
        </w:rPr>
        <w:t xml:space="preserve"> </w:t>
      </w:r>
      <w:proofErr w:type="spellStart"/>
      <w:r w:rsidRPr="004754FC">
        <w:rPr>
          <w:rFonts w:eastAsia="Calibri"/>
          <w:szCs w:val="24"/>
        </w:rPr>
        <w:t>redepuse</w:t>
      </w:r>
      <w:proofErr w:type="spellEnd"/>
      <w:r w:rsidRPr="004754FC">
        <w:rPr>
          <w:rFonts w:eastAsia="Calibri"/>
          <w:szCs w:val="24"/>
        </w:rPr>
        <w:t xml:space="preserve"> de </w:t>
      </w:r>
      <w:proofErr w:type="spellStart"/>
      <w:r w:rsidRPr="004754FC">
        <w:rPr>
          <w:rFonts w:eastAsia="Calibri"/>
          <w:szCs w:val="24"/>
        </w:rPr>
        <w:t>către</w:t>
      </w:r>
      <w:proofErr w:type="spellEnd"/>
      <w:r w:rsidRPr="004754FC">
        <w:rPr>
          <w:rFonts w:eastAsia="Calibri"/>
          <w:szCs w:val="24"/>
        </w:rPr>
        <w:t xml:space="preserve"> solicitant </w:t>
      </w:r>
      <w:proofErr w:type="spellStart"/>
      <w:r w:rsidRPr="004754FC">
        <w:rPr>
          <w:rFonts w:eastAsia="Calibri"/>
          <w:szCs w:val="24"/>
        </w:rPr>
        <w:t>în</w:t>
      </w:r>
      <w:proofErr w:type="spellEnd"/>
      <w:r w:rsidRPr="004754FC">
        <w:rPr>
          <w:rFonts w:eastAsia="Calibri"/>
          <w:szCs w:val="24"/>
        </w:rPr>
        <w:t xml:space="preserve"> </w:t>
      </w:r>
      <w:proofErr w:type="spellStart"/>
      <w:r w:rsidRPr="004754FC">
        <w:rPr>
          <w:rFonts w:eastAsia="Calibri"/>
          <w:szCs w:val="24"/>
        </w:rPr>
        <w:t>cadrul</w:t>
      </w:r>
      <w:proofErr w:type="spellEnd"/>
      <w:r w:rsidRPr="004754FC">
        <w:rPr>
          <w:rFonts w:eastAsia="Calibri"/>
          <w:szCs w:val="24"/>
        </w:rPr>
        <w:t xml:space="preserve"> </w:t>
      </w:r>
      <w:proofErr w:type="spellStart"/>
      <w:r w:rsidRPr="004754FC">
        <w:rPr>
          <w:rFonts w:eastAsia="Calibri"/>
          <w:szCs w:val="24"/>
        </w:rPr>
        <w:t>următorului</w:t>
      </w:r>
      <w:proofErr w:type="spellEnd"/>
      <w:r w:rsidRPr="004754FC">
        <w:rPr>
          <w:rFonts w:eastAsia="Calibri"/>
          <w:szCs w:val="24"/>
        </w:rPr>
        <w:t xml:space="preserve"> </w:t>
      </w:r>
      <w:proofErr w:type="spellStart"/>
      <w:r w:rsidRPr="004754FC">
        <w:rPr>
          <w:rFonts w:eastAsia="Calibri"/>
          <w:szCs w:val="24"/>
        </w:rPr>
        <w:t>apel</w:t>
      </w:r>
      <w:proofErr w:type="spellEnd"/>
      <w:r w:rsidRPr="004754FC">
        <w:rPr>
          <w:rFonts w:eastAsia="Calibri"/>
          <w:szCs w:val="24"/>
        </w:rPr>
        <w:t xml:space="preserve"> de </w:t>
      </w:r>
      <w:proofErr w:type="spellStart"/>
      <w:r w:rsidRPr="004754FC">
        <w:rPr>
          <w:rFonts w:eastAsia="Calibri"/>
          <w:szCs w:val="24"/>
        </w:rPr>
        <w:t>selecție</w:t>
      </w:r>
      <w:proofErr w:type="spellEnd"/>
      <w:r w:rsidRPr="004754FC">
        <w:rPr>
          <w:rFonts w:eastAsia="Calibri"/>
          <w:szCs w:val="24"/>
        </w:rPr>
        <w:t xml:space="preserve"> </w:t>
      </w:r>
      <w:proofErr w:type="spellStart"/>
      <w:r w:rsidRPr="004754FC">
        <w:rPr>
          <w:rFonts w:eastAsia="Calibri"/>
          <w:szCs w:val="24"/>
        </w:rPr>
        <w:t>lansat</w:t>
      </w:r>
      <w:proofErr w:type="spellEnd"/>
      <w:r w:rsidRPr="004754FC">
        <w:rPr>
          <w:rFonts w:eastAsia="Calibri"/>
          <w:szCs w:val="24"/>
        </w:rPr>
        <w:t xml:space="preserve"> de GAL </w:t>
      </w:r>
      <w:proofErr w:type="spellStart"/>
      <w:r w:rsidRPr="004754FC">
        <w:rPr>
          <w:rFonts w:eastAsia="Calibri"/>
          <w:szCs w:val="24"/>
        </w:rPr>
        <w:t>Valea</w:t>
      </w:r>
      <w:proofErr w:type="spellEnd"/>
      <w:r w:rsidRPr="004754FC">
        <w:rPr>
          <w:rFonts w:eastAsia="Calibri"/>
          <w:szCs w:val="24"/>
        </w:rPr>
        <w:t xml:space="preserve"> </w:t>
      </w:r>
      <w:proofErr w:type="spellStart"/>
      <w:r w:rsidRPr="004754FC">
        <w:rPr>
          <w:rFonts w:eastAsia="Calibri"/>
          <w:szCs w:val="24"/>
        </w:rPr>
        <w:t>Teleajenului</w:t>
      </w:r>
      <w:proofErr w:type="spellEnd"/>
      <w:r w:rsidRPr="004754FC">
        <w:rPr>
          <w:rFonts w:eastAsia="Calibri"/>
          <w:szCs w:val="24"/>
        </w:rPr>
        <w:t xml:space="preserve"> </w:t>
      </w: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aceeași</w:t>
      </w:r>
      <w:proofErr w:type="spellEnd"/>
      <w:r w:rsidRPr="004754FC">
        <w:rPr>
          <w:rFonts w:eastAsia="Calibri"/>
          <w:szCs w:val="24"/>
        </w:rPr>
        <w:t xml:space="preserve"> </w:t>
      </w:r>
      <w:proofErr w:type="spellStart"/>
      <w:r w:rsidRPr="004754FC">
        <w:rPr>
          <w:rFonts w:eastAsia="Calibri"/>
          <w:szCs w:val="24"/>
        </w:rPr>
        <w:t>măsură</w:t>
      </w:r>
      <w:proofErr w:type="spellEnd"/>
      <w:r w:rsidRPr="004754FC">
        <w:rPr>
          <w:rFonts w:eastAsia="Calibri"/>
          <w:szCs w:val="24"/>
        </w:rPr>
        <w:t>.</w:t>
      </w:r>
    </w:p>
    <w:p w14:paraId="3C0ACD62" w14:textId="77777777" w:rsidR="00EC1F8A" w:rsidRPr="004754FC" w:rsidRDefault="00EC1F8A" w:rsidP="00EC1F8A">
      <w:pPr>
        <w:pStyle w:val="Listparagraf"/>
        <w:tabs>
          <w:tab w:val="left" w:pos="1701"/>
        </w:tabs>
        <w:ind w:left="0" w:firstLine="0"/>
        <w:mirrorIndents/>
        <w:jc w:val="both"/>
        <w:rPr>
          <w:color w:val="FF0000"/>
          <w:szCs w:val="24"/>
        </w:rPr>
      </w:pPr>
    </w:p>
    <w:p w14:paraId="0575FE2C" w14:textId="77777777" w:rsidR="00D05B76" w:rsidRPr="004754FC" w:rsidRDefault="00D05B76" w:rsidP="00D05B76">
      <w:pPr>
        <w:pStyle w:val="Titlu2"/>
      </w:pPr>
      <w:bookmarkStart w:id="37" w:name="_Toc513736579"/>
      <w:r>
        <w:lastRenderedPageBreak/>
        <w:t>4.5.3.</w:t>
      </w:r>
      <w:r w:rsidRPr="004754FC">
        <w:t xml:space="preserve"> </w:t>
      </w:r>
      <w:proofErr w:type="spellStart"/>
      <w:r w:rsidRPr="004754FC">
        <w:t>Selecția</w:t>
      </w:r>
      <w:proofErr w:type="spellEnd"/>
      <w:r w:rsidRPr="004754FC">
        <w:t xml:space="preserve"> </w:t>
      </w:r>
      <w:proofErr w:type="spellStart"/>
      <w:r w:rsidRPr="004754FC">
        <w:t>proiectelor</w:t>
      </w:r>
      <w:bookmarkEnd w:id="37"/>
      <w:proofErr w:type="spellEnd"/>
    </w:p>
    <w:p w14:paraId="1AA4A219" w14:textId="77777777" w:rsidR="00D05B76" w:rsidRPr="004754FC" w:rsidRDefault="00D05B76" w:rsidP="00D05B76">
      <w:pPr>
        <w:tabs>
          <w:tab w:val="left" w:pos="9739"/>
        </w:tabs>
        <w:mirrorIndents/>
        <w:jc w:val="both"/>
        <w:rPr>
          <w:color w:val="FF0000"/>
        </w:rPr>
      </w:pPr>
      <w:r w:rsidRPr="004754FC">
        <w:rPr>
          <w:color w:val="FF0000"/>
        </w:rPr>
        <w:t xml:space="preserve">  </w:t>
      </w:r>
    </w:p>
    <w:p w14:paraId="38EB50D4" w14:textId="77777777" w:rsidR="00D05B76" w:rsidRPr="003137AA" w:rsidRDefault="00D05B76" w:rsidP="00D05B76">
      <w:pPr>
        <w:jc w:val="both"/>
        <w:rPr>
          <w:lang w:val="ro-RO"/>
        </w:rPr>
      </w:pPr>
      <w:bookmarkStart w:id="38" w:name="_Hlk511906745"/>
      <w:bookmarkStart w:id="39" w:name="_Hlk514164368"/>
      <w:r w:rsidRPr="003137AA">
        <w:rPr>
          <w:lang w:val="ro-RO"/>
        </w:rPr>
        <w:t xml:space="preserve">Selecția proiectelor la nivelul GAL Valea Teleajenului se face </w:t>
      </w:r>
      <w:r w:rsidRPr="003137AA">
        <w:rPr>
          <w:b/>
          <w:lang w:val="ro-RO"/>
        </w:rPr>
        <w:t>lunar</w:t>
      </w:r>
      <w:r w:rsidRPr="003137AA">
        <w:rPr>
          <w:lang w:val="ro-RO"/>
        </w:rPr>
        <w:t xml:space="preserve">, pentru toate proiectele depuse până la finalul fiecărei luni a apelului de selecție, conform Procedurii de evaluare și selecție, anexă la Ghidul Solicitantului. </w:t>
      </w:r>
    </w:p>
    <w:p w14:paraId="3688B440" w14:textId="77777777" w:rsidR="00D05B76" w:rsidRPr="003137AA" w:rsidRDefault="00D05B76" w:rsidP="00D05B76">
      <w:pPr>
        <w:jc w:val="both"/>
        <w:rPr>
          <w:lang w:val="ro-RO"/>
        </w:rPr>
      </w:pPr>
      <w:r w:rsidRPr="003137AA">
        <w:rPr>
          <w:lang w:val="ro-RO"/>
        </w:rPr>
        <w:t>Pentru realizarea selecției lunare a proiectelor se analizează dacă valoarea publică, exprimată în euro, a proiectelor eligibile ce întrunesc pragul minim, este situată sub sau peste valoarea totală alocată în cadrul sesiunii de depunere, pentru luna în care raportul este emis, și pot exista două situații:</w:t>
      </w:r>
    </w:p>
    <w:p w14:paraId="3577CFEC" w14:textId="77777777" w:rsidR="00D05B76" w:rsidRPr="003137AA" w:rsidRDefault="00D05B76" w:rsidP="00D05B76">
      <w:pPr>
        <w:jc w:val="both"/>
        <w:rPr>
          <w:lang w:val="ro-RO"/>
        </w:rPr>
      </w:pPr>
    </w:p>
    <w:p w14:paraId="50704DF3" w14:textId="77777777" w:rsidR="00D05B76" w:rsidRPr="003137AA" w:rsidRDefault="00D05B76" w:rsidP="00D05B76">
      <w:pPr>
        <w:jc w:val="both"/>
        <w:rPr>
          <w:lang w:val="ro-RO"/>
        </w:rPr>
      </w:pPr>
      <w:r w:rsidRPr="003137AA">
        <w:rPr>
          <w:b/>
          <w:lang w:val="ro-RO"/>
        </w:rPr>
        <w:t>a.</w:t>
      </w:r>
      <w:r w:rsidRPr="003137AA">
        <w:rPr>
          <w:lang w:val="ro-RO"/>
        </w:rPr>
        <w:t xml:space="preserve"> Când  valoarea publică totală alocată a proiectelor eligibile care au îndeplinit punctajul minim se situează sub valoarea totală alocată în cadrul unei sesiuni de depunere, Comitetul de selecție propune aprobarea pentru finanțare a tuturor proiectelor eligibile care au întrunit punctajul minim.</w:t>
      </w:r>
    </w:p>
    <w:p w14:paraId="7F6B4C79" w14:textId="77777777" w:rsidR="00D05B76" w:rsidRPr="003137AA" w:rsidRDefault="00D05B76" w:rsidP="00D05B76">
      <w:pPr>
        <w:jc w:val="both"/>
        <w:rPr>
          <w:lang w:val="ro-RO"/>
        </w:rPr>
      </w:pPr>
    </w:p>
    <w:p w14:paraId="5261BF0F" w14:textId="77777777" w:rsidR="00D05B76" w:rsidRPr="003137AA" w:rsidRDefault="00D05B76" w:rsidP="00D05B76">
      <w:pPr>
        <w:jc w:val="both"/>
        <w:rPr>
          <w:lang w:val="ro-RO"/>
        </w:rPr>
      </w:pPr>
      <w:r w:rsidRPr="003137AA">
        <w:rPr>
          <w:b/>
          <w:lang w:val="ro-RO"/>
        </w:rPr>
        <w:t xml:space="preserve">b.  </w:t>
      </w:r>
      <w:r w:rsidRPr="003137AA">
        <w:rPr>
          <w:lang w:val="ro-RO"/>
        </w:rPr>
        <w:t>Când  valoarea publică totală alocată a proiectelor eligibile care au îndeplinit punctajul minim se situează peste valoarea totală alocată în cadrul unei sesiuni de depunere, Comitetul de selecție analizează listele proiectelor eligibile care au îndeplinit punctajul minim, iar selecția se face în ordinea descrescătoare a punctajului de selecție.</w:t>
      </w:r>
    </w:p>
    <w:p w14:paraId="0AEB7B18" w14:textId="77777777" w:rsidR="00D05B76" w:rsidRPr="003137AA" w:rsidRDefault="00D05B76" w:rsidP="00D05B76">
      <w:pPr>
        <w:jc w:val="both"/>
        <w:rPr>
          <w:lang w:val="ro-RO"/>
        </w:rPr>
      </w:pPr>
    </w:p>
    <w:p w14:paraId="06DDF6A1" w14:textId="77777777" w:rsidR="00D05B76" w:rsidRPr="003137AA" w:rsidRDefault="00D05B76" w:rsidP="00D05B76">
      <w:pPr>
        <w:jc w:val="both"/>
        <w:rPr>
          <w:lang w:val="ro-RO"/>
        </w:rPr>
      </w:pPr>
      <w:r w:rsidRPr="003137AA">
        <w:rPr>
          <w:lang w:val="ro-RO"/>
        </w:rPr>
        <w:t>Situațiile de mai sus se aplică lunar, în funcție de numărul de proiecte depuse.</w:t>
      </w:r>
    </w:p>
    <w:p w14:paraId="0C4B26BA" w14:textId="77777777" w:rsidR="00D05B76" w:rsidRPr="003137AA" w:rsidRDefault="00D05B76" w:rsidP="00D05B76">
      <w:pPr>
        <w:jc w:val="both"/>
        <w:rPr>
          <w:b/>
          <w:lang w:val="ro-RO"/>
        </w:rPr>
      </w:pPr>
    </w:p>
    <w:bookmarkEnd w:id="38"/>
    <w:p w14:paraId="3A1975CD" w14:textId="77777777" w:rsidR="00D05B76" w:rsidRPr="003137AA" w:rsidRDefault="00D05B76" w:rsidP="00D05B76">
      <w:pPr>
        <w:pStyle w:val="Listparagraf"/>
        <w:spacing w:before="0"/>
        <w:ind w:left="0" w:firstLine="0"/>
        <w:jc w:val="both"/>
        <w:rPr>
          <w:lang w:val="ro-RO"/>
        </w:rPr>
      </w:pPr>
      <w:r w:rsidRPr="003137AA">
        <w:rPr>
          <w:lang w:val="ro-RO"/>
        </w:rPr>
        <w:t>Comitetul de selecție poate aproba următoarele rapoarte de selecție:</w:t>
      </w:r>
    </w:p>
    <w:p w14:paraId="7DC91734" w14:textId="77777777" w:rsidR="00D05B76" w:rsidRPr="003137AA" w:rsidRDefault="00D05B76" w:rsidP="008D77B7">
      <w:pPr>
        <w:pStyle w:val="Listparagraf"/>
        <w:widowControl/>
        <w:numPr>
          <w:ilvl w:val="0"/>
          <w:numId w:val="48"/>
        </w:numPr>
        <w:spacing w:before="0"/>
        <w:contextualSpacing/>
        <w:jc w:val="both"/>
        <w:rPr>
          <w:b/>
          <w:lang w:val="ro-RO"/>
        </w:rPr>
      </w:pPr>
      <w:r w:rsidRPr="003137AA">
        <w:rPr>
          <w:b/>
          <w:lang w:val="ro-RO"/>
        </w:rPr>
        <w:t>Raportul de selecție lunar intermediar</w:t>
      </w:r>
    </w:p>
    <w:p w14:paraId="268C2F03" w14:textId="77777777" w:rsidR="00D05B76" w:rsidRPr="003137AA" w:rsidRDefault="00D05B76" w:rsidP="00D05B76">
      <w:pPr>
        <w:tabs>
          <w:tab w:val="left" w:pos="8931"/>
          <w:tab w:val="left" w:pos="9072"/>
        </w:tabs>
        <w:jc w:val="both"/>
        <w:rPr>
          <w:szCs w:val="24"/>
          <w:lang w:val="ro-RO"/>
        </w:rPr>
      </w:pPr>
      <w:bookmarkStart w:id="40" w:name="_Hlk511906884"/>
      <w:r w:rsidRPr="003137AA">
        <w:rPr>
          <w:szCs w:val="24"/>
          <w:lang w:val="ro-RO"/>
        </w:rPr>
        <w:t>După încheierea etapei de verificare a conformității, eligibilității, vizitei pe teren (dacă este cazul) și verificarea criteriilor de selecție a tuturor proiectelor depuse în cadrul apelului / sesiunii de proiecte, experții GAL vor emite un Raport de selectie lunar intermediar, conform apelului</w:t>
      </w:r>
      <w:bookmarkEnd w:id="40"/>
      <w:r w:rsidRPr="003137AA">
        <w:rPr>
          <w:szCs w:val="24"/>
          <w:lang w:val="ro-RO"/>
        </w:rPr>
        <w:t xml:space="preserve">, în care vor fi menționate proiectele retrase, neeligibile, eligibile selectate, eligibile neselectate / fără finanțare, valoarea publică a acestora, numele solicitanților, iar pentru proiectele eligibile punctajul obținut pentru fiecare criteriu de selecție. </w:t>
      </w:r>
    </w:p>
    <w:p w14:paraId="6AF44926" w14:textId="77777777" w:rsidR="00D05B76" w:rsidRPr="003137AA" w:rsidRDefault="00D05B76" w:rsidP="00D05B76">
      <w:pPr>
        <w:pStyle w:val="Corptext"/>
        <w:spacing w:before="0"/>
        <w:ind w:left="0"/>
        <w:jc w:val="both"/>
        <w:rPr>
          <w:lang w:val="ro-RO"/>
        </w:rPr>
      </w:pPr>
      <w:r w:rsidRPr="003137AA">
        <w:rPr>
          <w:lang w:val="ro-RO"/>
        </w:rPr>
        <w:t>Acest raport se publică pe site-ul GAL și se transmit solicitanților, în aceeași zi sau cel târziu în ziua următoare,</w:t>
      </w:r>
      <w:r w:rsidRPr="003137AA">
        <w:rPr>
          <w:b/>
          <w:lang w:val="ro-RO"/>
        </w:rPr>
        <w:t xml:space="preserve"> </w:t>
      </w:r>
      <w:r w:rsidRPr="003137AA">
        <w:rPr>
          <w:lang w:val="ro-RO"/>
        </w:rPr>
        <w:t xml:space="preserve">notificările privind rezultatul procesului de evaluare și selecție a proiectului, cu confirmare de primire din partea solicitantului. </w:t>
      </w:r>
    </w:p>
    <w:p w14:paraId="38A72673" w14:textId="77777777" w:rsidR="00D05B76" w:rsidRPr="003137AA" w:rsidRDefault="00D05B76" w:rsidP="00D05B76">
      <w:pPr>
        <w:pStyle w:val="Corptext"/>
        <w:spacing w:before="0"/>
        <w:ind w:left="0"/>
        <w:jc w:val="both"/>
        <w:rPr>
          <w:lang w:val="ro-RO"/>
        </w:rPr>
      </w:pPr>
      <w:bookmarkStart w:id="41" w:name="_Hlk511906964"/>
      <w:r w:rsidRPr="003137AA">
        <w:rPr>
          <w:lang w:val="ro-RO"/>
        </w:rPr>
        <w:t xml:space="preserve">Raportul de selectie lunar intermediar se întocmește doar pentru lunile în care sunt depuse proiecte eligibile / neeligibile. Pentru proiectele neconforme nu se întocmește raport, iar comitetul nu se reunește. </w:t>
      </w:r>
    </w:p>
    <w:bookmarkEnd w:id="41"/>
    <w:p w14:paraId="7F7AD620" w14:textId="77777777" w:rsidR="00D05B76" w:rsidRPr="003137AA" w:rsidRDefault="00D05B76" w:rsidP="00D05B76">
      <w:pPr>
        <w:pStyle w:val="Corptext"/>
        <w:spacing w:before="0"/>
        <w:ind w:left="0"/>
        <w:jc w:val="both"/>
        <w:rPr>
          <w:lang w:val="ro-RO"/>
        </w:rPr>
      </w:pPr>
    </w:p>
    <w:p w14:paraId="26758D5A" w14:textId="77777777" w:rsidR="00D05B76" w:rsidRPr="003137AA" w:rsidRDefault="00D05B76" w:rsidP="00D05B76">
      <w:pPr>
        <w:pStyle w:val="Listparagraf"/>
        <w:spacing w:before="0"/>
        <w:ind w:left="0" w:firstLine="0"/>
        <w:jc w:val="both"/>
        <w:rPr>
          <w:lang w:val="ro-RO"/>
        </w:rPr>
      </w:pPr>
      <w:r w:rsidRPr="003137AA">
        <w:rPr>
          <w:lang w:val="ro-RO"/>
        </w:rPr>
        <w:t>GAL notifică în scris aplicanţii cu privire la rezultatul evaluării/selectării proiectului şi la modalitatea de depunere a contestaţiilor de către aplicanţi nemulţumiţi de rezultatul evaluării/selectării proiectului (dacă este cazul).</w:t>
      </w:r>
    </w:p>
    <w:p w14:paraId="06BC75C3" w14:textId="77777777" w:rsidR="00D05B76" w:rsidRPr="003137AA" w:rsidRDefault="00D05B76" w:rsidP="00D05B76">
      <w:pPr>
        <w:jc w:val="both"/>
        <w:rPr>
          <w:szCs w:val="24"/>
          <w:lang w:val="ro-RO"/>
        </w:rPr>
      </w:pPr>
      <w:r w:rsidRPr="003137AA">
        <w:rPr>
          <w:szCs w:val="24"/>
          <w:lang w:val="ro-RO"/>
        </w:rPr>
        <w:t>Solicitanții care au fost notificați de faptul că proiectele acestora au fost declarate neeligibile pot depune contestații. Contestaţiile semnate și ștampilate de către reprezentantul legal, vor fi depuse la sediul Asociației Grupul de Acţiune Locală Valea Teleajenului sau prin poștă, pe suport hârtie.</w:t>
      </w:r>
    </w:p>
    <w:p w14:paraId="06FE78EF" w14:textId="77777777" w:rsidR="00D05B76" w:rsidRPr="003137AA" w:rsidRDefault="00D05B76" w:rsidP="00D05B76">
      <w:pPr>
        <w:mirrorIndents/>
        <w:rPr>
          <w:lang w:val="ro-RO"/>
        </w:rPr>
      </w:pPr>
    </w:p>
    <w:p w14:paraId="6B721A0D" w14:textId="77777777" w:rsidR="00D05B76" w:rsidRPr="003137AA" w:rsidRDefault="00D05B76" w:rsidP="00D05B76">
      <w:pPr>
        <w:pStyle w:val="Corptext"/>
        <w:spacing w:before="0"/>
        <w:ind w:left="0"/>
        <w:jc w:val="both"/>
        <w:rPr>
          <w:lang w:val="ro-RO"/>
        </w:rPr>
      </w:pPr>
      <w:r w:rsidRPr="003137AA">
        <w:rPr>
          <w:lang w:val="ro-RO"/>
        </w:rPr>
        <w:t>În cazul în care nu vor exista contestații, Raportul de selectie lunar intermediar va fi considerat rezultat final al procesului de evaluare și selecție, GAL urmând a notifica solicitanții asupra rezultatelor finale ale procesului de evaluare și selecție.</w:t>
      </w:r>
    </w:p>
    <w:p w14:paraId="135E4B87" w14:textId="77777777" w:rsidR="00D05B76" w:rsidRPr="003137AA" w:rsidRDefault="00D05B76" w:rsidP="008D77B7">
      <w:pPr>
        <w:pStyle w:val="Corptext"/>
        <w:numPr>
          <w:ilvl w:val="0"/>
          <w:numId w:val="48"/>
        </w:numPr>
        <w:spacing w:before="0"/>
        <w:jc w:val="both"/>
        <w:rPr>
          <w:b/>
          <w:lang w:val="ro-RO"/>
        </w:rPr>
      </w:pPr>
      <w:r w:rsidRPr="003137AA">
        <w:rPr>
          <w:b/>
          <w:lang w:val="ro-RO"/>
        </w:rPr>
        <w:t>Raportul de selecție lunar final</w:t>
      </w:r>
    </w:p>
    <w:p w14:paraId="2384359D" w14:textId="77777777" w:rsidR="00D05B76" w:rsidRPr="003137AA" w:rsidRDefault="00D05B76" w:rsidP="00D05B76">
      <w:pPr>
        <w:tabs>
          <w:tab w:val="left" w:pos="8931"/>
          <w:tab w:val="left" w:pos="9072"/>
        </w:tabs>
        <w:jc w:val="both"/>
        <w:rPr>
          <w:szCs w:val="24"/>
          <w:lang w:val="ro-RO"/>
        </w:rPr>
      </w:pPr>
      <w:r w:rsidRPr="003137AA">
        <w:rPr>
          <w:szCs w:val="24"/>
          <w:lang w:val="ro-RO"/>
        </w:rPr>
        <w:t>În Raportul de selecție lunar final vor fi menționate proiectele retrase, neeligibile, eligibile selectate, eligibile neselectate / fără finanțare, valoarea publică a acestora, numele solicitanților, iar pentru proiectele eligibile punctajul obținut pentru fiecare criteriu de selecție. Raportul va fi semnat de toți membrii prezenți ai Comitetului de selecție, de reprezentantul legal/președite GAL și reprezentantul CDRJ care supervizează procesul de selecție</w:t>
      </w:r>
    </w:p>
    <w:p w14:paraId="22098B06" w14:textId="77777777" w:rsidR="00D05B76" w:rsidRPr="003137AA" w:rsidRDefault="00D05B76" w:rsidP="00D05B76">
      <w:pPr>
        <w:tabs>
          <w:tab w:val="left" w:pos="8931"/>
          <w:tab w:val="left" w:pos="9072"/>
        </w:tabs>
        <w:jc w:val="both"/>
        <w:rPr>
          <w:lang w:val="ro-RO"/>
        </w:rPr>
      </w:pPr>
    </w:p>
    <w:p w14:paraId="6327277D" w14:textId="77777777" w:rsidR="00D05B76" w:rsidRPr="003137AA" w:rsidRDefault="00D05B76" w:rsidP="00D05B76">
      <w:pPr>
        <w:tabs>
          <w:tab w:val="left" w:pos="8931"/>
          <w:tab w:val="left" w:pos="9072"/>
        </w:tabs>
        <w:jc w:val="both"/>
        <w:rPr>
          <w:szCs w:val="24"/>
          <w:lang w:val="ro-RO"/>
        </w:rPr>
      </w:pPr>
      <w:r w:rsidRPr="003137AA">
        <w:rPr>
          <w:lang w:val="ro-RO"/>
        </w:rPr>
        <w:t xml:space="preserve">GAL Valea Teleajenului poate exclude etapa privind elaborarea și publicarea </w:t>
      </w:r>
      <w:r w:rsidRPr="003137AA">
        <w:rPr>
          <w:i/>
          <w:lang w:val="ro-RO"/>
        </w:rPr>
        <w:t xml:space="preserve">Raportului de selecție </w:t>
      </w:r>
      <w:r w:rsidRPr="003137AA">
        <w:rPr>
          <w:i/>
          <w:lang w:val="ro-RO"/>
        </w:rPr>
        <w:lastRenderedPageBreak/>
        <w:t>lunar intermediar</w:t>
      </w:r>
      <w:r w:rsidRPr="003137AA">
        <w:rPr>
          <w:lang w:val="ro-RO"/>
        </w:rPr>
        <w:t xml:space="preserve"> și perioada de primire a contestațiilor și va elabora </w:t>
      </w:r>
      <w:r w:rsidRPr="003137AA">
        <w:rPr>
          <w:i/>
          <w:lang w:val="ro-RO"/>
        </w:rPr>
        <w:t>Raportul de selecție final</w:t>
      </w:r>
      <w:r w:rsidRPr="003137AA">
        <w:rPr>
          <w:lang w:val="ro-RO"/>
        </w:rPr>
        <w:t xml:space="preserve">, doar în cazul în care nu există proiecte neeligibile sau proiecte eligibile și neselectate, când valoarea publică totală a proiectelor eligibile care au îndeplinit puctajul minim este mai mică sau egală cu valoarea totală alocată  Măsurii </w:t>
      </w:r>
      <w:r w:rsidR="008169B0" w:rsidRPr="003137AA">
        <w:rPr>
          <w:lang w:val="ro-RO"/>
        </w:rPr>
        <w:t>3</w:t>
      </w:r>
      <w:r w:rsidRPr="003137AA">
        <w:rPr>
          <w:lang w:val="ro-RO"/>
        </w:rPr>
        <w:t xml:space="preserve">.1 din cadrul apelului de selecție, neexistând condiții care să conducă la contestarea procesului de evaluare și </w:t>
      </w:r>
      <w:r w:rsidRPr="003137AA">
        <w:rPr>
          <w:szCs w:val="24"/>
          <w:lang w:val="ro-RO"/>
        </w:rPr>
        <w:t xml:space="preserve">selecție. </w:t>
      </w:r>
    </w:p>
    <w:p w14:paraId="7022DD18" w14:textId="77777777" w:rsidR="00D05B76" w:rsidRPr="003137AA" w:rsidRDefault="00D05B76" w:rsidP="00D05B76">
      <w:pPr>
        <w:tabs>
          <w:tab w:val="left" w:pos="8931"/>
          <w:tab w:val="left" w:pos="9072"/>
        </w:tabs>
        <w:jc w:val="both"/>
        <w:rPr>
          <w:szCs w:val="24"/>
          <w:lang w:val="ro-RO"/>
        </w:rPr>
      </w:pPr>
    </w:p>
    <w:p w14:paraId="0488D723" w14:textId="77777777" w:rsidR="00D05B76" w:rsidRPr="003137AA" w:rsidRDefault="00D05B76" w:rsidP="00D05B76">
      <w:pPr>
        <w:tabs>
          <w:tab w:val="left" w:pos="8931"/>
          <w:tab w:val="left" w:pos="9072"/>
        </w:tabs>
        <w:jc w:val="both"/>
        <w:rPr>
          <w:lang w:val="ro-RO"/>
        </w:rPr>
      </w:pPr>
      <w:r w:rsidRPr="003137AA">
        <w:rPr>
          <w:lang w:val="ro-RO"/>
        </w:rPr>
        <w:t xml:space="preserve">GAL Valea Teleajenului va publica Raportul de selecție lunar final pe pagina web proprie cel târziu in ziua urmatoare aprobării. </w:t>
      </w:r>
    </w:p>
    <w:p w14:paraId="10B1FF1B" w14:textId="77777777" w:rsidR="00D05B76" w:rsidRPr="003137AA" w:rsidRDefault="00D05B76" w:rsidP="00D05B76">
      <w:pPr>
        <w:tabs>
          <w:tab w:val="left" w:pos="8931"/>
          <w:tab w:val="left" w:pos="9072"/>
        </w:tabs>
        <w:jc w:val="both"/>
        <w:rPr>
          <w:lang w:val="ro-RO"/>
        </w:rPr>
      </w:pPr>
      <w:r w:rsidRPr="003137AA">
        <w:rPr>
          <w:lang w:val="ro-RO"/>
        </w:rPr>
        <w:t>În termen de 3 zile lucrătoare de la aprobarea Raportului de selecție lunar final, GAL va notifica solicitanții asupra rezultatelor procesului de evaluare și selecție.</w:t>
      </w:r>
    </w:p>
    <w:bookmarkEnd w:id="39"/>
    <w:p w14:paraId="17947ACA" w14:textId="77777777" w:rsidR="00D05B76" w:rsidRPr="003137AA" w:rsidRDefault="00D05B76" w:rsidP="00D05B76">
      <w:pPr>
        <w:jc w:val="both"/>
        <w:rPr>
          <w:szCs w:val="24"/>
        </w:rPr>
      </w:pPr>
    </w:p>
    <w:p w14:paraId="363751E7" w14:textId="77777777" w:rsidR="00EC1F8A" w:rsidRPr="003137AA" w:rsidRDefault="00EC1F8A" w:rsidP="007A7B74">
      <w:pPr>
        <w:jc w:val="both"/>
        <w:rPr>
          <w:b/>
        </w:rPr>
      </w:pPr>
    </w:p>
    <w:p w14:paraId="034DDF71" w14:textId="77777777" w:rsidR="0095736B" w:rsidRPr="003137AA" w:rsidRDefault="0095736B" w:rsidP="004754FC">
      <w:pPr>
        <w:mirrorIndents/>
        <w:rPr>
          <w:lang w:val="ro-RO"/>
        </w:rPr>
      </w:pPr>
    </w:p>
    <w:p w14:paraId="5D81A154" w14:textId="77777777" w:rsidR="0095736B" w:rsidRPr="004754FC" w:rsidRDefault="0095736B" w:rsidP="004754FC">
      <w:pPr>
        <w:mirrorIndents/>
        <w:rPr>
          <w:color w:val="FF0000"/>
          <w:lang w:val="ro-RO"/>
        </w:rPr>
      </w:pPr>
    </w:p>
    <w:p w14:paraId="511704F5" w14:textId="77777777" w:rsidR="009D635A" w:rsidRPr="00207EB9" w:rsidRDefault="009D635A" w:rsidP="005152BA">
      <w:pPr>
        <w:pStyle w:val="Titlu1"/>
        <w:ind w:left="0"/>
      </w:pPr>
      <w:bookmarkStart w:id="42" w:name="_Toc513736580"/>
      <w:r w:rsidRPr="00207EB9">
        <w:t xml:space="preserve">CAPITOLUL </w:t>
      </w:r>
      <w:r w:rsidR="00207EB9" w:rsidRPr="00207EB9">
        <w:t>5</w:t>
      </w:r>
      <w:r w:rsidRPr="00207EB9">
        <w:t xml:space="preserve">. </w:t>
      </w:r>
      <w:r w:rsidR="0054718D" w:rsidRPr="00207EB9">
        <w:t>DEPUNEREA ȘI VERIFICAREA DOSARULUI CERERII DE FINANȚARE LA NIVELUL OJFIR</w:t>
      </w:r>
      <w:bookmarkEnd w:id="42"/>
    </w:p>
    <w:p w14:paraId="7B261BFE" w14:textId="77777777" w:rsidR="00174875" w:rsidRPr="004754FC" w:rsidRDefault="00174875" w:rsidP="004754FC">
      <w:pPr>
        <w:tabs>
          <w:tab w:val="left" w:pos="1701"/>
          <w:tab w:val="left" w:pos="8222"/>
          <w:tab w:val="left" w:pos="9739"/>
        </w:tabs>
        <w:mirrorIndents/>
        <w:jc w:val="both"/>
        <w:rPr>
          <w:color w:val="FF0000"/>
          <w:szCs w:val="24"/>
        </w:rPr>
      </w:pPr>
    </w:p>
    <w:p w14:paraId="000CDC2F" w14:textId="77777777" w:rsidR="00D05B76" w:rsidRPr="003137AA" w:rsidRDefault="00D05B76" w:rsidP="00D05B76">
      <w:pPr>
        <w:tabs>
          <w:tab w:val="left" w:pos="1701"/>
          <w:tab w:val="left" w:pos="8222"/>
          <w:tab w:val="left" w:pos="9356"/>
        </w:tabs>
        <w:jc w:val="both"/>
        <w:rPr>
          <w:szCs w:val="24"/>
          <w:lang w:val="ro-RO"/>
        </w:rPr>
      </w:pPr>
      <w:bookmarkStart w:id="43" w:name="_Toc488403583"/>
      <w:r w:rsidRPr="003137AA">
        <w:rPr>
          <w:szCs w:val="24"/>
          <w:lang w:val="ro-RO"/>
        </w:rPr>
        <w:t>După aprobarea dosarului cererii de finanțare la GAL, solicitanții vor depune la structurile teritoriale ale AFIR proiectele selectate de către GAL în termen de cel mult 15 zile calendaristice de la Raportul de selecție final întocmit de GAL, astfel încât să poată fi realizată verificarea și contractarea acestora în termenul limită prevăzut de legislația în vigoare.</w:t>
      </w:r>
    </w:p>
    <w:p w14:paraId="0867A2C3" w14:textId="77777777" w:rsidR="00D05B76" w:rsidRPr="003137AA" w:rsidRDefault="00D05B76" w:rsidP="00D05B76">
      <w:pPr>
        <w:tabs>
          <w:tab w:val="left" w:pos="1701"/>
          <w:tab w:val="left" w:pos="8222"/>
          <w:tab w:val="left" w:pos="9356"/>
        </w:tabs>
        <w:jc w:val="both"/>
        <w:rPr>
          <w:szCs w:val="24"/>
          <w:lang w:val="ro-RO"/>
        </w:rPr>
      </w:pPr>
    </w:p>
    <w:p w14:paraId="0ADBC259" w14:textId="77777777" w:rsidR="00D05B76" w:rsidRPr="003137AA" w:rsidRDefault="0059505E" w:rsidP="0059505E">
      <w:pPr>
        <w:pStyle w:val="Titlu2"/>
        <w:rPr>
          <w:lang w:val="ro-RO"/>
        </w:rPr>
      </w:pPr>
      <w:bookmarkStart w:id="44" w:name="_Toc513736581"/>
      <w:r w:rsidRPr="003137AA">
        <w:rPr>
          <w:lang w:val="ro-RO"/>
        </w:rPr>
        <w:t>5</w:t>
      </w:r>
      <w:r w:rsidR="00D05B76" w:rsidRPr="003137AA">
        <w:rPr>
          <w:lang w:val="ro-RO"/>
        </w:rPr>
        <w:t>.1. Depunerea Dosarului Cererii de Finanțare la OJFIR</w:t>
      </w:r>
      <w:bookmarkEnd w:id="44"/>
    </w:p>
    <w:p w14:paraId="2BBB979C" w14:textId="77777777" w:rsidR="00D05B76" w:rsidRPr="003137AA" w:rsidRDefault="00D05B76" w:rsidP="00D05B76">
      <w:pPr>
        <w:tabs>
          <w:tab w:val="left" w:pos="1701"/>
          <w:tab w:val="left" w:pos="8222"/>
          <w:tab w:val="left" w:pos="9356"/>
        </w:tabs>
        <w:jc w:val="both"/>
        <w:rPr>
          <w:b/>
          <w:szCs w:val="24"/>
          <w:lang w:val="ro-RO"/>
        </w:rPr>
      </w:pPr>
    </w:p>
    <w:p w14:paraId="56B403B2" w14:textId="77777777" w:rsidR="00D05B76" w:rsidRPr="003137AA" w:rsidRDefault="00D05B76" w:rsidP="00D05B76">
      <w:pPr>
        <w:tabs>
          <w:tab w:val="left" w:pos="1701"/>
          <w:tab w:val="left" w:pos="8222"/>
          <w:tab w:val="left" w:pos="9356"/>
        </w:tabs>
        <w:jc w:val="both"/>
        <w:rPr>
          <w:szCs w:val="24"/>
          <w:lang w:val="ro-RO"/>
        </w:rPr>
      </w:pPr>
      <w:r w:rsidRPr="003137AA">
        <w:rPr>
          <w:b/>
          <w:szCs w:val="24"/>
          <w:lang w:val="ro-RO"/>
        </w:rPr>
        <w:t xml:space="preserve">Proiectele cu sprijin forfetar se vor verifica la nivelul OJFIR. </w:t>
      </w:r>
    </w:p>
    <w:p w14:paraId="52FEAAFD" w14:textId="77777777" w:rsidR="00D05B76" w:rsidRPr="003137AA" w:rsidRDefault="00D05B76" w:rsidP="00D05B76">
      <w:pPr>
        <w:tabs>
          <w:tab w:val="right" w:pos="0"/>
          <w:tab w:val="left" w:pos="709"/>
          <w:tab w:val="center" w:pos="4536"/>
          <w:tab w:val="right" w:pos="9072"/>
        </w:tabs>
        <w:jc w:val="both"/>
      </w:pPr>
      <w:r w:rsidRPr="003137AA">
        <w:t xml:space="preserve">La </w:t>
      </w:r>
      <w:proofErr w:type="spellStart"/>
      <w:r w:rsidRPr="003137AA">
        <w:t>depunerea</w:t>
      </w:r>
      <w:proofErr w:type="spellEnd"/>
      <w:r w:rsidRPr="003137AA">
        <w:t xml:space="preserve"> </w:t>
      </w:r>
      <w:proofErr w:type="spellStart"/>
      <w:r w:rsidRPr="003137AA">
        <w:t>proiectului</w:t>
      </w:r>
      <w:proofErr w:type="spellEnd"/>
      <w:r w:rsidRPr="003137AA">
        <w:t xml:space="preserve"> la OJFIR </w:t>
      </w:r>
      <w:proofErr w:type="spellStart"/>
      <w:r w:rsidRPr="003137AA">
        <w:t>trebuie</w:t>
      </w:r>
      <w:proofErr w:type="spellEnd"/>
      <w:r w:rsidRPr="003137AA">
        <w:t xml:space="preserve"> </w:t>
      </w:r>
      <w:proofErr w:type="spellStart"/>
      <w:r w:rsidRPr="003137AA">
        <w:t>să</w:t>
      </w:r>
      <w:proofErr w:type="spellEnd"/>
      <w:r w:rsidRPr="003137AA">
        <w:t xml:space="preserve"> fie </w:t>
      </w:r>
      <w:proofErr w:type="spellStart"/>
      <w:r w:rsidRPr="003137AA">
        <w:t>prezent</w:t>
      </w:r>
      <w:proofErr w:type="spellEnd"/>
      <w:r w:rsidRPr="003137AA">
        <w:t xml:space="preserve"> </w:t>
      </w:r>
      <w:proofErr w:type="spellStart"/>
      <w:r w:rsidRPr="003137AA">
        <w:t>solicitantul</w:t>
      </w:r>
      <w:proofErr w:type="spellEnd"/>
      <w:r w:rsidRPr="003137AA">
        <w:t xml:space="preserve"> </w:t>
      </w:r>
      <w:proofErr w:type="spellStart"/>
      <w:r w:rsidRPr="003137AA">
        <w:t>sau</w:t>
      </w:r>
      <w:proofErr w:type="spellEnd"/>
      <w:r w:rsidRPr="003137AA">
        <w:t xml:space="preserve"> un </w:t>
      </w:r>
      <w:proofErr w:type="spellStart"/>
      <w:r w:rsidRPr="003137AA">
        <w:t>împuternicit</w:t>
      </w:r>
      <w:proofErr w:type="spellEnd"/>
      <w:r w:rsidRPr="003137AA">
        <w:t xml:space="preserve"> al </w:t>
      </w:r>
      <w:proofErr w:type="spellStart"/>
      <w:r w:rsidRPr="003137AA">
        <w:t>acestuia</w:t>
      </w:r>
      <w:proofErr w:type="spellEnd"/>
      <w:r w:rsidRPr="003137AA">
        <w:t xml:space="preserve"> (care </w:t>
      </w:r>
      <w:proofErr w:type="spellStart"/>
      <w:r w:rsidRPr="003137AA">
        <w:t>poate</w:t>
      </w:r>
      <w:proofErr w:type="spellEnd"/>
      <w:r w:rsidRPr="003137AA">
        <w:t xml:space="preserve"> fi </w:t>
      </w:r>
      <w:proofErr w:type="spellStart"/>
      <w:r w:rsidRPr="003137AA">
        <w:t>inclusiv</w:t>
      </w:r>
      <w:proofErr w:type="spellEnd"/>
      <w:r w:rsidRPr="003137AA">
        <w:t xml:space="preserve"> </w:t>
      </w:r>
      <w:proofErr w:type="spellStart"/>
      <w:r w:rsidRPr="003137AA">
        <w:t>reprezentantul</w:t>
      </w:r>
      <w:proofErr w:type="spellEnd"/>
      <w:r w:rsidRPr="003137AA">
        <w:t xml:space="preserve"> legal al GAL </w:t>
      </w:r>
      <w:proofErr w:type="spellStart"/>
      <w:r w:rsidRPr="003137AA">
        <w:t>sau</w:t>
      </w:r>
      <w:proofErr w:type="spellEnd"/>
      <w:r w:rsidRPr="003137AA">
        <w:t xml:space="preserve"> </w:t>
      </w:r>
      <w:proofErr w:type="spellStart"/>
      <w:r w:rsidRPr="003137AA">
        <w:t>unul</w:t>
      </w:r>
      <w:proofErr w:type="spellEnd"/>
      <w:r w:rsidRPr="003137AA">
        <w:t xml:space="preserve"> din </w:t>
      </w:r>
      <w:proofErr w:type="spellStart"/>
      <w:r w:rsidRPr="003137AA">
        <w:t>angajații</w:t>
      </w:r>
      <w:proofErr w:type="spellEnd"/>
      <w:r w:rsidRPr="003137AA">
        <w:t xml:space="preserve"> GAL), </w:t>
      </w:r>
      <w:proofErr w:type="spellStart"/>
      <w:r w:rsidRPr="003137AA">
        <w:t>printr</w:t>
      </w:r>
      <w:proofErr w:type="spellEnd"/>
      <w:r w:rsidRPr="003137AA">
        <w:t xml:space="preserve">-un </w:t>
      </w:r>
      <w:proofErr w:type="spellStart"/>
      <w:r w:rsidRPr="003137AA">
        <w:t>mandat</w:t>
      </w:r>
      <w:proofErr w:type="spellEnd"/>
      <w:r w:rsidRPr="003137AA">
        <w:t xml:space="preserve"> sub </w:t>
      </w:r>
      <w:proofErr w:type="spellStart"/>
      <w:r w:rsidRPr="003137AA">
        <w:t>semnătură</w:t>
      </w:r>
      <w:proofErr w:type="spellEnd"/>
      <w:r w:rsidRPr="003137AA">
        <w:t xml:space="preserve"> </w:t>
      </w:r>
      <w:proofErr w:type="spellStart"/>
      <w:r w:rsidRPr="003137AA">
        <w:t>privată</w:t>
      </w:r>
      <w:proofErr w:type="spellEnd"/>
      <w:r w:rsidRPr="003137AA">
        <w:t>.</w:t>
      </w:r>
    </w:p>
    <w:p w14:paraId="0EF29843" w14:textId="77777777" w:rsidR="00D05B76" w:rsidRPr="003137AA" w:rsidRDefault="00D05B76" w:rsidP="00D05B76">
      <w:pPr>
        <w:tabs>
          <w:tab w:val="right" w:pos="0"/>
          <w:tab w:val="left" w:pos="709"/>
          <w:tab w:val="center" w:pos="4536"/>
          <w:tab w:val="right" w:pos="9072"/>
        </w:tabs>
        <w:jc w:val="both"/>
      </w:pPr>
      <w:proofErr w:type="spellStart"/>
      <w:r w:rsidRPr="003137AA">
        <w:t>Cererea</w:t>
      </w:r>
      <w:proofErr w:type="spellEnd"/>
      <w:r w:rsidRPr="003137AA">
        <w:t xml:space="preserve"> de </w:t>
      </w:r>
      <w:proofErr w:type="spellStart"/>
      <w:r w:rsidRPr="003137AA">
        <w:t>finanțare</w:t>
      </w:r>
      <w:proofErr w:type="spellEnd"/>
      <w:r w:rsidRPr="003137AA">
        <w:t xml:space="preserve"> se </w:t>
      </w:r>
      <w:proofErr w:type="spellStart"/>
      <w:r w:rsidRPr="003137AA">
        <w:t>depune</w:t>
      </w:r>
      <w:proofErr w:type="spellEnd"/>
      <w:r w:rsidRPr="003137AA">
        <w:t xml:space="preserve"> </w:t>
      </w:r>
      <w:proofErr w:type="spellStart"/>
      <w:r w:rsidRPr="003137AA">
        <w:t>în</w:t>
      </w:r>
      <w:proofErr w:type="spellEnd"/>
      <w:r w:rsidRPr="003137AA">
        <w:t xml:space="preserve"> format </w:t>
      </w:r>
      <w:proofErr w:type="spellStart"/>
      <w:r w:rsidRPr="003137AA">
        <w:t>letric</w:t>
      </w:r>
      <w:proofErr w:type="spellEnd"/>
      <w:r w:rsidRPr="003137AA">
        <w:t xml:space="preserve"> </w:t>
      </w:r>
      <w:proofErr w:type="spellStart"/>
      <w:r w:rsidRPr="003137AA">
        <w:t>în</w:t>
      </w:r>
      <w:proofErr w:type="spellEnd"/>
      <w:r w:rsidRPr="003137AA">
        <w:t xml:space="preserve"> original – 1 exemplar </w:t>
      </w:r>
      <w:proofErr w:type="spellStart"/>
      <w:r w:rsidRPr="003137AA">
        <w:t>și</w:t>
      </w:r>
      <w:proofErr w:type="spellEnd"/>
      <w:r w:rsidRPr="003137AA">
        <w:t xml:space="preserve"> </w:t>
      </w:r>
      <w:proofErr w:type="spellStart"/>
      <w:r w:rsidRPr="003137AA">
        <w:t>în</w:t>
      </w:r>
      <w:proofErr w:type="spellEnd"/>
      <w:r w:rsidRPr="003137AA">
        <w:t xml:space="preserve"> format electronic (CD – 1 exemplar, care </w:t>
      </w:r>
      <w:proofErr w:type="spellStart"/>
      <w:r w:rsidRPr="003137AA">
        <w:t>va</w:t>
      </w:r>
      <w:proofErr w:type="spellEnd"/>
      <w:r w:rsidRPr="003137AA">
        <w:t xml:space="preserve"> </w:t>
      </w:r>
      <w:proofErr w:type="spellStart"/>
      <w:r w:rsidRPr="003137AA">
        <w:t>cuprinde</w:t>
      </w:r>
      <w:proofErr w:type="spellEnd"/>
      <w:r w:rsidRPr="003137AA">
        <w:t xml:space="preserve"> scan-</w:t>
      </w:r>
      <w:proofErr w:type="spellStart"/>
      <w:r w:rsidRPr="003137AA">
        <w:t>ul</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la </w:t>
      </w:r>
      <w:proofErr w:type="spellStart"/>
      <w:r w:rsidRPr="003137AA">
        <w:t>expertul</w:t>
      </w:r>
      <w:proofErr w:type="spellEnd"/>
      <w:r w:rsidRPr="003137AA">
        <w:t xml:space="preserve"> </w:t>
      </w:r>
      <w:proofErr w:type="spellStart"/>
      <w:r w:rsidRPr="003137AA">
        <w:t>Compartimentului</w:t>
      </w:r>
      <w:proofErr w:type="spellEnd"/>
      <w:r w:rsidRPr="003137AA">
        <w:t xml:space="preserve"> </w:t>
      </w:r>
      <w:proofErr w:type="spellStart"/>
      <w:r w:rsidRPr="003137AA">
        <w:t>Evaluare</w:t>
      </w:r>
      <w:proofErr w:type="spellEnd"/>
      <w:r w:rsidRPr="003137AA">
        <w:t xml:space="preserve"> (CE) al </w:t>
      </w:r>
      <w:proofErr w:type="spellStart"/>
      <w:r w:rsidRPr="003137AA">
        <w:t>Serviciului</w:t>
      </w:r>
      <w:proofErr w:type="spellEnd"/>
      <w:r w:rsidRPr="003137AA">
        <w:t xml:space="preserve"> LEADER </w:t>
      </w:r>
      <w:proofErr w:type="spellStart"/>
      <w:r w:rsidRPr="003137AA">
        <w:t>și</w:t>
      </w:r>
      <w:proofErr w:type="spellEnd"/>
      <w:r w:rsidRPr="003137AA">
        <w:t xml:space="preserve"> </w:t>
      </w:r>
      <w:proofErr w:type="spellStart"/>
      <w:r w:rsidRPr="003137AA">
        <w:t>Investiții</w:t>
      </w:r>
      <w:proofErr w:type="spellEnd"/>
      <w:r w:rsidRPr="003137AA">
        <w:t xml:space="preserve"> Non-</w:t>
      </w:r>
      <w:proofErr w:type="spellStart"/>
      <w:r w:rsidRPr="003137AA">
        <w:t>agricole</w:t>
      </w:r>
      <w:proofErr w:type="spellEnd"/>
      <w:r w:rsidRPr="003137AA">
        <w:t xml:space="preserve"> de la </w:t>
      </w:r>
      <w:proofErr w:type="spellStart"/>
      <w:r w:rsidRPr="003137AA">
        <w:t>nivelul</w:t>
      </w:r>
      <w:proofErr w:type="spellEnd"/>
      <w:r w:rsidRPr="003137AA">
        <w:t xml:space="preserve"> OJFIR.   </w:t>
      </w:r>
    </w:p>
    <w:p w14:paraId="0BC7E87B" w14:textId="77777777" w:rsidR="00D05B76" w:rsidRPr="003137AA" w:rsidRDefault="00D05B76" w:rsidP="00D05B76">
      <w:pPr>
        <w:tabs>
          <w:tab w:val="left" w:pos="1701"/>
          <w:tab w:val="left" w:pos="9356"/>
        </w:tabs>
        <w:jc w:val="both"/>
        <w:rPr>
          <w:szCs w:val="24"/>
          <w:lang w:val="ro-RO"/>
        </w:rPr>
      </w:pPr>
      <w:r w:rsidRPr="003137AA">
        <w:rPr>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14:paraId="0F2E7B9F" w14:textId="77777777" w:rsidR="00D05B76" w:rsidRPr="003137AA" w:rsidRDefault="00D05B76" w:rsidP="00D05B76">
      <w:pPr>
        <w:tabs>
          <w:tab w:val="left" w:pos="1701"/>
          <w:tab w:val="left" w:pos="9356"/>
        </w:tabs>
        <w:jc w:val="both"/>
        <w:rPr>
          <w:szCs w:val="24"/>
          <w:lang w:val="ro-RO"/>
        </w:rPr>
      </w:pPr>
      <w:bookmarkStart w:id="45" w:name="_Hlk514164821"/>
      <w:r w:rsidRPr="00332894">
        <w:rPr>
          <w:szCs w:val="24"/>
          <w:lang w:val="ro-RO"/>
        </w:rPr>
        <w:t>Dosar</w:t>
      </w:r>
      <w:r w:rsidRPr="003137AA">
        <w:rPr>
          <w:szCs w:val="24"/>
          <w:lang w:val="ro-RO"/>
        </w:rPr>
        <w:t>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14:paraId="05493A70"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Fișa</w:t>
      </w:r>
      <w:proofErr w:type="spellEnd"/>
      <w:r w:rsidRPr="003137AA">
        <w:t xml:space="preserve"> de </w:t>
      </w:r>
      <w:proofErr w:type="spellStart"/>
      <w:r w:rsidRPr="003137AA">
        <w:t>verificare</w:t>
      </w:r>
      <w:proofErr w:type="spellEnd"/>
      <w:r w:rsidRPr="003137AA">
        <w:t xml:space="preserve"> </w:t>
      </w:r>
      <w:proofErr w:type="gramStart"/>
      <w:r w:rsidRPr="003137AA">
        <w:t>a</w:t>
      </w:r>
      <w:proofErr w:type="gramEnd"/>
      <w:r w:rsidRPr="003137AA">
        <w:t xml:space="preserve"> </w:t>
      </w:r>
      <w:proofErr w:type="spellStart"/>
      <w:r w:rsidRPr="003137AA">
        <w:t>eligibilității</w:t>
      </w:r>
      <w:proofErr w:type="spellEnd"/>
      <w:r w:rsidRPr="003137AA">
        <w:t xml:space="preserve">, </w:t>
      </w:r>
      <w:proofErr w:type="spellStart"/>
      <w:r w:rsidRPr="003137AA">
        <w:t>întocmită</w:t>
      </w:r>
      <w:proofErr w:type="spellEnd"/>
      <w:r w:rsidRPr="003137AA">
        <w:t xml:space="preserve"> de GAL (formular </w:t>
      </w:r>
      <w:proofErr w:type="spellStart"/>
      <w:r w:rsidRPr="003137AA">
        <w:t>propriu</w:t>
      </w:r>
      <w:proofErr w:type="spellEnd"/>
      <w:r w:rsidRPr="003137AA">
        <w:rPr>
          <w:szCs w:val="24"/>
        </w:rPr>
        <w:t>)</w:t>
      </w:r>
      <w:r w:rsidRPr="003137AA">
        <w:t xml:space="preserve"> </w:t>
      </w:r>
      <w:proofErr w:type="spellStart"/>
      <w:r w:rsidRPr="003137AA">
        <w:t>și</w:t>
      </w:r>
      <w:proofErr w:type="spellEnd"/>
      <w:r w:rsidRPr="003137AA">
        <w:t xml:space="preserve"> </w:t>
      </w:r>
      <w:proofErr w:type="spellStart"/>
      <w:r w:rsidRPr="003137AA">
        <w:t>avizată</w:t>
      </w:r>
      <w:proofErr w:type="spellEnd"/>
      <w:r w:rsidRPr="003137AA">
        <w:t xml:space="preserve"> de CDRJ </w:t>
      </w:r>
      <w:proofErr w:type="spellStart"/>
      <w:r w:rsidRPr="003137AA">
        <w:t>prin</w:t>
      </w:r>
      <w:proofErr w:type="spellEnd"/>
      <w:r w:rsidRPr="003137AA">
        <w:t xml:space="preserve"> </w:t>
      </w:r>
      <w:proofErr w:type="spellStart"/>
      <w:r w:rsidRPr="003137AA">
        <w:t>completarea</w:t>
      </w:r>
      <w:proofErr w:type="spellEnd"/>
      <w:r w:rsidRPr="003137AA">
        <w:t xml:space="preserve"> </w:t>
      </w:r>
      <w:proofErr w:type="spellStart"/>
      <w:r w:rsidRPr="003137AA">
        <w:t>Formularului</w:t>
      </w:r>
      <w:proofErr w:type="spellEnd"/>
      <w:r w:rsidRPr="003137AA">
        <w:t xml:space="preserve"> 3;</w:t>
      </w:r>
    </w:p>
    <w:p w14:paraId="65538C96"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Fișa</w:t>
      </w:r>
      <w:proofErr w:type="spellEnd"/>
      <w:r w:rsidRPr="003137AA">
        <w:t xml:space="preserve"> de </w:t>
      </w:r>
      <w:proofErr w:type="spellStart"/>
      <w:r w:rsidRPr="003137AA">
        <w:t>verificare</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întocmită</w:t>
      </w:r>
      <w:proofErr w:type="spellEnd"/>
      <w:r w:rsidRPr="003137AA">
        <w:t xml:space="preserve"> de GAL (formular </w:t>
      </w:r>
      <w:proofErr w:type="spellStart"/>
      <w:r w:rsidRPr="003137AA">
        <w:t>propriu</w:t>
      </w:r>
      <w:proofErr w:type="spellEnd"/>
      <w:r w:rsidRPr="003137AA">
        <w:rPr>
          <w:szCs w:val="24"/>
        </w:rPr>
        <w:t>)</w:t>
      </w:r>
      <w:r w:rsidRPr="003137AA">
        <w:t xml:space="preserve"> </w:t>
      </w:r>
      <w:proofErr w:type="spellStart"/>
      <w:r w:rsidRPr="003137AA">
        <w:t>și</w:t>
      </w:r>
      <w:proofErr w:type="spellEnd"/>
      <w:r w:rsidRPr="003137AA">
        <w:t xml:space="preserve"> </w:t>
      </w:r>
      <w:proofErr w:type="spellStart"/>
      <w:r w:rsidRPr="003137AA">
        <w:t>avizată</w:t>
      </w:r>
      <w:proofErr w:type="spellEnd"/>
      <w:r w:rsidRPr="003137AA">
        <w:t xml:space="preserve"> de CDRJ </w:t>
      </w:r>
      <w:proofErr w:type="spellStart"/>
      <w:r w:rsidRPr="003137AA">
        <w:t>prin</w:t>
      </w:r>
      <w:proofErr w:type="spellEnd"/>
      <w:r w:rsidRPr="003137AA">
        <w:t xml:space="preserve"> </w:t>
      </w:r>
      <w:proofErr w:type="spellStart"/>
      <w:r w:rsidRPr="003137AA">
        <w:t>completarea</w:t>
      </w:r>
      <w:proofErr w:type="spellEnd"/>
      <w:r w:rsidRPr="003137AA">
        <w:t xml:space="preserve"> </w:t>
      </w:r>
      <w:proofErr w:type="spellStart"/>
      <w:r w:rsidRPr="003137AA">
        <w:t>Formularului</w:t>
      </w:r>
      <w:proofErr w:type="spellEnd"/>
      <w:r w:rsidRPr="003137AA">
        <w:t xml:space="preserve"> 3;</w:t>
      </w:r>
    </w:p>
    <w:p w14:paraId="514555A5"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Fișa</w:t>
      </w:r>
      <w:proofErr w:type="spellEnd"/>
      <w:r w:rsidRPr="003137AA">
        <w:t xml:space="preserve"> de </w:t>
      </w:r>
      <w:proofErr w:type="spellStart"/>
      <w:r w:rsidRPr="003137AA">
        <w:t>verificare</w:t>
      </w:r>
      <w:proofErr w:type="spellEnd"/>
      <w:r w:rsidRPr="003137AA">
        <w:t xml:space="preserve"> pe </w:t>
      </w:r>
      <w:proofErr w:type="spellStart"/>
      <w:r w:rsidRPr="003137AA">
        <w:t>teren</w:t>
      </w:r>
      <w:proofErr w:type="spellEnd"/>
      <w:r w:rsidRPr="003137AA">
        <w:t xml:space="preserve">, </w:t>
      </w:r>
      <w:proofErr w:type="spellStart"/>
      <w:r w:rsidRPr="003137AA">
        <w:t>întocmită</w:t>
      </w:r>
      <w:proofErr w:type="spellEnd"/>
      <w:r w:rsidRPr="003137AA">
        <w:t xml:space="preserve"> de GAL (formular </w:t>
      </w:r>
      <w:proofErr w:type="spellStart"/>
      <w:r w:rsidRPr="003137AA">
        <w:t>propriu</w:t>
      </w:r>
      <w:proofErr w:type="spellEnd"/>
      <w:r w:rsidRPr="003137AA">
        <w:t xml:space="preserve">) –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w:t>
      </w:r>
    </w:p>
    <w:p w14:paraId="6BF37E25"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întocmit</w:t>
      </w:r>
      <w:proofErr w:type="spellEnd"/>
      <w:r w:rsidRPr="003137AA">
        <w:t xml:space="preserve"> de GAL (formular </w:t>
      </w:r>
      <w:proofErr w:type="spellStart"/>
      <w:r w:rsidRPr="003137AA">
        <w:t>propriu</w:t>
      </w:r>
      <w:proofErr w:type="spellEnd"/>
      <w:r w:rsidRPr="003137AA">
        <w:t xml:space="preserve">) </w:t>
      </w:r>
      <w:proofErr w:type="spellStart"/>
      <w:r w:rsidRPr="003137AA">
        <w:t>și</w:t>
      </w:r>
      <w:proofErr w:type="spellEnd"/>
      <w:r w:rsidRPr="003137AA">
        <w:t xml:space="preserve"> </w:t>
      </w:r>
      <w:proofErr w:type="spellStart"/>
      <w:r w:rsidRPr="003137AA">
        <w:t>avizat</w:t>
      </w:r>
      <w:proofErr w:type="spellEnd"/>
      <w:r w:rsidRPr="003137AA">
        <w:t xml:space="preserve"> de CDRJ;</w:t>
      </w:r>
    </w:p>
    <w:p w14:paraId="773B3E29"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Raportul</w:t>
      </w:r>
      <w:proofErr w:type="spellEnd"/>
      <w:r w:rsidRPr="003137AA">
        <w:t xml:space="preserve"> de </w:t>
      </w:r>
      <w:proofErr w:type="spellStart"/>
      <w:r w:rsidRPr="003137AA">
        <w:t>contestații</w:t>
      </w:r>
      <w:proofErr w:type="spellEnd"/>
      <w:r w:rsidRPr="003137AA">
        <w:t xml:space="preserve">, </w:t>
      </w:r>
      <w:proofErr w:type="spellStart"/>
      <w:r w:rsidRPr="003137AA">
        <w:t>întocmit</w:t>
      </w:r>
      <w:proofErr w:type="spellEnd"/>
      <w:r w:rsidRPr="003137AA">
        <w:t xml:space="preserve"> de GAL (formular </w:t>
      </w:r>
      <w:proofErr w:type="spellStart"/>
      <w:r w:rsidRPr="003137AA">
        <w:t>propriu</w:t>
      </w:r>
      <w:proofErr w:type="spellEnd"/>
      <w:r w:rsidRPr="003137AA">
        <w:t xml:space="preserve">) -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w:t>
      </w:r>
    </w:p>
    <w:p w14:paraId="36CC9A50"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Raportul</w:t>
      </w:r>
      <w:proofErr w:type="spellEnd"/>
      <w:r w:rsidRPr="003137AA">
        <w:t xml:space="preserve"> </w:t>
      </w:r>
      <w:proofErr w:type="spellStart"/>
      <w:r w:rsidRPr="003137AA">
        <w:t>suplimentar</w:t>
      </w:r>
      <w:proofErr w:type="spellEnd"/>
      <w:r w:rsidRPr="003137AA">
        <w:t xml:space="preserve">, </w:t>
      </w:r>
      <w:proofErr w:type="spellStart"/>
      <w:r w:rsidRPr="003137AA">
        <w:t>întocmit</w:t>
      </w:r>
      <w:proofErr w:type="spellEnd"/>
      <w:r w:rsidRPr="003137AA">
        <w:t xml:space="preserve"> de GAL (formular </w:t>
      </w:r>
      <w:proofErr w:type="spellStart"/>
      <w:r w:rsidRPr="003137AA">
        <w:t>propriu</w:t>
      </w:r>
      <w:proofErr w:type="spellEnd"/>
      <w:r w:rsidRPr="003137AA">
        <w:t xml:space="preserve">) -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w:t>
      </w:r>
    </w:p>
    <w:p w14:paraId="6248CCCC"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t>Copii</w:t>
      </w:r>
      <w:proofErr w:type="spellEnd"/>
      <w:r w:rsidRPr="003137AA">
        <w:t xml:space="preserve"> ale </w:t>
      </w:r>
      <w:proofErr w:type="spellStart"/>
      <w:r w:rsidRPr="003137AA">
        <w:t>declarațiilor</w:t>
      </w:r>
      <w:proofErr w:type="spellEnd"/>
      <w:r w:rsidRPr="003137AA">
        <w:t xml:space="preserve"> </w:t>
      </w:r>
      <w:proofErr w:type="spellStart"/>
      <w:r w:rsidRPr="003137AA">
        <w:t>persoanelor</w:t>
      </w:r>
      <w:proofErr w:type="spellEnd"/>
      <w:r w:rsidRPr="003137AA">
        <w:t xml:space="preserve"> implicate </w:t>
      </w:r>
      <w:proofErr w:type="spellStart"/>
      <w:r w:rsidRPr="003137AA">
        <w:t>în</w:t>
      </w:r>
      <w:proofErr w:type="spellEnd"/>
      <w:r w:rsidRPr="003137AA">
        <w:t xml:space="preserve"> </w:t>
      </w:r>
      <w:proofErr w:type="spellStart"/>
      <w:r w:rsidRPr="003137AA">
        <w:t>procesul</w:t>
      </w:r>
      <w:proofErr w:type="spellEnd"/>
      <w:r w:rsidRPr="003137AA">
        <w:t xml:space="preserve"> de </w:t>
      </w:r>
      <w:proofErr w:type="spellStart"/>
      <w:r w:rsidRPr="003137AA">
        <w:t>evaluare</w:t>
      </w:r>
      <w:proofErr w:type="spellEnd"/>
      <w:r w:rsidRPr="003137AA">
        <w:t xml:space="preserve"> </w:t>
      </w:r>
      <w:proofErr w:type="spellStart"/>
      <w:r w:rsidRPr="003137AA">
        <w:t>și</w:t>
      </w:r>
      <w:proofErr w:type="spellEnd"/>
      <w:r w:rsidRPr="003137AA">
        <w:t xml:space="preserve"> </w:t>
      </w:r>
      <w:proofErr w:type="spellStart"/>
      <w:r w:rsidRPr="003137AA">
        <w:t>selecție</w:t>
      </w:r>
      <w:proofErr w:type="spellEnd"/>
      <w:r w:rsidRPr="003137AA">
        <w:t xml:space="preserve"> de la </w:t>
      </w:r>
      <w:proofErr w:type="spellStart"/>
      <w:r w:rsidRPr="003137AA">
        <w:t>nivelul</w:t>
      </w:r>
      <w:proofErr w:type="spellEnd"/>
      <w:r w:rsidRPr="003137AA">
        <w:t xml:space="preserve"> GAL </w:t>
      </w:r>
      <w:proofErr w:type="spellStart"/>
      <w:r w:rsidRPr="003137AA">
        <w:t>privind</w:t>
      </w:r>
      <w:proofErr w:type="spellEnd"/>
      <w:r w:rsidRPr="003137AA">
        <w:t xml:space="preserve"> </w:t>
      </w:r>
      <w:proofErr w:type="spellStart"/>
      <w:r w:rsidRPr="003137AA">
        <w:t>evitarea</w:t>
      </w:r>
      <w:proofErr w:type="spellEnd"/>
      <w:r w:rsidRPr="003137AA">
        <w:t xml:space="preserve"> </w:t>
      </w:r>
      <w:proofErr w:type="spellStart"/>
      <w:r w:rsidRPr="003137AA">
        <w:t>conflictului</w:t>
      </w:r>
      <w:proofErr w:type="spellEnd"/>
      <w:r w:rsidRPr="003137AA">
        <w:t xml:space="preserve"> de </w:t>
      </w:r>
      <w:proofErr w:type="spellStart"/>
      <w:r w:rsidRPr="003137AA">
        <w:t>interese</w:t>
      </w:r>
      <w:proofErr w:type="spellEnd"/>
      <w:r w:rsidRPr="003137AA">
        <w:t xml:space="preserve"> (formular </w:t>
      </w:r>
      <w:proofErr w:type="spellStart"/>
      <w:r w:rsidRPr="003137AA">
        <w:t>propriu</w:t>
      </w:r>
      <w:proofErr w:type="spellEnd"/>
      <w:r w:rsidRPr="003137AA">
        <w:rPr>
          <w:szCs w:val="24"/>
        </w:rPr>
        <w:t>);</w:t>
      </w:r>
    </w:p>
    <w:p w14:paraId="1DE590DE"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rPr>
          <w:kern w:val="32"/>
        </w:rPr>
        <w:t>Formularul</w:t>
      </w:r>
      <w:proofErr w:type="spellEnd"/>
      <w:r w:rsidRPr="003137AA">
        <w:rPr>
          <w:kern w:val="32"/>
        </w:rPr>
        <w:t xml:space="preserve"> 2 - Formular de </w:t>
      </w:r>
      <w:proofErr w:type="spellStart"/>
      <w:r w:rsidRPr="003137AA">
        <w:rPr>
          <w:kern w:val="32"/>
        </w:rPr>
        <w:t>verificare</w:t>
      </w:r>
      <w:proofErr w:type="spellEnd"/>
      <w:r w:rsidRPr="003137AA">
        <w:rPr>
          <w:kern w:val="32"/>
        </w:rPr>
        <w:t xml:space="preserve"> </w:t>
      </w:r>
      <w:proofErr w:type="gramStart"/>
      <w:r w:rsidRPr="003137AA">
        <w:rPr>
          <w:kern w:val="32"/>
        </w:rPr>
        <w:t>a</w:t>
      </w:r>
      <w:proofErr w:type="gramEnd"/>
      <w:r w:rsidRPr="003137AA">
        <w:rPr>
          <w:kern w:val="32"/>
        </w:rPr>
        <w:t xml:space="preserve"> </w:t>
      </w:r>
      <w:proofErr w:type="spellStart"/>
      <w:r w:rsidRPr="003137AA">
        <w:rPr>
          <w:kern w:val="32"/>
        </w:rPr>
        <w:t>apelului</w:t>
      </w:r>
      <w:proofErr w:type="spellEnd"/>
      <w:r w:rsidRPr="003137AA">
        <w:rPr>
          <w:kern w:val="32"/>
        </w:rPr>
        <w:t xml:space="preserve"> de </w:t>
      </w:r>
      <w:proofErr w:type="spellStart"/>
      <w:r w:rsidRPr="003137AA">
        <w:rPr>
          <w:kern w:val="32"/>
        </w:rPr>
        <w:t>selecție</w:t>
      </w:r>
      <w:proofErr w:type="spellEnd"/>
      <w:r w:rsidRPr="003137AA">
        <w:rPr>
          <w:kern w:val="32"/>
        </w:rPr>
        <w:t xml:space="preserve"> </w:t>
      </w:r>
      <w:proofErr w:type="spellStart"/>
      <w:r w:rsidRPr="003137AA">
        <w:rPr>
          <w:kern w:val="32"/>
        </w:rPr>
        <w:t>emis</w:t>
      </w:r>
      <w:proofErr w:type="spellEnd"/>
      <w:r w:rsidRPr="003137AA">
        <w:rPr>
          <w:kern w:val="32"/>
        </w:rPr>
        <w:t xml:space="preserve"> de CDRJ;</w:t>
      </w:r>
    </w:p>
    <w:p w14:paraId="0AF35790" w14:textId="77777777" w:rsidR="00D05B76" w:rsidRPr="003137AA" w:rsidRDefault="00D05B76" w:rsidP="008D77B7">
      <w:pPr>
        <w:widowControl/>
        <w:numPr>
          <w:ilvl w:val="0"/>
          <w:numId w:val="49"/>
        </w:numPr>
        <w:spacing w:before="120" w:after="120"/>
        <w:ind w:left="180" w:hanging="180"/>
        <w:contextualSpacing/>
        <w:jc w:val="both"/>
      </w:pPr>
      <w:proofErr w:type="spellStart"/>
      <w:r w:rsidRPr="003137AA">
        <w:rPr>
          <w:kern w:val="32"/>
        </w:rPr>
        <w:t>Formularul</w:t>
      </w:r>
      <w:proofErr w:type="spellEnd"/>
      <w:r w:rsidRPr="003137AA">
        <w:rPr>
          <w:kern w:val="32"/>
        </w:rPr>
        <w:t xml:space="preserve"> 3 - Formular de </w:t>
      </w:r>
      <w:proofErr w:type="spellStart"/>
      <w:r w:rsidRPr="003137AA">
        <w:rPr>
          <w:kern w:val="32"/>
        </w:rPr>
        <w:t>verificare</w:t>
      </w:r>
      <w:proofErr w:type="spellEnd"/>
      <w:r w:rsidRPr="003137AA">
        <w:rPr>
          <w:kern w:val="32"/>
        </w:rPr>
        <w:t xml:space="preserve"> a </w:t>
      </w:r>
      <w:proofErr w:type="spellStart"/>
      <w:r w:rsidRPr="003137AA">
        <w:rPr>
          <w:kern w:val="32"/>
        </w:rPr>
        <w:t>procesului</w:t>
      </w:r>
      <w:proofErr w:type="spellEnd"/>
      <w:r w:rsidRPr="003137AA">
        <w:rPr>
          <w:kern w:val="32"/>
        </w:rPr>
        <w:t xml:space="preserve"> de </w:t>
      </w:r>
      <w:proofErr w:type="spellStart"/>
      <w:r w:rsidRPr="003137AA">
        <w:rPr>
          <w:kern w:val="32"/>
        </w:rPr>
        <w:t>selecție</w:t>
      </w:r>
      <w:proofErr w:type="spellEnd"/>
      <w:r w:rsidRPr="003137AA">
        <w:rPr>
          <w:kern w:val="32"/>
        </w:rPr>
        <w:t xml:space="preserve"> </w:t>
      </w:r>
      <w:proofErr w:type="spellStart"/>
      <w:r w:rsidRPr="003137AA">
        <w:rPr>
          <w:kern w:val="32"/>
        </w:rPr>
        <w:t>emis</w:t>
      </w:r>
      <w:proofErr w:type="spellEnd"/>
      <w:r w:rsidRPr="003137AA">
        <w:rPr>
          <w:kern w:val="32"/>
        </w:rPr>
        <w:t xml:space="preserve"> de CDRJ.</w:t>
      </w:r>
    </w:p>
    <w:p w14:paraId="3472EAA8" w14:textId="77777777" w:rsidR="00D05B76" w:rsidRPr="003137AA" w:rsidRDefault="00D05B76" w:rsidP="00D05B76">
      <w:pPr>
        <w:spacing w:before="120" w:after="120"/>
        <w:jc w:val="both"/>
      </w:pPr>
      <w:proofErr w:type="spellStart"/>
      <w:r w:rsidRPr="003137AA">
        <w:t>Fișa</w:t>
      </w:r>
      <w:proofErr w:type="spellEnd"/>
      <w:r w:rsidRPr="003137AA">
        <w:t xml:space="preserve"> de </w:t>
      </w:r>
      <w:proofErr w:type="spellStart"/>
      <w:r w:rsidRPr="003137AA">
        <w:t>verificare</w:t>
      </w:r>
      <w:proofErr w:type="spellEnd"/>
      <w:r w:rsidRPr="003137AA">
        <w:t xml:space="preserve"> </w:t>
      </w:r>
      <w:proofErr w:type="gramStart"/>
      <w:r w:rsidRPr="003137AA">
        <w:t>a</w:t>
      </w:r>
      <w:proofErr w:type="gramEnd"/>
      <w:r w:rsidRPr="003137AA">
        <w:t xml:space="preserve"> </w:t>
      </w:r>
      <w:proofErr w:type="spellStart"/>
      <w:r w:rsidRPr="003137AA">
        <w:t>eligibilității</w:t>
      </w:r>
      <w:proofErr w:type="spellEnd"/>
      <w:r w:rsidRPr="003137AA">
        <w:t xml:space="preserve">, </w:t>
      </w:r>
      <w:proofErr w:type="spellStart"/>
      <w:r w:rsidRPr="003137AA">
        <w:t>Fișa</w:t>
      </w:r>
      <w:proofErr w:type="spellEnd"/>
      <w:r w:rsidRPr="003137AA">
        <w:t xml:space="preserve"> de </w:t>
      </w:r>
      <w:proofErr w:type="spellStart"/>
      <w:r w:rsidRPr="003137AA">
        <w:t>verificare</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și</w:t>
      </w:r>
      <w:proofErr w:type="spellEnd"/>
      <w:r w:rsidRPr="003137AA">
        <w:t xml:space="preserve"> </w:t>
      </w:r>
      <w:proofErr w:type="spellStart"/>
      <w:r w:rsidRPr="003137AA">
        <w:t>Fișa</w:t>
      </w:r>
      <w:proofErr w:type="spellEnd"/>
      <w:r w:rsidRPr="003137AA">
        <w:t xml:space="preserve"> de </w:t>
      </w:r>
      <w:proofErr w:type="spellStart"/>
      <w:r w:rsidRPr="003137AA">
        <w:t>verificare</w:t>
      </w:r>
      <w:proofErr w:type="spellEnd"/>
      <w:r w:rsidRPr="003137AA">
        <w:t xml:space="preserve"> pe </w:t>
      </w:r>
      <w:proofErr w:type="spellStart"/>
      <w:r w:rsidRPr="003137AA">
        <w:t>teren</w:t>
      </w:r>
      <w:proofErr w:type="spellEnd"/>
      <w:r w:rsidRPr="003137AA">
        <w:t xml:space="preserve"> </w:t>
      </w:r>
      <w:r w:rsidRPr="003137AA">
        <w:lastRenderedPageBreak/>
        <w:t>(</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 xml:space="preserve">) se </w:t>
      </w:r>
      <w:proofErr w:type="spellStart"/>
      <w:r w:rsidRPr="003137AA">
        <w:t>vor</w:t>
      </w:r>
      <w:proofErr w:type="spellEnd"/>
      <w:r w:rsidRPr="003137AA">
        <w:t xml:space="preserve"> </w:t>
      </w:r>
      <w:proofErr w:type="spellStart"/>
      <w:r w:rsidRPr="003137AA">
        <w:t>depune</w:t>
      </w:r>
      <w:proofErr w:type="spellEnd"/>
      <w:r w:rsidRPr="003137AA">
        <w:t xml:space="preserve"> </w:t>
      </w:r>
      <w:proofErr w:type="spellStart"/>
      <w:r w:rsidRPr="003137AA">
        <w:t>și</w:t>
      </w:r>
      <w:proofErr w:type="spellEnd"/>
      <w:r w:rsidRPr="003137AA">
        <w:t xml:space="preserve"> </w:t>
      </w:r>
      <w:proofErr w:type="spellStart"/>
      <w:r w:rsidRPr="003137AA">
        <w:t>în</w:t>
      </w:r>
      <w:proofErr w:type="spellEnd"/>
      <w:r w:rsidRPr="003137AA">
        <w:t xml:space="preserve"> format </w:t>
      </w:r>
      <w:proofErr w:type="spellStart"/>
      <w:r w:rsidRPr="003137AA">
        <w:t>editabil</w:t>
      </w:r>
      <w:proofErr w:type="spellEnd"/>
      <w:r w:rsidRPr="003137AA">
        <w:t>, electronic.</w:t>
      </w:r>
    </w:p>
    <w:p w14:paraId="37A1037A" w14:textId="77777777" w:rsidR="00D05B76" w:rsidRPr="003137AA" w:rsidRDefault="00D05B76" w:rsidP="00D05B76">
      <w:pPr>
        <w:spacing w:before="120" w:after="120"/>
        <w:jc w:val="both"/>
      </w:pPr>
      <w:r w:rsidRPr="003137AA">
        <w:t xml:space="preserve">Pe </w:t>
      </w:r>
      <w:proofErr w:type="spellStart"/>
      <w:r w:rsidRPr="003137AA">
        <w:t>durata</w:t>
      </w:r>
      <w:proofErr w:type="spellEnd"/>
      <w:r w:rsidRPr="003137AA">
        <w:t xml:space="preserve"> </w:t>
      </w:r>
      <w:proofErr w:type="spellStart"/>
      <w:r w:rsidRPr="003137AA">
        <w:t>procesului</w:t>
      </w:r>
      <w:proofErr w:type="spellEnd"/>
      <w:r w:rsidRPr="003137AA">
        <w:t xml:space="preserve"> de </w:t>
      </w:r>
      <w:proofErr w:type="spellStart"/>
      <w:r w:rsidRPr="003137AA">
        <w:t>evaluare</w:t>
      </w:r>
      <w:proofErr w:type="spellEnd"/>
      <w:r w:rsidRPr="003137AA">
        <w:t xml:space="preserve"> la </w:t>
      </w:r>
      <w:proofErr w:type="spellStart"/>
      <w:r w:rsidRPr="003137AA">
        <w:t>nivelul</w:t>
      </w:r>
      <w:proofErr w:type="spellEnd"/>
      <w:r w:rsidRPr="003137AA">
        <w:t xml:space="preserve"> GAL, </w:t>
      </w:r>
      <w:proofErr w:type="spellStart"/>
      <w:r w:rsidRPr="003137AA">
        <w:t>personalul</w:t>
      </w:r>
      <w:proofErr w:type="spellEnd"/>
      <w:r w:rsidRPr="003137AA">
        <w:t xml:space="preserve"> GAL </w:t>
      </w:r>
      <w:proofErr w:type="spellStart"/>
      <w:r w:rsidRPr="003137AA">
        <w:t>va</w:t>
      </w:r>
      <w:proofErr w:type="spellEnd"/>
      <w:r w:rsidRPr="003137AA">
        <w:t xml:space="preserve"> </w:t>
      </w:r>
      <w:proofErr w:type="spellStart"/>
      <w:r w:rsidRPr="003137AA">
        <w:t>respecta</w:t>
      </w:r>
      <w:proofErr w:type="spellEnd"/>
      <w:r w:rsidRPr="003137AA">
        <w:t xml:space="preserve"> </w:t>
      </w:r>
      <w:proofErr w:type="spellStart"/>
      <w:r w:rsidRPr="003137AA">
        <w:t>propriile</w:t>
      </w:r>
      <w:proofErr w:type="spellEnd"/>
      <w:r w:rsidRPr="003137AA">
        <w:t xml:space="preserve"> </w:t>
      </w:r>
      <w:proofErr w:type="spellStart"/>
      <w:r w:rsidRPr="003137AA">
        <w:t>proceduri</w:t>
      </w:r>
      <w:proofErr w:type="spellEnd"/>
      <w:r w:rsidRPr="003137AA">
        <w:t xml:space="preserve">, precum </w:t>
      </w:r>
      <w:proofErr w:type="spellStart"/>
      <w:r w:rsidRPr="003137AA">
        <w:t>și</w:t>
      </w:r>
      <w:proofErr w:type="spellEnd"/>
      <w:r w:rsidRPr="003137AA">
        <w:t xml:space="preserve"> </w:t>
      </w:r>
      <w:proofErr w:type="spellStart"/>
      <w:r w:rsidRPr="003137AA">
        <w:t>versiunea</w:t>
      </w:r>
      <w:proofErr w:type="spellEnd"/>
      <w:r w:rsidRPr="003137AA">
        <w:t xml:space="preserve"> </w:t>
      </w:r>
      <w:proofErr w:type="spellStart"/>
      <w:r w:rsidRPr="003137AA">
        <w:t>Ghidului</w:t>
      </w:r>
      <w:proofErr w:type="spellEnd"/>
      <w:r w:rsidRPr="003137AA">
        <w:t xml:space="preserve"> de </w:t>
      </w:r>
      <w:proofErr w:type="spellStart"/>
      <w:r w:rsidRPr="003137AA">
        <w:t>implementare</w:t>
      </w:r>
      <w:proofErr w:type="spellEnd"/>
      <w:r w:rsidRPr="003137AA">
        <w:t xml:space="preserve"> </w:t>
      </w:r>
      <w:proofErr w:type="spellStart"/>
      <w:r w:rsidRPr="003137AA">
        <w:t>pentru</w:t>
      </w:r>
      <w:proofErr w:type="spellEnd"/>
      <w:r w:rsidRPr="003137AA">
        <w:t xml:space="preserve"> Sub-</w:t>
      </w:r>
      <w:proofErr w:type="spellStart"/>
      <w:r w:rsidRPr="003137AA">
        <w:t>măsura</w:t>
      </w:r>
      <w:proofErr w:type="spellEnd"/>
      <w:r w:rsidRPr="003137AA">
        <w:t xml:space="preserve"> 19.2 </w:t>
      </w:r>
      <w:proofErr w:type="spellStart"/>
      <w:r w:rsidRPr="003137AA">
        <w:t>în</w:t>
      </w:r>
      <w:proofErr w:type="spellEnd"/>
      <w:r w:rsidRPr="003137AA">
        <w:t xml:space="preserve"> </w:t>
      </w:r>
      <w:proofErr w:type="spellStart"/>
      <w:r w:rsidRPr="003137AA">
        <w:t>vigoare</w:t>
      </w:r>
      <w:proofErr w:type="spellEnd"/>
      <w:r w:rsidRPr="003137AA">
        <w:t xml:space="preserve"> la </w:t>
      </w:r>
      <w:proofErr w:type="spellStart"/>
      <w:r w:rsidRPr="003137AA">
        <w:t>momentul</w:t>
      </w:r>
      <w:proofErr w:type="spellEnd"/>
      <w:r w:rsidRPr="003137AA">
        <w:t xml:space="preserve"> </w:t>
      </w:r>
      <w:proofErr w:type="spellStart"/>
      <w:r w:rsidRPr="003137AA">
        <w:t>lansării</w:t>
      </w:r>
      <w:proofErr w:type="spellEnd"/>
      <w:r w:rsidRPr="003137AA">
        <w:t xml:space="preserve"> </w:t>
      </w:r>
      <w:proofErr w:type="spellStart"/>
      <w:r w:rsidRPr="003137AA">
        <w:t>apelului</w:t>
      </w:r>
      <w:proofErr w:type="spellEnd"/>
      <w:r w:rsidRPr="003137AA">
        <w:t xml:space="preserve"> de </w:t>
      </w:r>
      <w:proofErr w:type="spellStart"/>
      <w:r w:rsidRPr="003137AA">
        <w:t>selecție</w:t>
      </w:r>
      <w:proofErr w:type="spellEnd"/>
      <w:r w:rsidRPr="003137AA">
        <w:t xml:space="preserve"> </w:t>
      </w:r>
      <w:proofErr w:type="spellStart"/>
      <w:r w:rsidRPr="003137AA">
        <w:t>disponibilă</w:t>
      </w:r>
      <w:proofErr w:type="spellEnd"/>
      <w:r w:rsidRPr="003137AA">
        <w:t xml:space="preserve"> pe site-</w:t>
      </w:r>
      <w:proofErr w:type="spellStart"/>
      <w:r w:rsidRPr="003137AA">
        <w:t>ul</w:t>
      </w:r>
      <w:proofErr w:type="spellEnd"/>
      <w:r w:rsidRPr="003137AA">
        <w:t xml:space="preserve"> AFIR (</w:t>
      </w:r>
      <w:hyperlink r:id="rId19" w:history="1">
        <w:r w:rsidRPr="003137AA">
          <w:rPr>
            <w:rStyle w:val="Hyperlink"/>
            <w:color w:val="auto"/>
          </w:rPr>
          <w:t>www.afir.info</w:t>
        </w:r>
      </w:hyperlink>
      <w:r w:rsidRPr="003137AA">
        <w:t xml:space="preserve">). </w:t>
      </w:r>
      <w:proofErr w:type="spellStart"/>
      <w:r w:rsidRPr="003137AA">
        <w:t>În</w:t>
      </w:r>
      <w:proofErr w:type="spellEnd"/>
      <w:r w:rsidRPr="003137AA">
        <w:t xml:space="preserve"> </w:t>
      </w:r>
      <w:proofErr w:type="spellStart"/>
      <w:r w:rsidRPr="003137AA">
        <w:t>situația</w:t>
      </w:r>
      <w:proofErr w:type="spellEnd"/>
      <w:r w:rsidRPr="003137AA">
        <w:t xml:space="preserve"> </w:t>
      </w:r>
      <w:proofErr w:type="spellStart"/>
      <w:r w:rsidRPr="003137AA">
        <w:t>în</w:t>
      </w:r>
      <w:proofErr w:type="spellEnd"/>
      <w:r w:rsidRPr="003137AA">
        <w:t xml:space="preserve"> care, pe </w:t>
      </w:r>
      <w:proofErr w:type="spellStart"/>
      <w:r w:rsidRPr="003137AA">
        <w:t>parcursul</w:t>
      </w:r>
      <w:proofErr w:type="spellEnd"/>
      <w:r w:rsidRPr="003137AA">
        <w:t xml:space="preserve"> </w:t>
      </w:r>
      <w:proofErr w:type="spellStart"/>
      <w:r w:rsidRPr="003137AA">
        <w:t>derulării</w:t>
      </w:r>
      <w:proofErr w:type="spellEnd"/>
      <w:r w:rsidRPr="003137AA">
        <w:t xml:space="preserve"> </w:t>
      </w:r>
      <w:proofErr w:type="spellStart"/>
      <w:r w:rsidRPr="003137AA">
        <w:t>apelului</w:t>
      </w:r>
      <w:proofErr w:type="spellEnd"/>
      <w:r w:rsidRPr="003137AA">
        <w:t xml:space="preserve"> de </w:t>
      </w:r>
      <w:proofErr w:type="spellStart"/>
      <w:r w:rsidRPr="003137AA">
        <w:t>selecție</w:t>
      </w:r>
      <w:proofErr w:type="spellEnd"/>
      <w:r w:rsidRPr="003137AA">
        <w:t xml:space="preserve">, au </w:t>
      </w:r>
      <w:proofErr w:type="spellStart"/>
      <w:r w:rsidRPr="003137AA">
        <w:t>intervenit</w:t>
      </w:r>
      <w:proofErr w:type="spellEnd"/>
      <w:r w:rsidRPr="003137AA">
        <w:t xml:space="preserve"> </w:t>
      </w:r>
      <w:proofErr w:type="spellStart"/>
      <w:r w:rsidRPr="003137AA">
        <w:t>modificări</w:t>
      </w:r>
      <w:proofErr w:type="spellEnd"/>
      <w:r w:rsidRPr="003137AA">
        <w:t xml:space="preserve"> ale </w:t>
      </w:r>
      <w:proofErr w:type="spellStart"/>
      <w:r w:rsidRPr="003137AA">
        <w:t>legislației</w:t>
      </w:r>
      <w:proofErr w:type="spellEnd"/>
      <w:r w:rsidRPr="003137AA">
        <w:t xml:space="preserve">, </w:t>
      </w:r>
      <w:proofErr w:type="spellStart"/>
      <w:r w:rsidRPr="003137AA">
        <w:t>evaluarea</w:t>
      </w:r>
      <w:proofErr w:type="spellEnd"/>
      <w:r w:rsidRPr="003137AA">
        <w:t xml:space="preserve"> </w:t>
      </w:r>
      <w:proofErr w:type="spellStart"/>
      <w:r w:rsidRPr="003137AA">
        <w:t>proiectelor</w:t>
      </w:r>
      <w:proofErr w:type="spellEnd"/>
      <w:r w:rsidRPr="003137AA">
        <w:t xml:space="preserve"> se </w:t>
      </w:r>
      <w:proofErr w:type="spellStart"/>
      <w:r w:rsidRPr="003137AA">
        <w:t>va</w:t>
      </w:r>
      <w:proofErr w:type="spellEnd"/>
      <w:r w:rsidRPr="003137AA">
        <w:t xml:space="preserve"> </w:t>
      </w:r>
      <w:proofErr w:type="spellStart"/>
      <w:r w:rsidRPr="003137AA">
        <w:t>realiza</w:t>
      </w:r>
      <w:proofErr w:type="spellEnd"/>
      <w:r w:rsidRPr="003137AA">
        <w:t xml:space="preserve"> </w:t>
      </w:r>
      <w:proofErr w:type="spellStart"/>
      <w:r w:rsidRPr="003137AA">
        <w:t>în</w:t>
      </w:r>
      <w:proofErr w:type="spellEnd"/>
      <w:r w:rsidRPr="003137AA">
        <w:t xml:space="preserve"> </w:t>
      </w:r>
      <w:proofErr w:type="spellStart"/>
      <w:r w:rsidRPr="003137AA">
        <w:t>conformitate</w:t>
      </w:r>
      <w:proofErr w:type="spellEnd"/>
      <w:r w:rsidRPr="003137AA">
        <w:t xml:space="preserve"> cu </w:t>
      </w:r>
      <w:proofErr w:type="spellStart"/>
      <w:r w:rsidRPr="003137AA">
        <w:t>noile</w:t>
      </w:r>
      <w:proofErr w:type="spellEnd"/>
      <w:r w:rsidRPr="003137AA">
        <w:t xml:space="preserve"> </w:t>
      </w:r>
      <w:proofErr w:type="spellStart"/>
      <w:r w:rsidRPr="003137AA">
        <w:t>prevederi</w:t>
      </w:r>
      <w:proofErr w:type="spellEnd"/>
      <w:r w:rsidRPr="003137AA">
        <w:t xml:space="preserve"> legislative.</w:t>
      </w:r>
    </w:p>
    <w:p w14:paraId="370F2DFF" w14:textId="77777777" w:rsidR="00D05B76" w:rsidRPr="003137AA" w:rsidRDefault="00D05B76" w:rsidP="00D05B76">
      <w:pPr>
        <w:spacing w:before="120" w:after="120"/>
        <w:jc w:val="both"/>
      </w:pPr>
      <w:proofErr w:type="spellStart"/>
      <w:r w:rsidRPr="003137AA">
        <w:t>Personalul</w:t>
      </w:r>
      <w:proofErr w:type="spellEnd"/>
      <w:r w:rsidRPr="003137AA">
        <w:t xml:space="preserve"> AFIR </w:t>
      </w:r>
      <w:proofErr w:type="spellStart"/>
      <w:r w:rsidRPr="003137AA">
        <w:t>va</w:t>
      </w:r>
      <w:proofErr w:type="spellEnd"/>
      <w:r w:rsidRPr="003137AA">
        <w:t xml:space="preserve"> </w:t>
      </w:r>
      <w:proofErr w:type="spellStart"/>
      <w:r w:rsidRPr="003137AA">
        <w:t>respecta</w:t>
      </w:r>
      <w:proofErr w:type="spellEnd"/>
      <w:r w:rsidRPr="003137AA">
        <w:t xml:space="preserve"> </w:t>
      </w:r>
      <w:proofErr w:type="spellStart"/>
      <w:r w:rsidRPr="003137AA">
        <w:t>legislația</w:t>
      </w:r>
      <w:proofErr w:type="spellEnd"/>
      <w:r w:rsidRPr="003137AA">
        <w:t xml:space="preserve"> </w:t>
      </w:r>
      <w:proofErr w:type="spellStart"/>
      <w:r w:rsidRPr="003137AA">
        <w:t>incidentă</w:t>
      </w:r>
      <w:proofErr w:type="spellEnd"/>
      <w:r w:rsidRPr="003137AA">
        <w:t xml:space="preserve">, precum </w:t>
      </w:r>
      <w:proofErr w:type="spellStart"/>
      <w:r w:rsidRPr="003137AA">
        <w:t>și</w:t>
      </w:r>
      <w:proofErr w:type="spellEnd"/>
      <w:r w:rsidRPr="003137AA">
        <w:t xml:space="preserve"> </w:t>
      </w:r>
      <w:proofErr w:type="spellStart"/>
      <w:r w:rsidRPr="003137AA">
        <w:t>versiunea</w:t>
      </w:r>
      <w:proofErr w:type="spellEnd"/>
      <w:r w:rsidRPr="003137AA">
        <w:t xml:space="preserve"> </w:t>
      </w:r>
      <w:proofErr w:type="spellStart"/>
      <w:r w:rsidRPr="003137AA">
        <w:t>Manualului</w:t>
      </w:r>
      <w:proofErr w:type="spellEnd"/>
      <w:r w:rsidRPr="003137AA">
        <w:t xml:space="preserve"> de </w:t>
      </w:r>
      <w:proofErr w:type="spellStart"/>
      <w:r w:rsidRPr="003137AA">
        <w:t>procedură</w:t>
      </w:r>
      <w:proofErr w:type="spellEnd"/>
      <w:r w:rsidRPr="003137AA">
        <w:t xml:space="preserve"> </w:t>
      </w:r>
      <w:proofErr w:type="spellStart"/>
      <w:r w:rsidRPr="003137AA">
        <w:t>pentru</w:t>
      </w:r>
      <w:proofErr w:type="spellEnd"/>
      <w:r w:rsidRPr="003137AA">
        <w:t xml:space="preserve"> Sub-</w:t>
      </w:r>
      <w:proofErr w:type="spellStart"/>
      <w:r w:rsidRPr="003137AA">
        <w:t>măsura</w:t>
      </w:r>
      <w:proofErr w:type="spellEnd"/>
      <w:r w:rsidRPr="003137AA">
        <w:t xml:space="preserve"> 19.2 </w:t>
      </w:r>
      <w:proofErr w:type="spellStart"/>
      <w:r w:rsidRPr="003137AA">
        <w:t>în</w:t>
      </w:r>
      <w:proofErr w:type="spellEnd"/>
      <w:r w:rsidRPr="003137AA">
        <w:t xml:space="preserve"> </w:t>
      </w:r>
      <w:proofErr w:type="spellStart"/>
      <w:r w:rsidRPr="003137AA">
        <w:t>vigoare</w:t>
      </w:r>
      <w:proofErr w:type="spellEnd"/>
      <w:r w:rsidRPr="003137AA">
        <w:t xml:space="preserve"> la </w:t>
      </w:r>
      <w:proofErr w:type="spellStart"/>
      <w:r w:rsidRPr="003137AA">
        <w:t>momentul</w:t>
      </w:r>
      <w:proofErr w:type="spellEnd"/>
      <w:r w:rsidRPr="003137AA">
        <w:t xml:space="preserve"> </w:t>
      </w:r>
      <w:proofErr w:type="spellStart"/>
      <w:r w:rsidRPr="003137AA">
        <w:t>realizării</w:t>
      </w:r>
      <w:proofErr w:type="spellEnd"/>
      <w:r w:rsidRPr="003137AA">
        <w:t xml:space="preserve"> </w:t>
      </w:r>
      <w:proofErr w:type="spellStart"/>
      <w:r w:rsidRPr="003137AA">
        <w:t>verificării</w:t>
      </w:r>
      <w:proofErr w:type="spellEnd"/>
      <w:r w:rsidRPr="003137AA">
        <w:t xml:space="preserve">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disponibil</w:t>
      </w:r>
      <w:proofErr w:type="spellEnd"/>
      <w:r w:rsidRPr="003137AA">
        <w:t xml:space="preserve"> pe site-</w:t>
      </w:r>
      <w:proofErr w:type="spellStart"/>
      <w:r w:rsidRPr="003137AA">
        <w:t>ul</w:t>
      </w:r>
      <w:proofErr w:type="spellEnd"/>
      <w:r w:rsidRPr="003137AA">
        <w:t xml:space="preserve"> AFIR (</w:t>
      </w:r>
      <w:hyperlink r:id="rId20" w:history="1">
        <w:r w:rsidRPr="003137AA">
          <w:rPr>
            <w:rStyle w:val="Hyperlink"/>
            <w:color w:val="auto"/>
          </w:rPr>
          <w:t>www.afir.info</w:t>
        </w:r>
      </w:hyperlink>
      <w:r w:rsidRPr="003137AA">
        <w:t>).</w:t>
      </w:r>
    </w:p>
    <w:bookmarkEnd w:id="45"/>
    <w:p w14:paraId="5C645ED6" w14:textId="77777777" w:rsidR="00D05B76" w:rsidRPr="003137AA" w:rsidRDefault="00D05B76" w:rsidP="00D05B76">
      <w:pPr>
        <w:jc w:val="both"/>
        <w:rPr>
          <w:b/>
          <w:szCs w:val="24"/>
          <w:lang w:val="ro-RO"/>
        </w:rPr>
      </w:pPr>
    </w:p>
    <w:p w14:paraId="1197115C" w14:textId="77777777" w:rsidR="00D05B76" w:rsidRPr="003137AA" w:rsidRDefault="0059505E" w:rsidP="0059505E">
      <w:pPr>
        <w:pStyle w:val="Titlu2"/>
        <w:rPr>
          <w:lang w:val="ro-RO"/>
        </w:rPr>
      </w:pPr>
      <w:bookmarkStart w:id="46" w:name="_Toc513736582"/>
      <w:r w:rsidRPr="003137AA">
        <w:rPr>
          <w:lang w:val="ro-RO"/>
        </w:rPr>
        <w:t>5</w:t>
      </w:r>
      <w:r w:rsidR="00D05B76" w:rsidRPr="003137AA">
        <w:rPr>
          <w:lang w:val="ro-RO"/>
        </w:rPr>
        <w:t>.2. Verificarea Dosarului Cererii de Finanțare la OJFIR</w:t>
      </w:r>
      <w:bookmarkEnd w:id="46"/>
    </w:p>
    <w:p w14:paraId="6B81B330" w14:textId="77777777" w:rsidR="00D05B76" w:rsidRPr="003137AA" w:rsidRDefault="00D05B76" w:rsidP="00D05B76">
      <w:pPr>
        <w:jc w:val="both"/>
        <w:rPr>
          <w:szCs w:val="24"/>
          <w:lang w:val="ro-RO"/>
        </w:rPr>
      </w:pPr>
    </w:p>
    <w:p w14:paraId="69C41E30" w14:textId="77777777" w:rsidR="00D05B76" w:rsidRPr="003137AA" w:rsidRDefault="00D05B76" w:rsidP="00D05B76">
      <w:pPr>
        <w:keepNext/>
        <w:keepLines/>
        <w:widowControl/>
        <w:spacing w:before="120" w:after="120"/>
        <w:jc w:val="both"/>
        <w:outlineLvl w:val="0"/>
        <w:rPr>
          <w:szCs w:val="24"/>
          <w:lang w:val="ro-RO"/>
        </w:rPr>
      </w:pPr>
      <w:bookmarkStart w:id="47" w:name="_Toc513736583"/>
      <w:r w:rsidRPr="003137AA">
        <w:rPr>
          <w:szCs w:val="24"/>
          <w:lang w:val="ro-RO"/>
        </w:rPr>
        <w:t xml:space="preserve">La nivel de OJFIR, proiectele selectate de către GAL vor fi supuse </w:t>
      </w:r>
      <w:r w:rsidRPr="003137AA">
        <w:rPr>
          <w:b/>
          <w:szCs w:val="24"/>
          <w:lang w:val="ro-RO"/>
        </w:rPr>
        <w:t xml:space="preserve">verificării </w:t>
      </w:r>
      <w:proofErr w:type="spellStart"/>
      <w:r w:rsidRPr="003137AA">
        <w:rPr>
          <w:b/>
        </w:rPr>
        <w:t>încadrării</w:t>
      </w:r>
      <w:proofErr w:type="spellEnd"/>
      <w:r w:rsidRPr="003137AA">
        <w:rPr>
          <w:b/>
        </w:rPr>
        <w:t xml:space="preserve"> </w:t>
      </w:r>
      <w:proofErr w:type="spellStart"/>
      <w:r w:rsidRPr="003137AA">
        <w:rPr>
          <w:b/>
        </w:rPr>
        <w:t>proiectului</w:t>
      </w:r>
      <w:proofErr w:type="spellEnd"/>
      <w:r w:rsidRPr="003137AA">
        <w:rPr>
          <w:b/>
        </w:rPr>
        <w:t xml:space="preserve">, a </w:t>
      </w:r>
      <w:proofErr w:type="spellStart"/>
      <w:r w:rsidRPr="003137AA">
        <w:rPr>
          <w:b/>
        </w:rPr>
        <w:t>eligibilității</w:t>
      </w:r>
      <w:proofErr w:type="spellEnd"/>
      <w:r w:rsidRPr="003137AA">
        <w:rPr>
          <w:b/>
        </w:rPr>
        <w:t xml:space="preserve"> </w:t>
      </w:r>
      <w:proofErr w:type="spellStart"/>
      <w:r w:rsidRPr="003137AA">
        <w:rPr>
          <w:b/>
        </w:rPr>
        <w:t>și</w:t>
      </w:r>
      <w:proofErr w:type="spellEnd"/>
      <w:r w:rsidRPr="003137AA">
        <w:rPr>
          <w:b/>
        </w:rPr>
        <w:t xml:space="preserve"> a </w:t>
      </w:r>
      <w:proofErr w:type="spellStart"/>
      <w:r w:rsidRPr="003137AA">
        <w:rPr>
          <w:b/>
        </w:rPr>
        <w:t>criteriilor</w:t>
      </w:r>
      <w:proofErr w:type="spellEnd"/>
      <w:r w:rsidRPr="003137AA">
        <w:rPr>
          <w:b/>
        </w:rPr>
        <w:t xml:space="preserve"> de </w:t>
      </w:r>
      <w:proofErr w:type="spellStart"/>
      <w:r w:rsidRPr="003137AA">
        <w:rPr>
          <w:b/>
        </w:rPr>
        <w:t>selecție</w:t>
      </w:r>
      <w:proofErr w:type="spellEnd"/>
      <w:r w:rsidRPr="003137AA">
        <w:rPr>
          <w:b/>
        </w:rPr>
        <w:t xml:space="preserve"> </w:t>
      </w:r>
      <w:proofErr w:type="spellStart"/>
      <w:r w:rsidRPr="003137AA">
        <w:rPr>
          <w:b/>
        </w:rPr>
        <w:t>aplicate</w:t>
      </w:r>
      <w:proofErr w:type="spellEnd"/>
      <w:r w:rsidRPr="003137AA">
        <w:rPr>
          <w:b/>
        </w:rPr>
        <w:t xml:space="preserve"> de GAL.</w:t>
      </w:r>
      <w:bookmarkEnd w:id="47"/>
    </w:p>
    <w:p w14:paraId="23C70B0E" w14:textId="77777777" w:rsidR="00D05B76" w:rsidRPr="003137AA" w:rsidRDefault="00D05B76" w:rsidP="008D77B7">
      <w:pPr>
        <w:pStyle w:val="Listparagraf"/>
        <w:numPr>
          <w:ilvl w:val="0"/>
          <w:numId w:val="50"/>
        </w:numPr>
        <w:spacing w:before="0"/>
        <w:ind w:left="0" w:firstLine="0"/>
        <w:jc w:val="both"/>
        <w:rPr>
          <w:sz w:val="22"/>
          <w:lang w:val="ro-RO"/>
        </w:rPr>
      </w:pPr>
      <w:r w:rsidRPr="003137AA">
        <w:rPr>
          <w:b/>
          <w:szCs w:val="24"/>
          <w:u w:val="single"/>
          <w:lang w:val="ro-RO"/>
        </w:rPr>
        <w:t>Verificarea încadrării proiectului se realizează la nivelul serviciului de specialitate responsabil din cadrul OJFIR</w:t>
      </w:r>
      <w:r w:rsidRPr="003137AA">
        <w:rPr>
          <w:szCs w:val="24"/>
          <w:lang w:val="ro-RO"/>
        </w:rPr>
        <w:t>.</w:t>
      </w:r>
      <w:r w:rsidRPr="003137AA">
        <w:rPr>
          <w:lang w:val="ro-RO"/>
        </w:rPr>
        <w:t xml:space="preserve"> </w:t>
      </w:r>
    </w:p>
    <w:p w14:paraId="25FFD5FB" w14:textId="77777777" w:rsidR="00D05B76" w:rsidRPr="003137AA" w:rsidRDefault="00D05B76" w:rsidP="00D05B76">
      <w:pPr>
        <w:spacing w:before="120" w:after="120"/>
        <w:jc w:val="both"/>
      </w:pP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în</w:t>
      </w:r>
      <w:proofErr w:type="spellEnd"/>
      <w:r w:rsidRPr="003137AA">
        <w:t xml:space="preserve"> </w:t>
      </w:r>
      <w:proofErr w:type="spellStart"/>
      <w:r w:rsidRPr="003137AA">
        <w:t>procesul</w:t>
      </w:r>
      <w:proofErr w:type="spellEnd"/>
      <w:r w:rsidRPr="003137AA">
        <w:t xml:space="preserve"> de </w:t>
      </w:r>
      <w:proofErr w:type="spellStart"/>
      <w:r w:rsidRPr="003137AA">
        <w:t>verificare</w:t>
      </w:r>
      <w:proofErr w:type="spellEnd"/>
      <w:r w:rsidRPr="003137AA">
        <w:t xml:space="preserve"> a </w:t>
      </w:r>
      <w:proofErr w:type="spellStart"/>
      <w:r w:rsidRPr="003137AA">
        <w:t>documentelor</w:t>
      </w:r>
      <w:proofErr w:type="spellEnd"/>
      <w:r w:rsidRPr="003137AA">
        <w:t xml:space="preserve"> din </w:t>
      </w:r>
      <w:proofErr w:type="spellStart"/>
      <w:r w:rsidRPr="003137AA">
        <w:t>dosarul</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se </w:t>
      </w:r>
      <w:proofErr w:type="spellStart"/>
      <w:r w:rsidRPr="003137AA">
        <w:t>constată</w:t>
      </w:r>
      <w:proofErr w:type="spellEnd"/>
      <w:r w:rsidRPr="003137AA">
        <w:t xml:space="preserve"> </w:t>
      </w:r>
      <w:proofErr w:type="spellStart"/>
      <w:r w:rsidRPr="003137AA">
        <w:t>erori</w:t>
      </w:r>
      <w:proofErr w:type="spellEnd"/>
      <w:r w:rsidRPr="003137AA">
        <w:t xml:space="preserve"> de </w:t>
      </w:r>
      <w:proofErr w:type="spellStart"/>
      <w:r w:rsidRPr="003137AA">
        <w:t>formă</w:t>
      </w:r>
      <w:proofErr w:type="spellEnd"/>
      <w:r w:rsidRPr="003137AA">
        <w:t xml:space="preserve"> </w:t>
      </w:r>
      <w:proofErr w:type="spellStart"/>
      <w:r w:rsidRPr="003137AA">
        <w:t>sau</w:t>
      </w:r>
      <w:proofErr w:type="spellEnd"/>
      <w:r w:rsidRPr="003137AA">
        <w:t xml:space="preserve"> </w:t>
      </w:r>
      <w:proofErr w:type="spellStart"/>
      <w:r w:rsidRPr="003137AA">
        <w:t>erori</w:t>
      </w:r>
      <w:proofErr w:type="spellEnd"/>
      <w:r w:rsidRPr="003137AA">
        <w:t xml:space="preserve"> </w:t>
      </w:r>
      <w:proofErr w:type="spellStart"/>
      <w:r w:rsidRPr="003137AA">
        <w:t>materiale</w:t>
      </w:r>
      <w:proofErr w:type="spellEnd"/>
      <w:r w:rsidRPr="003137AA">
        <w:t xml:space="preserve"> (de ex.: </w:t>
      </w:r>
      <w:proofErr w:type="spellStart"/>
      <w:r w:rsidRPr="003137AA">
        <w:t>omisiuni</w:t>
      </w:r>
      <w:proofErr w:type="spellEnd"/>
      <w:r w:rsidRPr="003137AA">
        <w:t xml:space="preserve"> </w:t>
      </w:r>
      <w:proofErr w:type="spellStart"/>
      <w:r w:rsidRPr="003137AA">
        <w:t>privind</w:t>
      </w:r>
      <w:proofErr w:type="spellEnd"/>
      <w:r w:rsidRPr="003137AA">
        <w:t xml:space="preserve"> </w:t>
      </w:r>
      <w:proofErr w:type="spellStart"/>
      <w:r w:rsidRPr="003137AA">
        <w:t>bifarea</w:t>
      </w:r>
      <w:proofErr w:type="spellEnd"/>
      <w:r w:rsidRPr="003137AA">
        <w:t xml:space="preserve"> </w:t>
      </w:r>
      <w:proofErr w:type="spellStart"/>
      <w:r w:rsidRPr="003137AA">
        <w:t>anumitor</w:t>
      </w:r>
      <w:proofErr w:type="spellEnd"/>
      <w:r w:rsidRPr="003137AA">
        <w:t xml:space="preserve"> </w:t>
      </w:r>
      <w:proofErr w:type="spellStart"/>
      <w:r w:rsidRPr="003137AA">
        <w:t>casete</w:t>
      </w:r>
      <w:proofErr w:type="spellEnd"/>
      <w:r w:rsidRPr="003137AA">
        <w:t xml:space="preserve"> - </w:t>
      </w:r>
      <w:proofErr w:type="spellStart"/>
      <w:r w:rsidRPr="003137AA">
        <w:t>inclusiv</w:t>
      </w:r>
      <w:proofErr w:type="spellEnd"/>
      <w:r w:rsidRPr="003137AA">
        <w:t xml:space="preserve"> din </w:t>
      </w:r>
      <w:proofErr w:type="spellStart"/>
      <w:r w:rsidRPr="003137AA">
        <w:t>cererea</w:t>
      </w:r>
      <w:proofErr w:type="spellEnd"/>
      <w:r w:rsidRPr="003137AA">
        <w:t xml:space="preserve"> de </w:t>
      </w:r>
      <w:proofErr w:type="spellStart"/>
      <w:r w:rsidRPr="003137AA">
        <w:t>finanțare</w:t>
      </w:r>
      <w:proofErr w:type="spellEnd"/>
      <w:r w:rsidRPr="003137AA">
        <w:t xml:space="preserve">, </w:t>
      </w:r>
      <w:proofErr w:type="spellStart"/>
      <w:r w:rsidRPr="003137AA">
        <w:t>semnării</w:t>
      </w:r>
      <w:proofErr w:type="spellEnd"/>
      <w:r w:rsidRPr="003137AA">
        <w:t xml:space="preserve"> </w:t>
      </w:r>
      <w:proofErr w:type="spellStart"/>
      <w:r w:rsidRPr="003137AA">
        <w:t>anumitor</w:t>
      </w:r>
      <w:proofErr w:type="spellEnd"/>
      <w:r w:rsidRPr="003137AA">
        <w:t xml:space="preserve"> </w:t>
      </w:r>
      <w:proofErr w:type="spellStart"/>
      <w:r w:rsidRPr="003137AA">
        <w:t>pagini</w:t>
      </w:r>
      <w:proofErr w:type="spellEnd"/>
      <w:r w:rsidRPr="003137AA">
        <w:t xml:space="preserve">, </w:t>
      </w:r>
      <w:proofErr w:type="spellStart"/>
      <w:r w:rsidRPr="003137AA">
        <w:t>atașării</w:t>
      </w:r>
      <w:proofErr w:type="spellEnd"/>
      <w:r w:rsidRPr="003137AA">
        <w:t xml:space="preserve"> </w:t>
      </w:r>
      <w:proofErr w:type="spellStart"/>
      <w:r w:rsidRPr="003137AA">
        <w:t>unor</w:t>
      </w:r>
      <w:proofErr w:type="spellEnd"/>
      <w:r w:rsidRPr="003137AA">
        <w:t xml:space="preserve"> </w:t>
      </w:r>
      <w:proofErr w:type="spellStart"/>
      <w:r w:rsidRPr="003137AA">
        <w:t>documente</w:t>
      </w:r>
      <w:proofErr w:type="spellEnd"/>
      <w:r w:rsidRPr="003137AA">
        <w:t xml:space="preserve"> </w:t>
      </w:r>
      <w:proofErr w:type="spellStart"/>
      <w:r w:rsidRPr="003137AA">
        <w:t>obligatorii</w:t>
      </w:r>
      <w:proofErr w:type="spellEnd"/>
      <w:r w:rsidRPr="003137AA">
        <w:t xml:space="preserve"> </w:t>
      </w:r>
      <w:proofErr w:type="spellStart"/>
      <w:r w:rsidRPr="003137AA">
        <w:t>specifice</w:t>
      </w:r>
      <w:proofErr w:type="spellEnd"/>
      <w:r w:rsidRPr="003137AA">
        <w:t xml:space="preserve"> </w:t>
      </w:r>
      <w:proofErr w:type="spellStart"/>
      <w:r w:rsidRPr="003137AA">
        <w:t>proiectului</w:t>
      </w:r>
      <w:proofErr w:type="spellEnd"/>
      <w:r w:rsidRPr="003137AA">
        <w:t xml:space="preserve"> </w:t>
      </w:r>
      <w:proofErr w:type="spellStart"/>
      <w:r w:rsidRPr="003137AA">
        <w:t>propus</w:t>
      </w:r>
      <w:proofErr w:type="spellEnd"/>
      <w:r w:rsidRPr="003137AA">
        <w:t xml:space="preserve"> </w:t>
      </w:r>
      <w:proofErr w:type="spellStart"/>
      <w:r w:rsidRPr="003137AA">
        <w:t>sau</w:t>
      </w:r>
      <w:proofErr w:type="spellEnd"/>
      <w:r w:rsidRPr="003137AA">
        <w:t xml:space="preserve"> </w:t>
      </w:r>
      <w:proofErr w:type="spellStart"/>
      <w:r w:rsidRPr="003137AA">
        <w:t>prezentarea</w:t>
      </w:r>
      <w:proofErr w:type="spellEnd"/>
      <w:r w:rsidRPr="003137AA">
        <w:t xml:space="preserve"> </w:t>
      </w:r>
      <w:proofErr w:type="spellStart"/>
      <w:r w:rsidRPr="003137AA">
        <w:t>unor</w:t>
      </w:r>
      <w:proofErr w:type="spellEnd"/>
      <w:r w:rsidRPr="003137AA">
        <w:t xml:space="preserve"> </w:t>
      </w:r>
      <w:proofErr w:type="spellStart"/>
      <w:r w:rsidRPr="003137AA">
        <w:t>documente</w:t>
      </w:r>
      <w:proofErr w:type="spellEnd"/>
      <w:r w:rsidRPr="003137AA">
        <w:t xml:space="preserve"> </w:t>
      </w:r>
      <w:proofErr w:type="spellStart"/>
      <w:r w:rsidRPr="003137AA">
        <w:t>neconforme</w:t>
      </w:r>
      <w:proofErr w:type="spellEnd"/>
      <w:r w:rsidRPr="003137AA">
        <w:t xml:space="preserve">, care nu </w:t>
      </w:r>
      <w:proofErr w:type="spellStart"/>
      <w:r w:rsidRPr="003137AA">
        <w:t>respectă</w:t>
      </w:r>
      <w:proofErr w:type="spellEnd"/>
      <w:r w:rsidRPr="003137AA">
        <w:t xml:space="preserve"> </w:t>
      </w:r>
      <w:proofErr w:type="spellStart"/>
      <w:r w:rsidRPr="003137AA">
        <w:t>formatul</w:t>
      </w:r>
      <w:proofErr w:type="spellEnd"/>
      <w:r w:rsidRPr="003137AA">
        <w:t xml:space="preserve"> standard), </w:t>
      </w:r>
      <w:proofErr w:type="spellStart"/>
      <w:r w:rsidRPr="003137AA">
        <w:t>expertul</w:t>
      </w:r>
      <w:proofErr w:type="spellEnd"/>
      <w:r w:rsidRPr="003137AA">
        <w:t xml:space="preserve"> OJFIR </w:t>
      </w:r>
      <w:proofErr w:type="spellStart"/>
      <w:r w:rsidRPr="003137AA">
        <w:t>poate</w:t>
      </w:r>
      <w:proofErr w:type="spellEnd"/>
      <w:r w:rsidRPr="003137AA">
        <w:t xml:space="preserve"> </w:t>
      </w:r>
      <w:proofErr w:type="spellStart"/>
      <w:r w:rsidRPr="003137AA">
        <w:t>solicita</w:t>
      </w:r>
      <w:proofErr w:type="spellEnd"/>
      <w:r w:rsidRPr="003137AA">
        <w:t xml:space="preserve"> </w:t>
      </w:r>
      <w:proofErr w:type="spellStart"/>
      <w:r w:rsidRPr="003137AA">
        <w:t>documente</w:t>
      </w:r>
      <w:proofErr w:type="spellEnd"/>
      <w:r w:rsidRPr="003137AA">
        <w:t xml:space="preserve"> </w:t>
      </w:r>
      <w:proofErr w:type="spellStart"/>
      <w:r w:rsidRPr="003137AA">
        <w:t>sau</w:t>
      </w:r>
      <w:proofErr w:type="spellEnd"/>
      <w:r w:rsidRPr="003137AA">
        <w:t xml:space="preserve"> </w:t>
      </w:r>
      <w:proofErr w:type="spellStart"/>
      <w:r w:rsidRPr="003137AA">
        <w:t>informații</w:t>
      </w:r>
      <w:proofErr w:type="spellEnd"/>
      <w:r w:rsidRPr="003137AA">
        <w:t xml:space="preserve"> </w:t>
      </w:r>
      <w:proofErr w:type="spellStart"/>
      <w:r w:rsidRPr="003137AA">
        <w:t>suplimentare</w:t>
      </w:r>
      <w:proofErr w:type="spellEnd"/>
      <w:r w:rsidRPr="003137AA">
        <w:t xml:space="preserve"> (formular E3.4L), </w:t>
      </w:r>
      <w:proofErr w:type="spellStart"/>
      <w:r w:rsidRPr="003137AA">
        <w:t>către</w:t>
      </w:r>
      <w:proofErr w:type="spellEnd"/>
      <w:r w:rsidRPr="003137AA">
        <w:t xml:space="preserve"> GAL </w:t>
      </w:r>
      <w:proofErr w:type="spellStart"/>
      <w:r w:rsidRPr="003137AA">
        <w:t>sau</w:t>
      </w:r>
      <w:proofErr w:type="spellEnd"/>
      <w:r w:rsidRPr="003137AA">
        <w:t xml:space="preserve"> solicitant, </w:t>
      </w:r>
      <w:proofErr w:type="spellStart"/>
      <w:r w:rsidRPr="003137AA">
        <w:t>în</w:t>
      </w:r>
      <w:proofErr w:type="spellEnd"/>
      <w:r w:rsidRPr="003137AA">
        <w:t xml:space="preserve"> </w:t>
      </w:r>
      <w:proofErr w:type="spellStart"/>
      <w:r w:rsidRPr="003137AA">
        <w:t>funcție</w:t>
      </w:r>
      <w:proofErr w:type="spellEnd"/>
      <w:r w:rsidRPr="003137AA">
        <w:t xml:space="preserve"> de natura </w:t>
      </w:r>
      <w:proofErr w:type="spellStart"/>
      <w:r w:rsidRPr="003137AA">
        <w:t>informațiilor</w:t>
      </w:r>
      <w:proofErr w:type="spellEnd"/>
      <w:r w:rsidRPr="003137AA">
        <w:t xml:space="preserve"> solicitate. </w:t>
      </w:r>
      <w:proofErr w:type="spellStart"/>
      <w:r w:rsidRPr="003137AA">
        <w:t>Termenul</w:t>
      </w:r>
      <w:proofErr w:type="spellEnd"/>
      <w:r w:rsidRPr="003137AA">
        <w:t xml:space="preserve"> de </w:t>
      </w:r>
      <w:proofErr w:type="spellStart"/>
      <w:r w:rsidRPr="003137AA">
        <w:t>răspuns</w:t>
      </w:r>
      <w:proofErr w:type="spellEnd"/>
      <w:r w:rsidRPr="003137AA">
        <w:t xml:space="preserve"> </w:t>
      </w:r>
      <w:proofErr w:type="spellStart"/>
      <w:r w:rsidRPr="003137AA">
        <w:t>este</w:t>
      </w:r>
      <w:proofErr w:type="spellEnd"/>
      <w:r w:rsidRPr="003137AA">
        <w:t xml:space="preserve"> de maximum </w:t>
      </w:r>
      <w:proofErr w:type="spellStart"/>
      <w:r w:rsidRPr="003137AA">
        <w:t>cinci</w:t>
      </w:r>
      <w:proofErr w:type="spellEnd"/>
      <w:r w:rsidRPr="003137AA">
        <w:t xml:space="preserve"> </w:t>
      </w:r>
      <w:proofErr w:type="spellStart"/>
      <w:r w:rsidRPr="003137AA">
        <w:t>zile</w:t>
      </w:r>
      <w:proofErr w:type="spellEnd"/>
      <w:r w:rsidRPr="003137AA">
        <w:t xml:space="preserve"> de la </w:t>
      </w:r>
      <w:proofErr w:type="spellStart"/>
      <w:r w:rsidRPr="003137AA">
        <w:t>momentul</w:t>
      </w:r>
      <w:proofErr w:type="spellEnd"/>
      <w:r w:rsidRPr="003137AA">
        <w:t xml:space="preserve"> </w:t>
      </w:r>
      <w:proofErr w:type="spellStart"/>
      <w:r w:rsidRPr="003137AA">
        <w:t>luării</w:t>
      </w:r>
      <w:proofErr w:type="spellEnd"/>
      <w:r w:rsidRPr="003137AA">
        <w:t xml:space="preserve"> la </w:t>
      </w:r>
      <w:proofErr w:type="spellStart"/>
      <w:r w:rsidRPr="003137AA">
        <w:t>cunoștință</w:t>
      </w:r>
      <w:proofErr w:type="spellEnd"/>
      <w:r w:rsidRPr="003137AA">
        <w:t xml:space="preserve"> de </w:t>
      </w:r>
      <w:proofErr w:type="spellStart"/>
      <w:r w:rsidRPr="003137AA">
        <w:t>către</w:t>
      </w:r>
      <w:proofErr w:type="spellEnd"/>
      <w:r w:rsidRPr="003137AA">
        <w:t xml:space="preserve"> solicitant/GAL,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caz</w:t>
      </w:r>
      <w:proofErr w:type="spellEnd"/>
      <w:r w:rsidRPr="003137AA">
        <w:t xml:space="preserve"> </w:t>
      </w:r>
      <w:proofErr w:type="spellStart"/>
      <w:r w:rsidRPr="003137AA">
        <w:t>termenul</w:t>
      </w:r>
      <w:proofErr w:type="spellEnd"/>
      <w:r w:rsidRPr="003137AA">
        <w:t xml:space="preserve"> de </w:t>
      </w:r>
      <w:proofErr w:type="spellStart"/>
      <w:r w:rsidRPr="003137AA">
        <w:t>emitere</w:t>
      </w:r>
      <w:proofErr w:type="spellEnd"/>
      <w:r w:rsidRPr="003137AA">
        <w:t xml:space="preserve"> a </w:t>
      </w:r>
      <w:proofErr w:type="spellStart"/>
      <w:r w:rsidRPr="003137AA">
        <w:t>fișei</w:t>
      </w:r>
      <w:proofErr w:type="spellEnd"/>
      <w:r w:rsidRPr="003137AA">
        <w:t xml:space="preserve"> E1.2.1L </w:t>
      </w:r>
      <w:proofErr w:type="spellStart"/>
      <w:r w:rsidRPr="003137AA">
        <w:t>prelungindu</w:t>
      </w:r>
      <w:proofErr w:type="spellEnd"/>
      <w:r w:rsidRPr="003137AA">
        <w:t xml:space="preserve">-se cu </w:t>
      </w:r>
      <w:proofErr w:type="spellStart"/>
      <w:r w:rsidRPr="003137AA">
        <w:t>termenul</w:t>
      </w:r>
      <w:proofErr w:type="spellEnd"/>
      <w:r w:rsidRPr="003137AA">
        <w:t xml:space="preserve"> de </w:t>
      </w:r>
      <w:proofErr w:type="spellStart"/>
      <w:r w:rsidRPr="003137AA">
        <w:t>răspuns</w:t>
      </w:r>
      <w:proofErr w:type="spellEnd"/>
      <w:r w:rsidRPr="003137AA">
        <w:t xml:space="preserve">. </w:t>
      </w:r>
    </w:p>
    <w:p w14:paraId="62C0B302" w14:textId="77777777" w:rsidR="00D05B76" w:rsidRPr="003137AA" w:rsidRDefault="00D05B76" w:rsidP="00D05B76">
      <w:pPr>
        <w:jc w:val="both"/>
        <w:rPr>
          <w:szCs w:val="24"/>
          <w:lang w:val="ro-RO"/>
        </w:rPr>
      </w:pPr>
      <w:r w:rsidRPr="003137AA">
        <w:rPr>
          <w:szCs w:val="24"/>
          <w:lang w:val="ro-RO"/>
        </w:rPr>
        <w:t>Fișa de verificare a încadrării proiectului (E1.2.1L) cuprinde două părți:</w:t>
      </w:r>
    </w:p>
    <w:p w14:paraId="15A02FBE" w14:textId="77777777" w:rsidR="00D05B76" w:rsidRPr="003137AA" w:rsidRDefault="00D05B76" w:rsidP="008D77B7">
      <w:pPr>
        <w:pStyle w:val="Listparagraf"/>
        <w:numPr>
          <w:ilvl w:val="1"/>
          <w:numId w:val="51"/>
        </w:numPr>
        <w:spacing w:before="0"/>
        <w:ind w:left="0" w:firstLine="0"/>
        <w:jc w:val="both"/>
        <w:rPr>
          <w:b/>
          <w:szCs w:val="24"/>
          <w:lang w:val="ro-RO"/>
        </w:rPr>
      </w:pPr>
      <w:r w:rsidRPr="003137AA">
        <w:rPr>
          <w:b/>
          <w:szCs w:val="24"/>
          <w:lang w:val="ro-RO"/>
        </w:rPr>
        <w:t>Partea I – verificarea conformității documentelor</w:t>
      </w:r>
    </w:p>
    <w:p w14:paraId="3D544199" w14:textId="77777777" w:rsidR="00D05B76" w:rsidRPr="003137AA" w:rsidRDefault="00D05B76" w:rsidP="00D05B76">
      <w:pPr>
        <w:jc w:val="both"/>
      </w:pPr>
      <w:proofErr w:type="spellStart"/>
      <w:r w:rsidRPr="003137AA">
        <w:t>Expertul</w:t>
      </w:r>
      <w:proofErr w:type="spellEnd"/>
      <w:r w:rsidRPr="003137AA">
        <w:t xml:space="preserve"> CE SAFPD/ SLIN-OJFIR/ CRFIR/ SIBA-CRFIR, care </w:t>
      </w:r>
      <w:proofErr w:type="spellStart"/>
      <w:r w:rsidRPr="003137AA">
        <w:t>primește</w:t>
      </w:r>
      <w:proofErr w:type="spellEnd"/>
      <w:r w:rsidRPr="003137AA">
        <w:t xml:space="preserve"> </w:t>
      </w:r>
      <w:proofErr w:type="spellStart"/>
      <w:r w:rsidRPr="003137AA">
        <w:t>cererea</w:t>
      </w:r>
      <w:proofErr w:type="spellEnd"/>
      <w:r w:rsidRPr="003137AA">
        <w:t xml:space="preserve"> de </w:t>
      </w:r>
      <w:proofErr w:type="spellStart"/>
      <w:r w:rsidRPr="003137AA">
        <w:t>finanțare</w:t>
      </w:r>
      <w:proofErr w:type="spellEnd"/>
      <w:r w:rsidRPr="003137AA">
        <w:t xml:space="preserve">, </w:t>
      </w:r>
      <w:proofErr w:type="spellStart"/>
      <w:r w:rsidRPr="003137AA">
        <w:t>trebuie</w:t>
      </w:r>
      <w:proofErr w:type="spellEnd"/>
      <w:r w:rsidRPr="003137AA">
        <w:t xml:space="preserve"> </w:t>
      </w:r>
      <w:proofErr w:type="spellStart"/>
      <w:r w:rsidRPr="003137AA">
        <w:t>să</w:t>
      </w:r>
      <w:proofErr w:type="spellEnd"/>
      <w:r w:rsidRPr="003137AA">
        <w:t xml:space="preserve"> se </w:t>
      </w:r>
      <w:proofErr w:type="spellStart"/>
      <w:r w:rsidRPr="003137AA">
        <w:t>asigure</w:t>
      </w:r>
      <w:proofErr w:type="spellEnd"/>
      <w:r w:rsidRPr="003137AA">
        <w:t xml:space="preserve"> de </w:t>
      </w:r>
      <w:proofErr w:type="spellStart"/>
      <w:r w:rsidRPr="003137AA">
        <w:t>prezența</w:t>
      </w:r>
      <w:proofErr w:type="spellEnd"/>
      <w:r w:rsidRPr="003137AA">
        <w:t xml:space="preserve"> </w:t>
      </w:r>
      <w:proofErr w:type="spellStart"/>
      <w:r w:rsidRPr="003137AA">
        <w:t>fișelor</w:t>
      </w:r>
      <w:proofErr w:type="spellEnd"/>
      <w:r w:rsidRPr="003137AA">
        <w:t xml:space="preserve"> de </w:t>
      </w:r>
      <w:proofErr w:type="spellStart"/>
      <w:r w:rsidRPr="003137AA">
        <w:t>verificare</w:t>
      </w:r>
      <w:proofErr w:type="spellEnd"/>
      <w:r w:rsidRPr="003137AA">
        <w:t xml:space="preserve"> (</w:t>
      </w:r>
      <w:proofErr w:type="spellStart"/>
      <w:r w:rsidRPr="003137AA">
        <w:t>eligibilitate</w:t>
      </w:r>
      <w:proofErr w:type="spellEnd"/>
      <w:r w:rsidRPr="003137AA">
        <w:t xml:space="preserve">, </w:t>
      </w:r>
      <w:proofErr w:type="spellStart"/>
      <w:r w:rsidRPr="003137AA">
        <w:t>criterii</w:t>
      </w:r>
      <w:proofErr w:type="spellEnd"/>
      <w:r w:rsidRPr="003137AA">
        <w:t xml:space="preserve"> de </w:t>
      </w:r>
      <w:proofErr w:type="spellStart"/>
      <w:r w:rsidRPr="003137AA">
        <w:t>selecție</w:t>
      </w:r>
      <w:proofErr w:type="spellEnd"/>
      <w:r w:rsidRPr="003137AA">
        <w:t xml:space="preserve">, </w:t>
      </w:r>
      <w:proofErr w:type="spellStart"/>
      <w:r w:rsidRPr="003137AA">
        <w:t>verificare</w:t>
      </w:r>
      <w:proofErr w:type="spellEnd"/>
      <w:r w:rsidRPr="003137AA">
        <w:t xml:space="preserve"> pe </w:t>
      </w:r>
      <w:proofErr w:type="spellStart"/>
      <w:r w:rsidRPr="003137AA">
        <w:t>teren</w:t>
      </w:r>
      <w:proofErr w:type="spellEnd"/>
      <w:r w:rsidRPr="003137AA">
        <w:t xml:space="preserve"> –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 xml:space="preserve">), a </w:t>
      </w:r>
      <w:proofErr w:type="spellStart"/>
      <w:r w:rsidRPr="003137AA">
        <w:t>Raportului</w:t>
      </w:r>
      <w:proofErr w:type="spellEnd"/>
      <w:r w:rsidRPr="003137AA">
        <w:t xml:space="preserve"> de </w:t>
      </w:r>
      <w:proofErr w:type="spellStart"/>
      <w:r w:rsidRPr="003137AA">
        <w:t>selecție</w:t>
      </w:r>
      <w:proofErr w:type="spellEnd"/>
      <w:r w:rsidRPr="003137AA">
        <w:t xml:space="preserve"> </w:t>
      </w:r>
      <w:proofErr w:type="spellStart"/>
      <w:r w:rsidRPr="003137AA">
        <w:t>și</w:t>
      </w:r>
      <w:proofErr w:type="spellEnd"/>
      <w:r w:rsidRPr="003137AA">
        <w:t xml:space="preserve"> a </w:t>
      </w:r>
      <w:proofErr w:type="spellStart"/>
      <w:r w:rsidRPr="003137AA">
        <w:t>Raportului</w:t>
      </w:r>
      <w:proofErr w:type="spellEnd"/>
      <w:r w:rsidRPr="003137AA">
        <w:t xml:space="preserve"> de </w:t>
      </w:r>
      <w:proofErr w:type="spellStart"/>
      <w:r w:rsidRPr="003137AA">
        <w:t>contestații</w:t>
      </w:r>
      <w:proofErr w:type="spellEnd"/>
      <w:r w:rsidRPr="003137AA">
        <w:t xml:space="preserve">/ </w:t>
      </w:r>
      <w:proofErr w:type="spellStart"/>
      <w:r w:rsidRPr="003137AA">
        <w:t>Raportului</w:t>
      </w:r>
      <w:proofErr w:type="spellEnd"/>
      <w:r w:rsidRPr="003137AA">
        <w:t xml:space="preserve"> </w:t>
      </w:r>
      <w:proofErr w:type="spellStart"/>
      <w:r w:rsidRPr="003137AA">
        <w:t>suplimentar</w:t>
      </w:r>
      <w:proofErr w:type="spellEnd"/>
      <w:r w:rsidRPr="003137AA">
        <w:t xml:space="preserve">,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 xml:space="preserve">, </w:t>
      </w:r>
      <w:proofErr w:type="spellStart"/>
      <w:r w:rsidRPr="003137AA">
        <w:t>întocmite</w:t>
      </w:r>
      <w:proofErr w:type="spellEnd"/>
      <w:r w:rsidRPr="003137AA">
        <w:t xml:space="preserve"> de GAL </w:t>
      </w:r>
      <w:proofErr w:type="spellStart"/>
      <w:r w:rsidRPr="003137AA">
        <w:t>și</w:t>
      </w:r>
      <w:proofErr w:type="spellEnd"/>
      <w:r w:rsidRPr="003137AA">
        <w:t xml:space="preserve"> </w:t>
      </w:r>
      <w:proofErr w:type="spellStart"/>
      <w:r w:rsidRPr="003137AA">
        <w:t>avizate</w:t>
      </w:r>
      <w:proofErr w:type="spellEnd"/>
      <w:r w:rsidRPr="003137AA">
        <w:t xml:space="preserve"> de CDRJ </w:t>
      </w:r>
      <w:proofErr w:type="spellStart"/>
      <w:r w:rsidRPr="003137AA">
        <w:t>și</w:t>
      </w:r>
      <w:proofErr w:type="spellEnd"/>
      <w:r w:rsidRPr="003137AA">
        <w:t xml:space="preserve"> de </w:t>
      </w:r>
      <w:proofErr w:type="spellStart"/>
      <w:r w:rsidRPr="003137AA">
        <w:t>copiile</w:t>
      </w:r>
      <w:proofErr w:type="spellEnd"/>
      <w:r w:rsidRPr="003137AA">
        <w:t xml:space="preserve"> </w:t>
      </w:r>
      <w:proofErr w:type="spellStart"/>
      <w:r w:rsidRPr="003137AA">
        <w:t>declarațiilor</w:t>
      </w:r>
      <w:proofErr w:type="spellEnd"/>
      <w:r w:rsidRPr="003137AA">
        <w:t xml:space="preserve"> </w:t>
      </w:r>
      <w:proofErr w:type="spellStart"/>
      <w:r w:rsidRPr="003137AA">
        <w:t>privind</w:t>
      </w:r>
      <w:proofErr w:type="spellEnd"/>
      <w:r w:rsidRPr="003137AA">
        <w:t xml:space="preserve"> </w:t>
      </w:r>
      <w:proofErr w:type="spellStart"/>
      <w:r w:rsidRPr="003137AA">
        <w:t>evitarea</w:t>
      </w:r>
      <w:proofErr w:type="spellEnd"/>
      <w:r w:rsidRPr="003137AA">
        <w:t xml:space="preserve"> </w:t>
      </w:r>
      <w:proofErr w:type="spellStart"/>
      <w:r w:rsidRPr="003137AA">
        <w:t>conflictului</w:t>
      </w:r>
      <w:proofErr w:type="spellEnd"/>
      <w:r w:rsidRPr="003137AA">
        <w:t xml:space="preserve"> de </w:t>
      </w:r>
      <w:proofErr w:type="spellStart"/>
      <w:r w:rsidRPr="003137AA">
        <w:t>interese</w:t>
      </w:r>
      <w:proofErr w:type="spellEnd"/>
      <w:r w:rsidRPr="003137AA">
        <w:t xml:space="preserve">.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va</w:t>
      </w:r>
      <w:proofErr w:type="spellEnd"/>
      <w:r w:rsidRPr="003137AA">
        <w:t xml:space="preserve"> fi </w:t>
      </w:r>
      <w:proofErr w:type="spellStart"/>
      <w:r w:rsidRPr="003137AA">
        <w:t>semnat</w:t>
      </w:r>
      <w:proofErr w:type="spellEnd"/>
      <w:r w:rsidRPr="003137AA">
        <w:t xml:space="preserve"> de </w:t>
      </w:r>
      <w:proofErr w:type="spellStart"/>
      <w:r w:rsidRPr="003137AA">
        <w:t>către</w:t>
      </w:r>
      <w:proofErr w:type="spellEnd"/>
      <w:r w:rsidRPr="003137AA">
        <w:t xml:space="preserve"> </w:t>
      </w:r>
      <w:proofErr w:type="spellStart"/>
      <w:r w:rsidRPr="003137AA">
        <w:t>toți</w:t>
      </w:r>
      <w:proofErr w:type="spellEnd"/>
      <w:r w:rsidRPr="003137AA">
        <w:t xml:space="preserve"> </w:t>
      </w:r>
      <w:proofErr w:type="spellStart"/>
      <w:r w:rsidRPr="003137AA">
        <w:t>membrii</w:t>
      </w:r>
      <w:proofErr w:type="spellEnd"/>
      <w:r w:rsidRPr="003137AA">
        <w:t xml:space="preserve"> </w:t>
      </w:r>
      <w:proofErr w:type="spellStart"/>
      <w:r w:rsidRPr="003137AA">
        <w:t>prezenți</w:t>
      </w:r>
      <w:proofErr w:type="spellEnd"/>
      <w:r w:rsidRPr="003137AA">
        <w:t xml:space="preserve"> ai </w:t>
      </w:r>
      <w:proofErr w:type="spellStart"/>
      <w:r w:rsidRPr="003137AA">
        <w:t>Comitetului</w:t>
      </w:r>
      <w:proofErr w:type="spellEnd"/>
      <w:r w:rsidRPr="003137AA">
        <w:t xml:space="preserve"> de </w:t>
      </w:r>
      <w:proofErr w:type="spellStart"/>
      <w:r w:rsidRPr="003137AA">
        <w:t>Selecție</w:t>
      </w:r>
      <w:proofErr w:type="spellEnd"/>
      <w:r w:rsidRPr="003137AA">
        <w:t xml:space="preserve"> (</w:t>
      </w:r>
      <w:proofErr w:type="spellStart"/>
      <w:r w:rsidRPr="003137AA">
        <w:t>reprezentanți</w:t>
      </w:r>
      <w:proofErr w:type="spellEnd"/>
      <w:r w:rsidRPr="003137AA">
        <w:t xml:space="preserve"> </w:t>
      </w:r>
      <w:proofErr w:type="spellStart"/>
      <w:r w:rsidRPr="003137AA">
        <w:t>legali</w:t>
      </w:r>
      <w:proofErr w:type="spellEnd"/>
      <w:r w:rsidRPr="003137AA">
        <w:t xml:space="preserve"> </w:t>
      </w:r>
      <w:proofErr w:type="spellStart"/>
      <w:r w:rsidRPr="003137AA">
        <w:t>sau</w:t>
      </w:r>
      <w:proofErr w:type="spellEnd"/>
      <w:r w:rsidRPr="003137AA">
        <w:t xml:space="preserve"> </w:t>
      </w:r>
      <w:proofErr w:type="spellStart"/>
      <w:r w:rsidRPr="003137AA">
        <w:t>alte</w:t>
      </w:r>
      <w:proofErr w:type="spellEnd"/>
      <w:r w:rsidRPr="003137AA">
        <w:t xml:space="preserve"> </w:t>
      </w:r>
      <w:proofErr w:type="spellStart"/>
      <w:r w:rsidRPr="003137AA">
        <w:t>persoane</w:t>
      </w:r>
      <w:proofErr w:type="spellEnd"/>
      <w:r w:rsidRPr="003137AA">
        <w:t xml:space="preserve"> </w:t>
      </w:r>
      <w:proofErr w:type="spellStart"/>
      <w:r w:rsidRPr="003137AA">
        <w:t>mandatate</w:t>
      </w:r>
      <w:proofErr w:type="spellEnd"/>
      <w:r w:rsidRPr="003137AA">
        <w:t xml:space="preserve">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sens</w:t>
      </w:r>
      <w:proofErr w:type="spellEnd"/>
      <w:r w:rsidRPr="003137AA">
        <w:t xml:space="preserve"> de </w:t>
      </w:r>
      <w:proofErr w:type="spellStart"/>
      <w:r w:rsidRPr="003137AA">
        <w:t>către</w:t>
      </w:r>
      <w:proofErr w:type="spellEnd"/>
      <w:r w:rsidRPr="003137AA">
        <w:t xml:space="preserve"> </w:t>
      </w:r>
      <w:proofErr w:type="spellStart"/>
      <w:r w:rsidRPr="003137AA">
        <w:t>respectivele</w:t>
      </w:r>
      <w:proofErr w:type="spellEnd"/>
      <w:r w:rsidRPr="003137AA">
        <w:t xml:space="preserve"> </w:t>
      </w:r>
      <w:proofErr w:type="spellStart"/>
      <w:r w:rsidRPr="003137AA">
        <w:t>entități</w:t>
      </w:r>
      <w:proofErr w:type="spellEnd"/>
      <w:r w:rsidRPr="003137AA">
        <w:t xml:space="preserve"> </w:t>
      </w:r>
      <w:proofErr w:type="spellStart"/>
      <w:r w:rsidRPr="003137AA">
        <w:t>juridice</w:t>
      </w:r>
      <w:proofErr w:type="spellEnd"/>
      <w:r w:rsidRPr="003137AA">
        <w:t xml:space="preserve">, </w:t>
      </w:r>
      <w:proofErr w:type="spellStart"/>
      <w:r w:rsidRPr="003137AA">
        <w:t>în</w:t>
      </w:r>
      <w:proofErr w:type="spellEnd"/>
      <w:r w:rsidRPr="003137AA">
        <w:t xml:space="preserve"> </w:t>
      </w:r>
      <w:proofErr w:type="spellStart"/>
      <w:r w:rsidRPr="003137AA">
        <w:t>conformitate</w:t>
      </w:r>
      <w:proofErr w:type="spellEnd"/>
      <w:r w:rsidRPr="003137AA">
        <w:t xml:space="preserve"> cu </w:t>
      </w:r>
      <w:proofErr w:type="spellStart"/>
      <w:r w:rsidRPr="003137AA">
        <w:t>prevederile</w:t>
      </w:r>
      <w:proofErr w:type="spellEnd"/>
      <w:r w:rsidRPr="003137AA">
        <w:t xml:space="preserve"> </w:t>
      </w:r>
      <w:proofErr w:type="spellStart"/>
      <w:r w:rsidRPr="003137AA">
        <w:t>statutare</w:t>
      </w:r>
      <w:proofErr w:type="spellEnd"/>
      <w:r w:rsidRPr="003137AA">
        <w:t xml:space="preserve">), </w:t>
      </w:r>
      <w:proofErr w:type="spellStart"/>
      <w:r w:rsidRPr="003137AA">
        <w:t>specificându</w:t>
      </w:r>
      <w:proofErr w:type="spellEnd"/>
      <w:r w:rsidRPr="003137AA">
        <w:t xml:space="preserve">-se </w:t>
      </w:r>
      <w:proofErr w:type="spellStart"/>
      <w:r w:rsidRPr="003137AA">
        <w:t>apartenența</w:t>
      </w:r>
      <w:proofErr w:type="spellEnd"/>
      <w:r w:rsidRPr="003137AA">
        <w:t xml:space="preserve"> la </w:t>
      </w:r>
      <w:proofErr w:type="spellStart"/>
      <w:r w:rsidRPr="003137AA">
        <w:t>mediul</w:t>
      </w:r>
      <w:proofErr w:type="spellEnd"/>
      <w:r w:rsidRPr="003137AA">
        <w:t xml:space="preserve"> </w:t>
      </w:r>
      <w:proofErr w:type="spellStart"/>
      <w:r w:rsidRPr="003137AA">
        <w:t>privat</w:t>
      </w:r>
      <w:proofErr w:type="spellEnd"/>
      <w:r w:rsidRPr="003137AA">
        <w:t xml:space="preserve"> </w:t>
      </w:r>
      <w:proofErr w:type="spellStart"/>
      <w:r w:rsidRPr="003137AA">
        <w:t>sau</w:t>
      </w:r>
      <w:proofErr w:type="spellEnd"/>
      <w:r w:rsidRPr="003137AA">
        <w:t xml:space="preserve"> public. De </w:t>
      </w:r>
      <w:proofErr w:type="spellStart"/>
      <w:r w:rsidRPr="003137AA">
        <w:t>asemenea</w:t>
      </w:r>
      <w:proofErr w:type="spellEnd"/>
      <w:r w:rsidRPr="003137AA">
        <w:t xml:space="preserve">,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va</w:t>
      </w:r>
      <w:proofErr w:type="spellEnd"/>
      <w:r w:rsidRPr="003137AA">
        <w:t xml:space="preserve"> </w:t>
      </w:r>
      <w:proofErr w:type="spellStart"/>
      <w:r w:rsidRPr="003137AA">
        <w:t>prezenta</w:t>
      </w:r>
      <w:proofErr w:type="spellEnd"/>
      <w:r w:rsidRPr="003137AA">
        <w:t xml:space="preserve"> </w:t>
      </w:r>
      <w:proofErr w:type="spellStart"/>
      <w:r w:rsidRPr="003137AA">
        <w:t>semnătura</w:t>
      </w:r>
      <w:proofErr w:type="spellEnd"/>
      <w:r w:rsidRPr="003137AA">
        <w:t xml:space="preserve"> </w:t>
      </w:r>
      <w:proofErr w:type="spellStart"/>
      <w:r w:rsidRPr="003137AA">
        <w:t>reprezentantului</w:t>
      </w:r>
      <w:proofErr w:type="spellEnd"/>
      <w:r w:rsidRPr="003137AA">
        <w:t xml:space="preserve"> CDRJ care </w:t>
      </w:r>
      <w:proofErr w:type="spellStart"/>
      <w:r w:rsidRPr="003137AA">
        <w:t>supervizează</w:t>
      </w:r>
      <w:proofErr w:type="spellEnd"/>
      <w:r w:rsidRPr="003137AA">
        <w:t xml:space="preserve"> </w:t>
      </w:r>
      <w:proofErr w:type="spellStart"/>
      <w:r w:rsidRPr="003137AA">
        <w:t>procesul</w:t>
      </w:r>
      <w:proofErr w:type="spellEnd"/>
      <w:r w:rsidRPr="003137AA">
        <w:t xml:space="preserve"> de </w:t>
      </w:r>
      <w:proofErr w:type="spellStart"/>
      <w:r w:rsidRPr="003137AA">
        <w:t>selecție</w:t>
      </w:r>
      <w:proofErr w:type="spellEnd"/>
      <w:r w:rsidRPr="003137AA">
        <w:t xml:space="preserve">. </w:t>
      </w:r>
      <w:proofErr w:type="spellStart"/>
      <w:r w:rsidRPr="003137AA">
        <w:t>Reprezentantul</w:t>
      </w:r>
      <w:proofErr w:type="spellEnd"/>
      <w:r w:rsidRPr="003137AA">
        <w:t xml:space="preserve"> CDRJ </w:t>
      </w:r>
      <w:proofErr w:type="spellStart"/>
      <w:r w:rsidRPr="003137AA">
        <w:t>va</w:t>
      </w:r>
      <w:proofErr w:type="spellEnd"/>
      <w:r w:rsidRPr="003137AA">
        <w:t xml:space="preserve"> </w:t>
      </w:r>
      <w:proofErr w:type="spellStart"/>
      <w:r w:rsidRPr="003137AA">
        <w:t>menționa</w:t>
      </w:r>
      <w:proofErr w:type="spellEnd"/>
      <w:r w:rsidRPr="003137AA">
        <w:t xml:space="preserve"> pe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faptul</w:t>
      </w:r>
      <w:proofErr w:type="spellEnd"/>
      <w:r w:rsidRPr="003137AA">
        <w:t xml:space="preserve"> </w:t>
      </w:r>
      <w:proofErr w:type="spellStart"/>
      <w:r w:rsidRPr="003137AA">
        <w:t>că</w:t>
      </w:r>
      <w:proofErr w:type="spellEnd"/>
      <w:r w:rsidRPr="003137AA">
        <w:t xml:space="preserve"> GAL a </w:t>
      </w:r>
      <w:proofErr w:type="spellStart"/>
      <w:r w:rsidRPr="003137AA">
        <w:t>respectat</w:t>
      </w:r>
      <w:proofErr w:type="spellEnd"/>
      <w:r w:rsidRPr="003137AA">
        <w:t xml:space="preserve"> </w:t>
      </w:r>
      <w:proofErr w:type="spellStart"/>
      <w:r w:rsidRPr="003137AA">
        <w:t>principiile</w:t>
      </w:r>
      <w:proofErr w:type="spellEnd"/>
      <w:r w:rsidRPr="003137AA">
        <w:t xml:space="preserve"> de </w:t>
      </w:r>
      <w:proofErr w:type="spellStart"/>
      <w:r w:rsidRPr="003137AA">
        <w:t>selecție</w:t>
      </w:r>
      <w:proofErr w:type="spellEnd"/>
      <w:r w:rsidRPr="003137AA">
        <w:t xml:space="preserve"> din </w:t>
      </w:r>
      <w:proofErr w:type="spellStart"/>
      <w:r w:rsidRPr="003137AA">
        <w:t>fișa</w:t>
      </w:r>
      <w:proofErr w:type="spellEnd"/>
      <w:r w:rsidRPr="003137AA">
        <w:t xml:space="preserve"> </w:t>
      </w:r>
      <w:proofErr w:type="spellStart"/>
      <w:r w:rsidRPr="003137AA">
        <w:t>măsurii</w:t>
      </w:r>
      <w:proofErr w:type="spellEnd"/>
      <w:r w:rsidRPr="003137AA">
        <w:t xml:space="preserve"> din SDL, precum </w:t>
      </w:r>
      <w:proofErr w:type="spellStart"/>
      <w:r w:rsidRPr="003137AA">
        <w:t>și</w:t>
      </w:r>
      <w:proofErr w:type="spellEnd"/>
      <w:r w:rsidRPr="003137AA">
        <w:t xml:space="preserve"> </w:t>
      </w:r>
      <w:proofErr w:type="spellStart"/>
      <w:r w:rsidRPr="003137AA">
        <w:t>dispozițiile</w:t>
      </w:r>
      <w:proofErr w:type="spellEnd"/>
      <w:r w:rsidRPr="003137AA">
        <w:t xml:space="preserve"> </w:t>
      </w:r>
      <w:proofErr w:type="spellStart"/>
      <w:r w:rsidRPr="003137AA">
        <w:t>minime</w:t>
      </w:r>
      <w:proofErr w:type="spellEnd"/>
      <w:r w:rsidRPr="003137AA">
        <w:t xml:space="preserve"> </w:t>
      </w:r>
      <w:proofErr w:type="spellStart"/>
      <w:r w:rsidRPr="003137AA">
        <w:t>obligatorii</w:t>
      </w:r>
      <w:proofErr w:type="spellEnd"/>
      <w:r w:rsidRPr="003137AA">
        <w:t xml:space="preserve"> </w:t>
      </w:r>
      <w:proofErr w:type="spellStart"/>
      <w:r w:rsidRPr="003137AA">
        <w:t>privind</w:t>
      </w:r>
      <w:proofErr w:type="spellEnd"/>
      <w:r w:rsidRPr="003137AA">
        <w:t xml:space="preserve"> </w:t>
      </w:r>
      <w:proofErr w:type="spellStart"/>
      <w:r w:rsidRPr="003137AA">
        <w:t>asigurarea</w:t>
      </w:r>
      <w:proofErr w:type="spellEnd"/>
      <w:r w:rsidRPr="003137AA">
        <w:t xml:space="preserve"> </w:t>
      </w:r>
      <w:proofErr w:type="spellStart"/>
      <w:r w:rsidRPr="003137AA">
        <w:t>transparenței</w:t>
      </w:r>
      <w:proofErr w:type="spellEnd"/>
      <w:r w:rsidRPr="003137AA">
        <w:t xml:space="preserve"> </w:t>
      </w:r>
      <w:proofErr w:type="spellStart"/>
      <w:r w:rsidRPr="003137AA">
        <w:t>Apelului</w:t>
      </w:r>
      <w:proofErr w:type="spellEnd"/>
      <w:r w:rsidRPr="003137AA">
        <w:t xml:space="preserve"> de </w:t>
      </w:r>
      <w:proofErr w:type="spellStart"/>
      <w:r w:rsidRPr="003137AA">
        <w:t>selecție</w:t>
      </w:r>
      <w:proofErr w:type="spellEnd"/>
      <w:r w:rsidRPr="003137AA">
        <w:t xml:space="preserve"> </w:t>
      </w:r>
      <w:proofErr w:type="spellStart"/>
      <w:r w:rsidRPr="003137AA">
        <w:t>respectiv</w:t>
      </w:r>
      <w:proofErr w:type="spellEnd"/>
      <w:r w:rsidRPr="003137AA">
        <w:t xml:space="preserve">, </w:t>
      </w:r>
      <w:proofErr w:type="spellStart"/>
      <w:r w:rsidRPr="003137AA">
        <w:t>așa</w:t>
      </w:r>
      <w:proofErr w:type="spellEnd"/>
      <w:r w:rsidRPr="003137AA">
        <w:t xml:space="preserve"> cum sunt </w:t>
      </w:r>
      <w:proofErr w:type="spellStart"/>
      <w:r w:rsidRPr="003137AA">
        <w:t>menționate</w:t>
      </w:r>
      <w:proofErr w:type="spellEnd"/>
      <w:r w:rsidRPr="003137AA">
        <w:t xml:space="preserve"> </w:t>
      </w:r>
      <w:proofErr w:type="spellStart"/>
      <w:r w:rsidRPr="003137AA">
        <w:t>în</w:t>
      </w:r>
      <w:proofErr w:type="spellEnd"/>
      <w:r w:rsidRPr="003137AA">
        <w:t xml:space="preserve"> </w:t>
      </w:r>
      <w:proofErr w:type="spellStart"/>
      <w:r w:rsidRPr="003137AA">
        <w:t>Ghidul</w:t>
      </w:r>
      <w:proofErr w:type="spellEnd"/>
      <w:r w:rsidRPr="003137AA">
        <w:t xml:space="preserve"> de </w:t>
      </w:r>
      <w:proofErr w:type="spellStart"/>
      <w:r w:rsidRPr="003137AA">
        <w:t>implementare</w:t>
      </w:r>
      <w:proofErr w:type="spellEnd"/>
      <w:r w:rsidRPr="003137AA">
        <w:t xml:space="preserve"> </w:t>
      </w:r>
      <w:proofErr w:type="spellStart"/>
      <w:r w:rsidRPr="003137AA">
        <w:t>aferent</w:t>
      </w:r>
      <w:proofErr w:type="spellEnd"/>
      <w:r w:rsidRPr="003137AA">
        <w:t xml:space="preserve"> Sub-</w:t>
      </w:r>
      <w:proofErr w:type="spellStart"/>
      <w:r w:rsidRPr="003137AA">
        <w:t>măsurii</w:t>
      </w:r>
      <w:proofErr w:type="spellEnd"/>
      <w:r w:rsidRPr="003137AA">
        <w:t xml:space="preserve"> 19.2. </w:t>
      </w:r>
      <w:proofErr w:type="spellStart"/>
      <w:r w:rsidRPr="003137AA">
        <w:t>Semnătura</w:t>
      </w:r>
      <w:proofErr w:type="spellEnd"/>
      <w:r w:rsidRPr="003137AA">
        <w:t xml:space="preserve"> </w:t>
      </w:r>
      <w:proofErr w:type="spellStart"/>
      <w:r w:rsidRPr="003137AA">
        <w:t>reprezentantului</w:t>
      </w:r>
      <w:proofErr w:type="spellEnd"/>
      <w:r w:rsidRPr="003137AA">
        <w:t xml:space="preserve"> CDRJ pe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validează</w:t>
      </w:r>
      <w:proofErr w:type="spellEnd"/>
      <w:r w:rsidRPr="003137AA">
        <w:t xml:space="preserve"> </w:t>
      </w:r>
      <w:proofErr w:type="spellStart"/>
      <w:r w:rsidRPr="003137AA">
        <w:t>conformitatea</w:t>
      </w:r>
      <w:proofErr w:type="spellEnd"/>
      <w:r w:rsidRPr="003137AA">
        <w:t xml:space="preserve"> </w:t>
      </w:r>
      <w:proofErr w:type="spellStart"/>
      <w:r w:rsidRPr="003137AA">
        <w:t>procesului</w:t>
      </w:r>
      <w:proofErr w:type="spellEnd"/>
      <w:r w:rsidRPr="003137AA">
        <w:t xml:space="preserve"> de </w:t>
      </w:r>
      <w:proofErr w:type="spellStart"/>
      <w:r w:rsidRPr="003137AA">
        <w:t>selecție</w:t>
      </w:r>
      <w:proofErr w:type="spellEnd"/>
      <w:r w:rsidRPr="003137AA">
        <w:t xml:space="preserve"> </w:t>
      </w:r>
      <w:proofErr w:type="spellStart"/>
      <w:r w:rsidRPr="003137AA">
        <w:t>față</w:t>
      </w:r>
      <w:proofErr w:type="spellEnd"/>
      <w:r w:rsidRPr="003137AA">
        <w:t xml:space="preserve"> de </w:t>
      </w:r>
      <w:proofErr w:type="spellStart"/>
      <w:r w:rsidRPr="003137AA">
        <w:t>prevederile</w:t>
      </w:r>
      <w:proofErr w:type="spellEnd"/>
      <w:r w:rsidRPr="003137AA">
        <w:t xml:space="preserve"> din SDL.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va</w:t>
      </w:r>
      <w:proofErr w:type="spellEnd"/>
      <w:r w:rsidRPr="003137AA">
        <w:t xml:space="preserve"> fi </w:t>
      </w:r>
      <w:proofErr w:type="spellStart"/>
      <w:r w:rsidRPr="003137AA">
        <w:t>datat</w:t>
      </w:r>
      <w:proofErr w:type="spellEnd"/>
      <w:r w:rsidRPr="003137AA">
        <w:t xml:space="preserve">, </w:t>
      </w:r>
      <w:proofErr w:type="spellStart"/>
      <w:r w:rsidRPr="003137AA">
        <w:t>avizat</w:t>
      </w:r>
      <w:proofErr w:type="spellEnd"/>
      <w:r w:rsidRPr="003137AA">
        <w:t xml:space="preserve"> de </w:t>
      </w:r>
      <w:proofErr w:type="spellStart"/>
      <w:r w:rsidRPr="003137AA">
        <w:t>către</w:t>
      </w:r>
      <w:proofErr w:type="spellEnd"/>
      <w:r w:rsidRPr="003137AA">
        <w:t xml:space="preserve"> </w:t>
      </w:r>
      <w:proofErr w:type="spellStart"/>
      <w:r w:rsidRPr="003137AA">
        <w:t>Președintele</w:t>
      </w:r>
      <w:proofErr w:type="spellEnd"/>
      <w:r w:rsidRPr="003137AA">
        <w:t xml:space="preserve"> GAL/ </w:t>
      </w:r>
      <w:proofErr w:type="spellStart"/>
      <w:r w:rsidRPr="003137AA">
        <w:t>Reprezentantul</w:t>
      </w:r>
      <w:proofErr w:type="spellEnd"/>
      <w:r w:rsidRPr="003137AA">
        <w:t xml:space="preserve"> legal al GAL </w:t>
      </w:r>
      <w:proofErr w:type="spellStart"/>
      <w:r w:rsidRPr="003137AA">
        <w:t>sau</w:t>
      </w:r>
      <w:proofErr w:type="spellEnd"/>
      <w:r w:rsidRPr="003137AA">
        <w:t xml:space="preserve"> de un alt </w:t>
      </w:r>
      <w:proofErr w:type="spellStart"/>
      <w:r w:rsidRPr="003137AA">
        <w:t>membru</w:t>
      </w:r>
      <w:proofErr w:type="spellEnd"/>
      <w:r w:rsidRPr="003137AA">
        <w:t xml:space="preserve"> al </w:t>
      </w:r>
      <w:proofErr w:type="spellStart"/>
      <w:r w:rsidRPr="003137AA">
        <w:t>Consiliului</w:t>
      </w:r>
      <w:proofErr w:type="spellEnd"/>
      <w:r w:rsidRPr="003137AA">
        <w:t xml:space="preserve"> Director al GAL </w:t>
      </w:r>
      <w:proofErr w:type="spellStart"/>
      <w:r w:rsidRPr="003137AA">
        <w:t>mandatat</w:t>
      </w:r>
      <w:proofErr w:type="spellEnd"/>
      <w:r w:rsidRPr="003137AA">
        <w:t xml:space="preserve">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sens.</w:t>
      </w:r>
      <w:proofErr w:type="spellEnd"/>
      <w:r w:rsidRPr="003137AA">
        <w:t xml:space="preserve"> </w:t>
      </w:r>
      <w:proofErr w:type="spellStart"/>
      <w:r w:rsidRPr="003137AA">
        <w:t>Dacă</w:t>
      </w:r>
      <w:proofErr w:type="spellEnd"/>
      <w:r w:rsidRPr="003137AA">
        <w:t xml:space="preserve"> </w:t>
      </w:r>
      <w:proofErr w:type="spellStart"/>
      <w:r w:rsidRPr="003137AA">
        <w:t>unul</w:t>
      </w:r>
      <w:proofErr w:type="spellEnd"/>
      <w:r w:rsidRPr="003137AA">
        <w:t xml:space="preserve"> </w:t>
      </w:r>
      <w:proofErr w:type="spellStart"/>
      <w:r w:rsidRPr="003137AA">
        <w:t>dintre</w:t>
      </w:r>
      <w:proofErr w:type="spellEnd"/>
      <w:r w:rsidRPr="003137AA">
        <w:t xml:space="preserve"> </w:t>
      </w:r>
      <w:proofErr w:type="spellStart"/>
      <w:r w:rsidRPr="003137AA">
        <w:t>parteneri</w:t>
      </w:r>
      <w:proofErr w:type="spellEnd"/>
      <w:r w:rsidRPr="003137AA">
        <w:t xml:space="preserve"> - </w:t>
      </w:r>
      <w:proofErr w:type="spellStart"/>
      <w:r w:rsidRPr="003137AA">
        <w:t>persoană</w:t>
      </w:r>
      <w:proofErr w:type="spellEnd"/>
      <w:r w:rsidRPr="003137AA">
        <w:t xml:space="preserve"> </w:t>
      </w:r>
      <w:proofErr w:type="spellStart"/>
      <w:r w:rsidRPr="003137AA">
        <w:t>juridică</w:t>
      </w:r>
      <w:proofErr w:type="spellEnd"/>
      <w:r w:rsidRPr="003137AA">
        <w:t xml:space="preserve"> </w:t>
      </w:r>
      <w:proofErr w:type="spellStart"/>
      <w:r w:rsidRPr="003137AA">
        <w:t>membră</w:t>
      </w:r>
      <w:proofErr w:type="spellEnd"/>
      <w:r w:rsidRPr="003137AA">
        <w:t xml:space="preserve"> </w:t>
      </w:r>
      <w:proofErr w:type="spellStart"/>
      <w:r w:rsidRPr="003137AA">
        <w:t>în</w:t>
      </w:r>
      <w:proofErr w:type="spellEnd"/>
      <w:r w:rsidRPr="003137AA">
        <w:t xml:space="preserve"> </w:t>
      </w:r>
      <w:proofErr w:type="spellStart"/>
      <w:r w:rsidRPr="003137AA">
        <w:t>Comitetul</w:t>
      </w:r>
      <w:proofErr w:type="spellEnd"/>
      <w:r w:rsidRPr="003137AA">
        <w:t xml:space="preserve"> de </w:t>
      </w:r>
      <w:proofErr w:type="spellStart"/>
      <w:r w:rsidRPr="003137AA">
        <w:t>selecție</w:t>
      </w:r>
      <w:proofErr w:type="spellEnd"/>
      <w:r w:rsidRPr="003137AA">
        <w:t xml:space="preserve"> – </w:t>
      </w:r>
      <w:proofErr w:type="spellStart"/>
      <w:r w:rsidRPr="003137AA">
        <w:t>își</w:t>
      </w:r>
      <w:proofErr w:type="spellEnd"/>
      <w:r w:rsidRPr="003137AA">
        <w:t xml:space="preserve"> </w:t>
      </w:r>
      <w:proofErr w:type="spellStart"/>
      <w:r w:rsidRPr="003137AA">
        <w:t>schimbă</w:t>
      </w:r>
      <w:proofErr w:type="spellEnd"/>
      <w:r w:rsidRPr="003137AA">
        <w:t xml:space="preserve"> </w:t>
      </w:r>
      <w:proofErr w:type="spellStart"/>
      <w:r w:rsidRPr="003137AA">
        <w:t>reprezentantul</w:t>
      </w:r>
      <w:proofErr w:type="spellEnd"/>
      <w:r w:rsidRPr="003137AA">
        <w:t xml:space="preserve"> legal, </w:t>
      </w:r>
      <w:proofErr w:type="spellStart"/>
      <w:r w:rsidRPr="003137AA">
        <w:t>noul</w:t>
      </w:r>
      <w:proofErr w:type="spellEnd"/>
      <w:r w:rsidRPr="003137AA">
        <w:t xml:space="preserve"> </w:t>
      </w:r>
      <w:proofErr w:type="spellStart"/>
      <w:r w:rsidRPr="003137AA">
        <w:t>reprezentant</w:t>
      </w:r>
      <w:proofErr w:type="spellEnd"/>
      <w:r w:rsidRPr="003137AA">
        <w:t xml:space="preserve"> legal </w:t>
      </w:r>
      <w:proofErr w:type="spellStart"/>
      <w:r w:rsidRPr="003137AA">
        <w:t>va</w:t>
      </w:r>
      <w:proofErr w:type="spellEnd"/>
      <w:r w:rsidRPr="003137AA">
        <w:t xml:space="preserve"> </w:t>
      </w:r>
      <w:proofErr w:type="spellStart"/>
      <w:r w:rsidRPr="003137AA">
        <w:t>înlocui</w:t>
      </w:r>
      <w:proofErr w:type="spellEnd"/>
      <w:r w:rsidRPr="003137AA">
        <w:t xml:space="preserve"> </w:t>
      </w:r>
      <w:proofErr w:type="spellStart"/>
      <w:r w:rsidRPr="003137AA">
        <w:t>persoana</w:t>
      </w:r>
      <w:proofErr w:type="spellEnd"/>
      <w:r w:rsidRPr="003137AA">
        <w:t xml:space="preserve"> </w:t>
      </w:r>
      <w:proofErr w:type="spellStart"/>
      <w:r w:rsidRPr="003137AA">
        <w:t>desemnată</w:t>
      </w:r>
      <w:proofErr w:type="spellEnd"/>
      <w:r w:rsidRPr="003137AA">
        <w:t xml:space="preserve"> </w:t>
      </w:r>
      <w:proofErr w:type="spellStart"/>
      <w:r w:rsidRPr="003137AA">
        <w:t>inițial</w:t>
      </w:r>
      <w:proofErr w:type="spellEnd"/>
      <w:r w:rsidRPr="003137AA">
        <w:t xml:space="preserve"> </w:t>
      </w:r>
      <w:proofErr w:type="spellStart"/>
      <w:r w:rsidRPr="003137AA">
        <w:t>să</w:t>
      </w:r>
      <w:proofErr w:type="spellEnd"/>
      <w:r w:rsidRPr="003137AA">
        <w:t xml:space="preserve"> </w:t>
      </w:r>
      <w:proofErr w:type="spellStart"/>
      <w:r w:rsidRPr="003137AA">
        <w:t>reprezinte</w:t>
      </w:r>
      <w:proofErr w:type="spellEnd"/>
      <w:r w:rsidRPr="003137AA">
        <w:t xml:space="preserve"> </w:t>
      </w:r>
      <w:proofErr w:type="spellStart"/>
      <w:r w:rsidRPr="003137AA">
        <w:t>partenerul</w:t>
      </w:r>
      <w:proofErr w:type="spellEnd"/>
      <w:r w:rsidRPr="003137AA">
        <w:t xml:space="preserve"> </w:t>
      </w:r>
      <w:proofErr w:type="spellStart"/>
      <w:r w:rsidRPr="003137AA">
        <w:t>respectiv</w:t>
      </w:r>
      <w:proofErr w:type="spellEnd"/>
      <w:r w:rsidRPr="003137AA">
        <w:t xml:space="preserve"> </w:t>
      </w:r>
      <w:proofErr w:type="spellStart"/>
      <w:r w:rsidRPr="003137AA">
        <w:t>în</w:t>
      </w:r>
      <w:proofErr w:type="spellEnd"/>
      <w:r w:rsidRPr="003137AA">
        <w:t xml:space="preserve"> </w:t>
      </w:r>
      <w:proofErr w:type="spellStart"/>
      <w:r w:rsidRPr="003137AA">
        <w:t>Comitetul</w:t>
      </w:r>
      <w:proofErr w:type="spellEnd"/>
      <w:r w:rsidRPr="003137AA">
        <w:t xml:space="preserve"> de </w:t>
      </w:r>
      <w:proofErr w:type="spellStart"/>
      <w:r w:rsidRPr="003137AA">
        <w:t>selecție</w:t>
      </w:r>
      <w:proofErr w:type="spellEnd"/>
      <w:r w:rsidRPr="003137AA">
        <w:t xml:space="preserve">, </w:t>
      </w:r>
      <w:proofErr w:type="spellStart"/>
      <w:r w:rsidRPr="003137AA">
        <w:t>fără</w:t>
      </w:r>
      <w:proofErr w:type="spellEnd"/>
      <w:r w:rsidRPr="003137AA">
        <w:t xml:space="preserve"> a fi </w:t>
      </w:r>
      <w:proofErr w:type="spellStart"/>
      <w:r w:rsidRPr="003137AA">
        <w:t>necesare</w:t>
      </w:r>
      <w:proofErr w:type="spellEnd"/>
      <w:r w:rsidRPr="003137AA">
        <w:t xml:space="preserve"> </w:t>
      </w:r>
      <w:proofErr w:type="spellStart"/>
      <w:r w:rsidRPr="003137AA">
        <w:t>alte</w:t>
      </w:r>
      <w:proofErr w:type="spellEnd"/>
      <w:r w:rsidRPr="003137AA">
        <w:t xml:space="preserve"> </w:t>
      </w:r>
      <w:proofErr w:type="spellStart"/>
      <w:r w:rsidRPr="003137AA">
        <w:t>aprobări</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conform </w:t>
      </w:r>
      <w:proofErr w:type="spellStart"/>
      <w:r w:rsidRPr="003137AA">
        <w:t>prevederilor</w:t>
      </w:r>
      <w:proofErr w:type="spellEnd"/>
      <w:r w:rsidRPr="003137AA">
        <w:t xml:space="preserve"> </w:t>
      </w:r>
      <w:proofErr w:type="spellStart"/>
      <w:r w:rsidRPr="003137AA">
        <w:t>statutare</w:t>
      </w:r>
      <w:proofErr w:type="spellEnd"/>
      <w:r w:rsidRPr="003137AA">
        <w:t xml:space="preserve">, </w:t>
      </w:r>
      <w:proofErr w:type="spellStart"/>
      <w:r w:rsidRPr="003137AA">
        <w:t>este</w:t>
      </w:r>
      <w:proofErr w:type="spellEnd"/>
      <w:r w:rsidRPr="003137AA">
        <w:t xml:space="preserve"> </w:t>
      </w:r>
      <w:proofErr w:type="spellStart"/>
      <w:r w:rsidRPr="003137AA">
        <w:t>mandatată</w:t>
      </w:r>
      <w:proofErr w:type="spellEnd"/>
      <w:r w:rsidRPr="003137AA">
        <w:t xml:space="preserve"> o </w:t>
      </w:r>
      <w:proofErr w:type="spellStart"/>
      <w:r w:rsidRPr="003137AA">
        <w:t>altă</w:t>
      </w:r>
      <w:proofErr w:type="spellEnd"/>
      <w:r w:rsidRPr="003137AA">
        <w:t xml:space="preserve"> </w:t>
      </w:r>
      <w:proofErr w:type="spellStart"/>
      <w:r w:rsidRPr="003137AA">
        <w:t>persoană</w:t>
      </w:r>
      <w:proofErr w:type="spellEnd"/>
      <w:r w:rsidRPr="003137AA">
        <w:t xml:space="preserve"> (</w:t>
      </w:r>
      <w:proofErr w:type="spellStart"/>
      <w:r w:rsidRPr="003137AA">
        <w:t>diferită</w:t>
      </w:r>
      <w:proofErr w:type="spellEnd"/>
      <w:r w:rsidRPr="003137AA">
        <w:t xml:space="preserve"> de </w:t>
      </w:r>
      <w:proofErr w:type="spellStart"/>
      <w:r w:rsidRPr="003137AA">
        <w:t>reprezentantul</w:t>
      </w:r>
      <w:proofErr w:type="spellEnd"/>
      <w:r w:rsidRPr="003137AA">
        <w:t xml:space="preserve"> legal) din </w:t>
      </w:r>
      <w:proofErr w:type="spellStart"/>
      <w:r w:rsidRPr="003137AA">
        <w:t>partea</w:t>
      </w:r>
      <w:proofErr w:type="spellEnd"/>
      <w:r w:rsidRPr="003137AA">
        <w:t xml:space="preserve"> </w:t>
      </w:r>
      <w:proofErr w:type="spellStart"/>
      <w:r w:rsidRPr="003137AA">
        <w:t>oricărei</w:t>
      </w:r>
      <w:proofErr w:type="spellEnd"/>
      <w:r w:rsidRPr="003137AA">
        <w:t xml:space="preserve"> </w:t>
      </w:r>
      <w:proofErr w:type="spellStart"/>
      <w:r w:rsidRPr="003137AA">
        <w:t>entități</w:t>
      </w:r>
      <w:proofErr w:type="spellEnd"/>
      <w:r w:rsidRPr="003137AA">
        <w:t xml:space="preserve"> </w:t>
      </w:r>
      <w:proofErr w:type="spellStart"/>
      <w:r w:rsidRPr="003137AA">
        <w:t>juridice</w:t>
      </w:r>
      <w:proofErr w:type="spellEnd"/>
      <w:r w:rsidRPr="003137AA">
        <w:t xml:space="preserve"> </w:t>
      </w:r>
      <w:proofErr w:type="spellStart"/>
      <w:r w:rsidRPr="003137AA">
        <w:t>participante</w:t>
      </w:r>
      <w:proofErr w:type="spellEnd"/>
      <w:r w:rsidRPr="003137AA">
        <w:t xml:space="preserve"> la </w:t>
      </w:r>
      <w:proofErr w:type="spellStart"/>
      <w:r w:rsidRPr="003137AA">
        <w:t>procesul</w:t>
      </w:r>
      <w:proofErr w:type="spellEnd"/>
      <w:r w:rsidRPr="003137AA">
        <w:t xml:space="preserve"> de </w:t>
      </w:r>
      <w:proofErr w:type="spellStart"/>
      <w:r w:rsidRPr="003137AA">
        <w:t>selecție</w:t>
      </w:r>
      <w:proofErr w:type="spellEnd"/>
      <w:r w:rsidRPr="003137AA">
        <w:t xml:space="preserve"> (</w:t>
      </w:r>
      <w:proofErr w:type="spellStart"/>
      <w:r w:rsidRPr="003137AA">
        <w:t>inclusiv</w:t>
      </w:r>
      <w:proofErr w:type="spellEnd"/>
      <w:r w:rsidRPr="003137AA">
        <w:t xml:space="preserve"> GAL) </w:t>
      </w:r>
      <w:proofErr w:type="spellStart"/>
      <w:r w:rsidRPr="003137AA">
        <w:t>să</w:t>
      </w:r>
      <w:proofErr w:type="spellEnd"/>
      <w:r w:rsidRPr="003137AA">
        <w:t xml:space="preserve"> </w:t>
      </w:r>
      <w:proofErr w:type="spellStart"/>
      <w:r w:rsidRPr="003137AA">
        <w:t>avizeze</w:t>
      </w:r>
      <w:proofErr w:type="spellEnd"/>
      <w:r w:rsidRPr="003137AA">
        <w:t xml:space="preserve"> </w:t>
      </w:r>
      <w:proofErr w:type="spellStart"/>
      <w:r w:rsidRPr="003137AA">
        <w:t>Raportul</w:t>
      </w:r>
      <w:proofErr w:type="spellEnd"/>
      <w:r w:rsidRPr="003137AA">
        <w:t xml:space="preserve"> de </w:t>
      </w:r>
      <w:proofErr w:type="spellStart"/>
      <w:r w:rsidRPr="003137AA">
        <w:t>selecție</w:t>
      </w:r>
      <w:proofErr w:type="spellEnd"/>
      <w:r w:rsidRPr="003137AA">
        <w:t xml:space="preserve">, la </w:t>
      </w:r>
      <w:proofErr w:type="spellStart"/>
      <w:r w:rsidRPr="003137AA">
        <w:t>dosarul</w:t>
      </w:r>
      <w:proofErr w:type="spellEnd"/>
      <w:r w:rsidRPr="003137AA">
        <w:t xml:space="preserve"> </w:t>
      </w:r>
      <w:proofErr w:type="spellStart"/>
      <w:r w:rsidRPr="003137AA">
        <w:t>administrativ</w:t>
      </w:r>
      <w:proofErr w:type="spellEnd"/>
      <w:r w:rsidRPr="003137AA">
        <w:t xml:space="preserve"> al GAL </w:t>
      </w:r>
      <w:proofErr w:type="spellStart"/>
      <w:r w:rsidRPr="003137AA">
        <w:t>trebuie</w:t>
      </w:r>
      <w:proofErr w:type="spellEnd"/>
      <w:r w:rsidRPr="003137AA">
        <w:t xml:space="preserve"> </w:t>
      </w:r>
      <w:proofErr w:type="spellStart"/>
      <w:r w:rsidRPr="003137AA">
        <w:t>atașat</w:t>
      </w:r>
      <w:proofErr w:type="spellEnd"/>
      <w:r w:rsidRPr="003137AA">
        <w:t xml:space="preserve"> </w:t>
      </w:r>
      <w:proofErr w:type="spellStart"/>
      <w:r w:rsidRPr="003137AA">
        <w:t>documentul</w:t>
      </w:r>
      <w:proofErr w:type="spellEnd"/>
      <w:r w:rsidRPr="003137AA">
        <w:t xml:space="preserve"> </w:t>
      </w:r>
      <w:proofErr w:type="spellStart"/>
      <w:r w:rsidRPr="003137AA">
        <w:t>prin</w:t>
      </w:r>
      <w:proofErr w:type="spellEnd"/>
      <w:r w:rsidRPr="003137AA">
        <w:t xml:space="preserve"> care </w:t>
      </w:r>
      <w:proofErr w:type="spellStart"/>
      <w:r w:rsidRPr="003137AA">
        <w:t>această</w:t>
      </w:r>
      <w:proofErr w:type="spellEnd"/>
      <w:r w:rsidRPr="003137AA">
        <w:t xml:space="preserve"> </w:t>
      </w:r>
      <w:proofErr w:type="spellStart"/>
      <w:r w:rsidRPr="003137AA">
        <w:t>persoană</w:t>
      </w:r>
      <w:proofErr w:type="spellEnd"/>
      <w:r w:rsidRPr="003137AA">
        <w:t xml:space="preserve"> </w:t>
      </w:r>
      <w:proofErr w:type="spellStart"/>
      <w:r w:rsidRPr="003137AA">
        <w:t>este</w:t>
      </w:r>
      <w:proofErr w:type="spellEnd"/>
      <w:r w:rsidRPr="003137AA">
        <w:t xml:space="preserve"> </w:t>
      </w:r>
      <w:proofErr w:type="spellStart"/>
      <w:r w:rsidRPr="003137AA">
        <w:t>mandatată</w:t>
      </w:r>
      <w:proofErr w:type="spellEnd"/>
      <w:r w:rsidRPr="003137AA">
        <w:t xml:space="preserve">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sens.</w:t>
      </w:r>
      <w:proofErr w:type="spellEnd"/>
    </w:p>
    <w:p w14:paraId="64655F8C" w14:textId="77777777" w:rsidR="00D05B76" w:rsidRPr="003137AA" w:rsidRDefault="00D05B76" w:rsidP="00D05B76">
      <w:pPr>
        <w:jc w:val="both"/>
      </w:pP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Raportul</w:t>
      </w:r>
      <w:proofErr w:type="spellEnd"/>
      <w:r w:rsidRPr="003137AA">
        <w:t xml:space="preserve"> de </w:t>
      </w:r>
      <w:proofErr w:type="spellStart"/>
      <w:r w:rsidRPr="003137AA">
        <w:t>selecție</w:t>
      </w:r>
      <w:proofErr w:type="spellEnd"/>
      <w:r w:rsidRPr="003137AA">
        <w:t xml:space="preserve"> </w:t>
      </w:r>
      <w:proofErr w:type="spellStart"/>
      <w:r w:rsidRPr="003137AA">
        <w:t>este</w:t>
      </w:r>
      <w:proofErr w:type="spellEnd"/>
      <w:r w:rsidRPr="003137AA">
        <w:t xml:space="preserve"> </w:t>
      </w:r>
      <w:proofErr w:type="spellStart"/>
      <w:r w:rsidRPr="003137AA">
        <w:t>aferent</w:t>
      </w:r>
      <w:proofErr w:type="spellEnd"/>
      <w:r w:rsidRPr="003137AA">
        <w:t xml:space="preserve"> </w:t>
      </w:r>
      <w:proofErr w:type="spellStart"/>
      <w:r w:rsidRPr="003137AA">
        <w:t>unui</w:t>
      </w:r>
      <w:proofErr w:type="spellEnd"/>
      <w:r w:rsidRPr="003137AA">
        <w:t xml:space="preserve"> </w:t>
      </w:r>
      <w:proofErr w:type="spellStart"/>
      <w:r w:rsidRPr="003137AA">
        <w:t>Apel</w:t>
      </w:r>
      <w:proofErr w:type="spellEnd"/>
      <w:r w:rsidRPr="003137AA">
        <w:t xml:space="preserve"> </w:t>
      </w:r>
      <w:proofErr w:type="spellStart"/>
      <w:r w:rsidRPr="003137AA">
        <w:t>lansat</w:t>
      </w:r>
      <w:proofErr w:type="spellEnd"/>
      <w:r w:rsidRPr="003137AA">
        <w:t xml:space="preserv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strategiei</w:t>
      </w:r>
      <w:proofErr w:type="spellEnd"/>
      <w:r w:rsidRPr="003137AA">
        <w:t xml:space="preserve"> </w:t>
      </w:r>
      <w:proofErr w:type="spellStart"/>
      <w:r w:rsidRPr="003137AA">
        <w:t>modificate</w:t>
      </w:r>
      <w:proofErr w:type="spellEnd"/>
      <w:r w:rsidRPr="003137AA">
        <w:t xml:space="preserve">, data </w:t>
      </w:r>
      <w:proofErr w:type="spellStart"/>
      <w:r w:rsidRPr="003137AA">
        <w:t>depunerii</w:t>
      </w:r>
      <w:proofErr w:type="spellEnd"/>
      <w:r w:rsidRPr="003137AA">
        <w:t xml:space="preserve"> </w:t>
      </w:r>
      <w:proofErr w:type="spellStart"/>
      <w:r w:rsidRPr="003137AA">
        <w:t>proiectelor</w:t>
      </w:r>
      <w:proofErr w:type="spellEnd"/>
      <w:r w:rsidRPr="003137AA">
        <w:t xml:space="preserve"> la OJFIR </w:t>
      </w:r>
      <w:proofErr w:type="spellStart"/>
      <w:r w:rsidRPr="003137AA">
        <w:t>trebuie</w:t>
      </w:r>
      <w:proofErr w:type="spellEnd"/>
      <w:r w:rsidRPr="003137AA">
        <w:t xml:space="preserve"> </w:t>
      </w:r>
      <w:proofErr w:type="spellStart"/>
      <w:r w:rsidRPr="003137AA">
        <w:t>să</w:t>
      </w:r>
      <w:proofErr w:type="spellEnd"/>
      <w:r w:rsidRPr="003137AA">
        <w:t xml:space="preserve"> fie </w:t>
      </w:r>
      <w:proofErr w:type="spellStart"/>
      <w:r w:rsidRPr="003137AA">
        <w:t>ulterioară</w:t>
      </w:r>
      <w:proofErr w:type="spellEnd"/>
      <w:r w:rsidRPr="003137AA">
        <w:t xml:space="preserve"> </w:t>
      </w:r>
      <w:proofErr w:type="spellStart"/>
      <w:r w:rsidRPr="003137AA">
        <w:t>datei</w:t>
      </w:r>
      <w:proofErr w:type="spellEnd"/>
      <w:r w:rsidRPr="003137AA">
        <w:t xml:space="preserve"> </w:t>
      </w:r>
      <w:proofErr w:type="spellStart"/>
      <w:r w:rsidRPr="003137AA">
        <w:t>aprobării</w:t>
      </w:r>
      <w:proofErr w:type="spellEnd"/>
      <w:r w:rsidRPr="003137AA">
        <w:t xml:space="preserve"> „</w:t>
      </w:r>
      <w:proofErr w:type="spellStart"/>
      <w:r w:rsidRPr="003137AA">
        <w:t>Notei</w:t>
      </w:r>
      <w:proofErr w:type="spellEnd"/>
      <w:r w:rsidRPr="003137AA">
        <w:t xml:space="preserve"> de </w:t>
      </w:r>
      <w:proofErr w:type="spellStart"/>
      <w:r w:rsidRPr="003137AA">
        <w:t>aprobare</w:t>
      </w:r>
      <w:proofErr w:type="spellEnd"/>
      <w:r w:rsidRPr="003137AA">
        <w:t xml:space="preserve"> </w:t>
      </w:r>
      <w:proofErr w:type="spellStart"/>
      <w:r w:rsidRPr="003137AA">
        <w:t>privind</w:t>
      </w:r>
      <w:proofErr w:type="spellEnd"/>
      <w:r w:rsidRPr="003137AA">
        <w:t xml:space="preserve"> </w:t>
      </w:r>
      <w:proofErr w:type="spellStart"/>
      <w:r w:rsidRPr="003137AA">
        <w:t>modificarea</w:t>
      </w:r>
      <w:proofErr w:type="spellEnd"/>
      <w:r w:rsidRPr="003137AA">
        <w:t xml:space="preserve"> </w:t>
      </w:r>
      <w:proofErr w:type="spellStart"/>
      <w:r w:rsidRPr="003137AA">
        <w:t>Acordului-cadru</w:t>
      </w:r>
      <w:proofErr w:type="spellEnd"/>
      <w:r w:rsidRPr="003137AA">
        <w:t xml:space="preserve"> de </w:t>
      </w:r>
      <w:proofErr w:type="spellStart"/>
      <w:r w:rsidRPr="003137AA">
        <w:t>finanțare</w:t>
      </w:r>
      <w:proofErr w:type="spellEnd"/>
      <w:r w:rsidRPr="003137AA">
        <w:t xml:space="preserve">”, de </w:t>
      </w:r>
      <w:proofErr w:type="spellStart"/>
      <w:r w:rsidRPr="003137AA">
        <w:t>către</w:t>
      </w:r>
      <w:proofErr w:type="spellEnd"/>
      <w:r w:rsidRPr="003137AA">
        <w:t xml:space="preserve"> OJFIR ca </w:t>
      </w:r>
      <w:proofErr w:type="spellStart"/>
      <w:r w:rsidRPr="003137AA">
        <w:t>urmare</w:t>
      </w:r>
      <w:proofErr w:type="spellEnd"/>
      <w:r w:rsidRPr="003137AA">
        <w:t xml:space="preserve"> a </w:t>
      </w:r>
      <w:proofErr w:type="spellStart"/>
      <w:r w:rsidRPr="003137AA">
        <w:t>modificării</w:t>
      </w:r>
      <w:proofErr w:type="spellEnd"/>
      <w:r w:rsidRPr="003137AA">
        <w:t xml:space="preserve"> </w:t>
      </w:r>
      <w:proofErr w:type="spellStart"/>
      <w:r w:rsidRPr="003137AA">
        <w:t>Strategiei</w:t>
      </w:r>
      <w:proofErr w:type="spellEnd"/>
      <w:r w:rsidRPr="003137AA">
        <w:t xml:space="preserve"> de </w:t>
      </w:r>
      <w:proofErr w:type="spellStart"/>
      <w:r w:rsidRPr="003137AA">
        <w:lastRenderedPageBreak/>
        <w:t>Dezvoltare</w:t>
      </w:r>
      <w:proofErr w:type="spellEnd"/>
      <w:r w:rsidRPr="003137AA">
        <w:t xml:space="preserve"> </w:t>
      </w:r>
      <w:proofErr w:type="spellStart"/>
      <w:r w:rsidRPr="003137AA">
        <w:t>Locală</w:t>
      </w:r>
      <w:proofErr w:type="spellEnd"/>
      <w:r w:rsidRPr="003137AA">
        <w:t xml:space="preserve">. </w:t>
      </w:r>
      <w:proofErr w:type="spellStart"/>
      <w:r w:rsidRPr="003137AA">
        <w:t>Lansarea</w:t>
      </w:r>
      <w:proofErr w:type="spellEnd"/>
      <w:r w:rsidRPr="003137AA">
        <w:t xml:space="preserve"> </w:t>
      </w:r>
      <w:proofErr w:type="spellStart"/>
      <w:r w:rsidRPr="003137AA">
        <w:t>Apelului</w:t>
      </w:r>
      <w:proofErr w:type="spellEnd"/>
      <w:r w:rsidRPr="003137AA">
        <w:t xml:space="preserve"> de </w:t>
      </w:r>
      <w:proofErr w:type="spellStart"/>
      <w:r w:rsidRPr="003137AA">
        <w:t>către</w:t>
      </w:r>
      <w:proofErr w:type="spellEnd"/>
      <w:r w:rsidRPr="003137AA">
        <w:t xml:space="preserve"> GAL,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strategiei</w:t>
      </w:r>
      <w:proofErr w:type="spellEnd"/>
      <w:r w:rsidRPr="003137AA">
        <w:t xml:space="preserve"> </w:t>
      </w:r>
      <w:proofErr w:type="spellStart"/>
      <w:r w:rsidRPr="003137AA">
        <w:t>modificate</w:t>
      </w:r>
      <w:proofErr w:type="spellEnd"/>
      <w:r w:rsidRPr="003137AA">
        <w:t xml:space="preserve">, nu </w:t>
      </w:r>
      <w:proofErr w:type="spellStart"/>
      <w:r w:rsidRPr="003137AA">
        <w:t>este</w:t>
      </w:r>
      <w:proofErr w:type="spellEnd"/>
      <w:r w:rsidRPr="003137AA">
        <w:t xml:space="preserve"> </w:t>
      </w:r>
      <w:proofErr w:type="spellStart"/>
      <w:r w:rsidRPr="003137AA">
        <w:t>condiționată</w:t>
      </w:r>
      <w:proofErr w:type="spellEnd"/>
      <w:r w:rsidRPr="003137AA">
        <w:t xml:space="preserve"> de </w:t>
      </w:r>
      <w:proofErr w:type="spellStart"/>
      <w:r w:rsidRPr="003137AA">
        <w:t>modificarea</w:t>
      </w:r>
      <w:proofErr w:type="spellEnd"/>
      <w:r w:rsidRPr="003137AA">
        <w:t xml:space="preserve"> </w:t>
      </w:r>
      <w:proofErr w:type="spellStart"/>
      <w:r w:rsidRPr="003137AA">
        <w:t>angajamentului</w:t>
      </w:r>
      <w:proofErr w:type="spellEnd"/>
      <w:r w:rsidRPr="003137AA">
        <w:t xml:space="preserve"> legal </w:t>
      </w:r>
      <w:proofErr w:type="spellStart"/>
      <w:r w:rsidRPr="003137AA">
        <w:t>între</w:t>
      </w:r>
      <w:proofErr w:type="spellEnd"/>
      <w:r w:rsidRPr="003137AA">
        <w:t xml:space="preserve"> GAL </w:t>
      </w:r>
      <w:proofErr w:type="spellStart"/>
      <w:r w:rsidRPr="003137AA">
        <w:t>și</w:t>
      </w:r>
      <w:proofErr w:type="spellEnd"/>
      <w:r w:rsidRPr="003137AA">
        <w:t xml:space="preserve"> AFIR. </w:t>
      </w:r>
    </w:p>
    <w:p w14:paraId="200F7D51" w14:textId="77777777" w:rsidR="00D05B76" w:rsidRPr="003137AA" w:rsidRDefault="00D05B76" w:rsidP="00D05B76">
      <w:pPr>
        <w:jc w:val="both"/>
      </w:pPr>
      <w:proofErr w:type="spellStart"/>
      <w:r w:rsidRPr="003137AA">
        <w:t>Cererile</w:t>
      </w:r>
      <w:proofErr w:type="spellEnd"/>
      <w:r w:rsidRPr="003137AA">
        <w:t xml:space="preserve"> de </w:t>
      </w:r>
      <w:proofErr w:type="spellStart"/>
      <w:r w:rsidRPr="003137AA">
        <w:t>finanțare</w:t>
      </w:r>
      <w:proofErr w:type="spellEnd"/>
      <w:r w:rsidRPr="003137AA">
        <w:t xml:space="preserve"> </w:t>
      </w:r>
      <w:proofErr w:type="spellStart"/>
      <w:r w:rsidRPr="003137AA">
        <w:t>pentru</w:t>
      </w:r>
      <w:proofErr w:type="spellEnd"/>
      <w:r w:rsidRPr="003137AA">
        <w:t xml:space="preserve"> care </w:t>
      </w:r>
      <w:proofErr w:type="spellStart"/>
      <w:r w:rsidRPr="003137AA">
        <w:t>concluzia</w:t>
      </w:r>
      <w:proofErr w:type="spellEnd"/>
      <w:r w:rsidRPr="003137AA">
        <w:t xml:space="preserve"> </w:t>
      </w:r>
      <w:proofErr w:type="spellStart"/>
      <w:r w:rsidRPr="003137AA">
        <w:t>verificării</w:t>
      </w:r>
      <w:proofErr w:type="spellEnd"/>
      <w:r w:rsidRPr="003137AA">
        <w:t xml:space="preserve"> a </w:t>
      </w:r>
      <w:proofErr w:type="spellStart"/>
      <w:r w:rsidRPr="003137AA">
        <w:t>fost</w:t>
      </w:r>
      <w:proofErr w:type="spellEnd"/>
      <w:r w:rsidRPr="003137AA">
        <w:t xml:space="preserve"> “</w:t>
      </w:r>
      <w:proofErr w:type="spellStart"/>
      <w:r w:rsidRPr="003137AA">
        <w:t>neconform</w:t>
      </w:r>
      <w:proofErr w:type="spellEnd"/>
      <w:r w:rsidRPr="003137AA">
        <w:t xml:space="preserve">”, ca </w:t>
      </w:r>
      <w:proofErr w:type="spellStart"/>
      <w:r w:rsidRPr="003137AA">
        <w:t>urmare</w:t>
      </w:r>
      <w:proofErr w:type="spellEnd"/>
      <w:r w:rsidRPr="003137AA">
        <w:t xml:space="preserve"> a </w:t>
      </w:r>
      <w:proofErr w:type="spellStart"/>
      <w:r w:rsidRPr="003137AA">
        <w:t>verificării</w:t>
      </w:r>
      <w:proofErr w:type="spellEnd"/>
      <w:r w:rsidRPr="003137AA">
        <w:t xml:space="preserve"> </w:t>
      </w:r>
      <w:proofErr w:type="spellStart"/>
      <w:r w:rsidRPr="003137AA">
        <w:t>punctelor</w:t>
      </w:r>
      <w:proofErr w:type="spellEnd"/>
      <w:r w:rsidRPr="003137AA">
        <w:t xml:space="preserve"> </w:t>
      </w:r>
      <w:proofErr w:type="spellStart"/>
      <w:r w:rsidRPr="003137AA">
        <w:t>specificate</w:t>
      </w:r>
      <w:proofErr w:type="spellEnd"/>
      <w:r w:rsidRPr="003137AA">
        <w:t xml:space="preserve"> </w:t>
      </w:r>
      <w:proofErr w:type="spellStart"/>
      <w:r w:rsidRPr="003137AA">
        <w:t>în</w:t>
      </w:r>
      <w:proofErr w:type="spellEnd"/>
      <w:r w:rsidRPr="003137AA">
        <w:t xml:space="preserve"> </w:t>
      </w:r>
      <w:proofErr w:type="spellStart"/>
      <w:r w:rsidRPr="003137AA">
        <w:t>Partea</w:t>
      </w:r>
      <w:proofErr w:type="spellEnd"/>
      <w:r w:rsidRPr="003137AA">
        <w:t xml:space="preserve"> I, se </w:t>
      </w:r>
      <w:proofErr w:type="spellStart"/>
      <w:r w:rsidRPr="003137AA">
        <w:t>returnează</w:t>
      </w:r>
      <w:proofErr w:type="spellEnd"/>
      <w:r w:rsidRPr="003137AA">
        <w:t xml:space="preserve"> </w:t>
      </w:r>
      <w:proofErr w:type="spellStart"/>
      <w:r w:rsidRPr="003137AA">
        <w:t>reprezentantului</w:t>
      </w:r>
      <w:proofErr w:type="spellEnd"/>
      <w:r w:rsidRPr="003137AA">
        <w:t xml:space="preserve"> GAL/ </w:t>
      </w:r>
      <w:proofErr w:type="spellStart"/>
      <w:r w:rsidRPr="003137AA">
        <w:t>solicitantului</w:t>
      </w:r>
      <w:proofErr w:type="spellEnd"/>
      <w:r w:rsidRPr="003137AA">
        <w:t xml:space="preserve"> (</w:t>
      </w:r>
      <w:proofErr w:type="spellStart"/>
      <w:r w:rsidRPr="003137AA">
        <w:t>după</w:t>
      </w:r>
      <w:proofErr w:type="spellEnd"/>
      <w:r w:rsidRPr="003137AA">
        <w:t xml:space="preserve"> </w:t>
      </w:r>
      <w:proofErr w:type="spellStart"/>
      <w:r w:rsidRPr="003137AA">
        <w:t>caz</w:t>
      </w:r>
      <w:proofErr w:type="spellEnd"/>
      <w:r w:rsidRPr="003137AA">
        <w:rPr>
          <w:szCs w:val="24"/>
        </w:rPr>
        <w:t>)</w:t>
      </w:r>
      <w:r w:rsidRPr="003137AA">
        <w:t xml:space="preserve"> cu </w:t>
      </w:r>
      <w:proofErr w:type="spellStart"/>
      <w:r w:rsidRPr="003137AA">
        <w:t>adresă</w:t>
      </w:r>
      <w:proofErr w:type="spellEnd"/>
      <w:r w:rsidRPr="003137AA">
        <w:t xml:space="preserve"> de </w:t>
      </w:r>
      <w:proofErr w:type="spellStart"/>
      <w:r w:rsidRPr="003137AA">
        <w:t>înaintare</w:t>
      </w:r>
      <w:proofErr w:type="spellEnd"/>
      <w:r w:rsidRPr="003137AA">
        <w:t xml:space="preserve">.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caz</w:t>
      </w:r>
      <w:proofErr w:type="spellEnd"/>
      <w:r w:rsidRPr="003137AA">
        <w:t xml:space="preserve">, </w:t>
      </w:r>
      <w:proofErr w:type="spellStart"/>
      <w:r w:rsidRPr="003137AA">
        <w:t>proiectul</w:t>
      </w:r>
      <w:proofErr w:type="spellEnd"/>
      <w:r w:rsidRPr="003137AA">
        <w:t xml:space="preserve"> </w:t>
      </w:r>
      <w:proofErr w:type="spellStart"/>
      <w:r w:rsidRPr="003137AA">
        <w:t>poate</w:t>
      </w:r>
      <w:proofErr w:type="spellEnd"/>
      <w:r w:rsidRPr="003137AA">
        <w:t xml:space="preserve"> fi </w:t>
      </w:r>
      <w:proofErr w:type="spellStart"/>
      <w:r w:rsidRPr="003137AA">
        <w:t>redepus</w:t>
      </w:r>
      <w:proofErr w:type="spellEnd"/>
      <w:r w:rsidRPr="003137AA">
        <w:t xml:space="preserve">, cu </w:t>
      </w:r>
      <w:proofErr w:type="spellStart"/>
      <w:r w:rsidRPr="003137AA">
        <w:t>documentația</w:t>
      </w:r>
      <w:proofErr w:type="spellEnd"/>
      <w:r w:rsidRPr="003137AA">
        <w:t xml:space="preserve"> </w:t>
      </w:r>
      <w:proofErr w:type="spellStart"/>
      <w:r w:rsidRPr="003137AA">
        <w:t>pentru</w:t>
      </w:r>
      <w:proofErr w:type="spellEnd"/>
      <w:r w:rsidRPr="003137AA">
        <w:t xml:space="preserve"> care a </w:t>
      </w:r>
      <w:proofErr w:type="spellStart"/>
      <w:r w:rsidRPr="003137AA">
        <w:t>fost</w:t>
      </w:r>
      <w:proofErr w:type="spellEnd"/>
      <w:r w:rsidRPr="003137AA">
        <w:t xml:space="preserve"> </w:t>
      </w:r>
      <w:proofErr w:type="spellStart"/>
      <w:r w:rsidRPr="003137AA">
        <w:t>declarat</w:t>
      </w:r>
      <w:proofErr w:type="spellEnd"/>
      <w:r w:rsidRPr="003137AA">
        <w:t xml:space="preserve"> </w:t>
      </w:r>
      <w:proofErr w:type="spellStart"/>
      <w:r w:rsidRPr="003137AA">
        <w:t>neconform</w:t>
      </w:r>
      <w:proofErr w:type="spellEnd"/>
      <w:r w:rsidRPr="003137AA">
        <w:t xml:space="preserve">, </w:t>
      </w:r>
      <w:proofErr w:type="spellStart"/>
      <w:r w:rsidRPr="003137AA">
        <w:t>refăcută</w:t>
      </w:r>
      <w:proofErr w:type="spellEnd"/>
      <w:r w:rsidRPr="003137AA">
        <w:t xml:space="preserve">. </w:t>
      </w:r>
      <w:proofErr w:type="spellStart"/>
      <w:r w:rsidRPr="003137AA">
        <w:t>Redepunerea</w:t>
      </w:r>
      <w:proofErr w:type="spellEnd"/>
      <w:r w:rsidRPr="003137AA">
        <w:t xml:space="preserve"> se </w:t>
      </w:r>
      <w:proofErr w:type="spellStart"/>
      <w:r w:rsidRPr="003137AA">
        <w:t>poate</w:t>
      </w:r>
      <w:proofErr w:type="spellEnd"/>
      <w:r w:rsidRPr="003137AA">
        <w:t xml:space="preserve"> face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aceluiași</w:t>
      </w:r>
      <w:proofErr w:type="spellEnd"/>
      <w:r w:rsidRPr="003137AA">
        <w:t xml:space="preserve"> </w:t>
      </w:r>
      <w:proofErr w:type="spellStart"/>
      <w:r w:rsidRPr="003137AA">
        <w:t>Raport</w:t>
      </w:r>
      <w:proofErr w:type="spellEnd"/>
      <w:r w:rsidRPr="003137AA">
        <w:t xml:space="preserve"> de </w:t>
      </w:r>
      <w:proofErr w:type="spellStart"/>
      <w:r w:rsidRPr="003137AA">
        <w:t>selecție</w:t>
      </w:r>
      <w:proofErr w:type="spellEnd"/>
      <w:r w:rsidRPr="003137AA">
        <w:t xml:space="preserve">.   </w:t>
      </w:r>
    </w:p>
    <w:p w14:paraId="0D473EC8" w14:textId="77777777" w:rsidR="00D05B76" w:rsidRPr="003137AA" w:rsidRDefault="00D05B76" w:rsidP="00D05B76">
      <w:pPr>
        <w:jc w:val="both"/>
      </w:pPr>
      <w:proofErr w:type="spellStart"/>
      <w:r w:rsidRPr="003137AA">
        <w:t>Aceeași</w:t>
      </w:r>
      <w:proofErr w:type="spellEnd"/>
      <w:r w:rsidRPr="003137AA">
        <w:t xml:space="preserve"> </w:t>
      </w:r>
      <w:proofErr w:type="spellStart"/>
      <w:r w:rsidRPr="003137AA">
        <w:t>cerere</w:t>
      </w:r>
      <w:proofErr w:type="spellEnd"/>
      <w:r w:rsidRPr="003137AA">
        <w:t xml:space="preserve"> de </w:t>
      </w:r>
      <w:proofErr w:type="spellStart"/>
      <w:r w:rsidRPr="003137AA">
        <w:t>finanțare</w:t>
      </w:r>
      <w:proofErr w:type="spellEnd"/>
      <w:r w:rsidRPr="003137AA">
        <w:t xml:space="preserve"> </w:t>
      </w:r>
      <w:proofErr w:type="spellStart"/>
      <w:r w:rsidRPr="003137AA">
        <w:t>poate</w:t>
      </w:r>
      <w:proofErr w:type="spellEnd"/>
      <w:r w:rsidRPr="003137AA">
        <w:t xml:space="preserve"> fi </w:t>
      </w:r>
      <w:proofErr w:type="spellStart"/>
      <w:r w:rsidRPr="003137AA">
        <w:t>depusă</w:t>
      </w:r>
      <w:proofErr w:type="spellEnd"/>
      <w:r w:rsidRPr="003137AA">
        <w:t xml:space="preserve"> de maximum </w:t>
      </w:r>
      <w:proofErr w:type="spellStart"/>
      <w:r w:rsidRPr="003137AA">
        <w:t>două</w:t>
      </w:r>
      <w:proofErr w:type="spellEnd"/>
      <w:r w:rsidRPr="003137AA">
        <w:t xml:space="preserve"> </w:t>
      </w:r>
      <w:proofErr w:type="spellStart"/>
      <w:r w:rsidRPr="003137AA">
        <w:t>ori</w:t>
      </w:r>
      <w:proofErr w:type="spellEnd"/>
      <w:r w:rsidRPr="003137AA">
        <w:t xml:space="preserv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aceluiași</w:t>
      </w:r>
      <w:proofErr w:type="spellEnd"/>
      <w:r w:rsidRPr="003137AA">
        <w:t xml:space="preserve"> </w:t>
      </w:r>
      <w:proofErr w:type="spellStart"/>
      <w:r w:rsidRPr="003137AA">
        <w:t>Raport</w:t>
      </w:r>
      <w:proofErr w:type="spellEnd"/>
      <w:r w:rsidRPr="003137AA">
        <w:t xml:space="preserve"> de </w:t>
      </w:r>
      <w:proofErr w:type="spellStart"/>
      <w:r w:rsidRPr="003137AA">
        <w:t>selecție</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concluzia</w:t>
      </w:r>
      <w:proofErr w:type="spellEnd"/>
      <w:r w:rsidRPr="003137AA">
        <w:t xml:space="preserve"> </w:t>
      </w:r>
      <w:proofErr w:type="spellStart"/>
      <w:r w:rsidRPr="003137AA">
        <w:t>verificării</w:t>
      </w:r>
      <w:proofErr w:type="spellEnd"/>
      <w:r w:rsidRPr="003137AA">
        <w:t xml:space="preserve"> </w:t>
      </w:r>
      <w:proofErr w:type="spellStart"/>
      <w:r w:rsidRPr="003137AA">
        <w:t>conformității</w:t>
      </w:r>
      <w:proofErr w:type="spellEnd"/>
      <w:r w:rsidRPr="003137AA">
        <w:t xml:space="preserve"> (</w:t>
      </w:r>
      <w:proofErr w:type="spellStart"/>
      <w:r w:rsidRPr="003137AA">
        <w:t>Partea</w:t>
      </w:r>
      <w:proofErr w:type="spellEnd"/>
      <w:r w:rsidRPr="003137AA">
        <w:t xml:space="preserve"> I) </w:t>
      </w:r>
      <w:proofErr w:type="spellStart"/>
      <w:r w:rsidRPr="003137AA">
        <w:t>este</w:t>
      </w:r>
      <w:proofErr w:type="spellEnd"/>
      <w:r w:rsidRPr="003137AA">
        <w:t xml:space="preserve"> de </w:t>
      </w:r>
      <w:proofErr w:type="spellStart"/>
      <w:r w:rsidRPr="003137AA">
        <w:t>două</w:t>
      </w:r>
      <w:proofErr w:type="spellEnd"/>
      <w:r w:rsidRPr="003137AA">
        <w:t xml:space="preserve"> </w:t>
      </w:r>
      <w:proofErr w:type="spellStart"/>
      <w:r w:rsidRPr="003137AA">
        <w:t>ori</w:t>
      </w:r>
      <w:proofErr w:type="spellEnd"/>
      <w:r w:rsidRPr="003137AA">
        <w:t xml:space="preserve"> „</w:t>
      </w:r>
      <w:proofErr w:type="spellStart"/>
      <w:r w:rsidRPr="003137AA">
        <w:t>neconform</w:t>
      </w:r>
      <w:proofErr w:type="spellEnd"/>
      <w:r w:rsidRPr="003137AA">
        <w:t xml:space="preserve">”, </w:t>
      </w:r>
      <w:proofErr w:type="spellStart"/>
      <w:r w:rsidRPr="003137AA">
        <w:t>Cererea</w:t>
      </w:r>
      <w:proofErr w:type="spellEnd"/>
      <w:r w:rsidRPr="003137AA">
        <w:t xml:space="preserve"> de </w:t>
      </w:r>
      <w:proofErr w:type="spellStart"/>
      <w:r w:rsidRPr="003137AA">
        <w:t>finanțare</w:t>
      </w:r>
      <w:proofErr w:type="spellEnd"/>
      <w:r w:rsidRPr="003137AA">
        <w:t xml:space="preserve"> se </w:t>
      </w:r>
      <w:proofErr w:type="spellStart"/>
      <w:r w:rsidRPr="003137AA">
        <w:t>returnează</w:t>
      </w:r>
      <w:proofErr w:type="spellEnd"/>
      <w:r w:rsidRPr="003137AA">
        <w:t xml:space="preserve"> </w:t>
      </w:r>
      <w:proofErr w:type="spellStart"/>
      <w:r w:rsidRPr="003137AA">
        <w:t>solicitantului</w:t>
      </w:r>
      <w:proofErr w:type="spellEnd"/>
      <w:r w:rsidRPr="003137AA">
        <w:t xml:space="preserve">, </w:t>
      </w:r>
      <w:proofErr w:type="spellStart"/>
      <w:r w:rsidRPr="003137AA">
        <w:t>iar</w:t>
      </w:r>
      <w:proofErr w:type="spellEnd"/>
      <w:r w:rsidRPr="003137AA">
        <w:t xml:space="preserve"> </w:t>
      </w:r>
      <w:proofErr w:type="spellStart"/>
      <w:r w:rsidRPr="003137AA">
        <w:t>acesta</w:t>
      </w:r>
      <w:proofErr w:type="spellEnd"/>
      <w:r w:rsidRPr="003137AA">
        <w:t xml:space="preserve"> </w:t>
      </w:r>
      <w:proofErr w:type="spellStart"/>
      <w:r w:rsidRPr="003137AA">
        <w:t>poate</w:t>
      </w:r>
      <w:proofErr w:type="spellEnd"/>
      <w:r w:rsidRPr="003137AA">
        <w:t xml:space="preserve"> </w:t>
      </w:r>
      <w:proofErr w:type="spellStart"/>
      <w:r w:rsidRPr="003137AA">
        <w:t>redepune</w:t>
      </w:r>
      <w:proofErr w:type="spellEnd"/>
      <w:r w:rsidRPr="003137AA">
        <w:t xml:space="preserve"> </w:t>
      </w:r>
      <w:proofErr w:type="spellStart"/>
      <w:r w:rsidRPr="003137AA">
        <w:t>proiectul</w:t>
      </w:r>
      <w:proofErr w:type="spellEnd"/>
      <w:r w:rsidRPr="003137AA">
        <w:t xml:space="preserve"> la </w:t>
      </w:r>
      <w:proofErr w:type="spellStart"/>
      <w:r w:rsidRPr="003137AA">
        <w:t>următorul</w:t>
      </w:r>
      <w:proofErr w:type="spellEnd"/>
      <w:r w:rsidRPr="003137AA">
        <w:t xml:space="preserve"> </w:t>
      </w:r>
      <w:proofErr w:type="spellStart"/>
      <w:r w:rsidRPr="003137AA">
        <w:t>Apel</w:t>
      </w:r>
      <w:proofErr w:type="spellEnd"/>
      <w:r w:rsidRPr="003137AA">
        <w:t xml:space="preserve"> de </w:t>
      </w:r>
      <w:proofErr w:type="spellStart"/>
      <w:r w:rsidRPr="003137AA">
        <w:t>selecție</w:t>
      </w:r>
      <w:proofErr w:type="spellEnd"/>
      <w:r w:rsidRPr="003137AA">
        <w:t xml:space="preserve"> </w:t>
      </w:r>
      <w:proofErr w:type="spellStart"/>
      <w:r w:rsidRPr="003137AA">
        <w:t>lansat</w:t>
      </w:r>
      <w:proofErr w:type="spellEnd"/>
      <w:r w:rsidRPr="003137AA">
        <w:t xml:space="preserve"> de GAL, pe </w:t>
      </w:r>
      <w:proofErr w:type="spellStart"/>
      <w:r w:rsidRPr="003137AA">
        <w:t>aceeași</w:t>
      </w:r>
      <w:proofErr w:type="spellEnd"/>
      <w:r w:rsidRPr="003137AA">
        <w:t xml:space="preserve"> </w:t>
      </w:r>
      <w:proofErr w:type="spellStart"/>
      <w:r w:rsidRPr="003137AA">
        <w:t>măsură</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apelurilor</w:t>
      </w:r>
      <w:proofErr w:type="spellEnd"/>
      <w:r w:rsidRPr="003137AA">
        <w:t xml:space="preserve"> cu </w:t>
      </w:r>
      <w:proofErr w:type="spellStart"/>
      <w:r w:rsidRPr="003137AA">
        <w:t>depunere</w:t>
      </w:r>
      <w:proofErr w:type="spellEnd"/>
      <w:r w:rsidRPr="003137AA">
        <w:t xml:space="preserve"> </w:t>
      </w:r>
      <w:proofErr w:type="spellStart"/>
      <w:r w:rsidRPr="003137AA">
        <w:t>continuă</w:t>
      </w:r>
      <w:proofErr w:type="spellEnd"/>
      <w:r w:rsidRPr="003137AA">
        <w:t xml:space="preserve"> </w:t>
      </w:r>
      <w:proofErr w:type="spellStart"/>
      <w:r w:rsidRPr="003137AA">
        <w:t>și</w:t>
      </w:r>
      <w:proofErr w:type="spellEnd"/>
      <w:r w:rsidRPr="003137AA">
        <w:t xml:space="preserve"> </w:t>
      </w:r>
      <w:proofErr w:type="spellStart"/>
      <w:r w:rsidRPr="003137AA">
        <w:t>selecție</w:t>
      </w:r>
      <w:proofErr w:type="spellEnd"/>
      <w:r w:rsidRPr="003137AA">
        <w:t xml:space="preserve"> </w:t>
      </w:r>
      <w:proofErr w:type="spellStart"/>
      <w:r w:rsidRPr="003137AA">
        <w:t>periodică</w:t>
      </w:r>
      <w:proofErr w:type="spellEnd"/>
      <w:r w:rsidRPr="003137AA">
        <w:t xml:space="preserve"> (ex.: </w:t>
      </w:r>
      <w:proofErr w:type="spellStart"/>
      <w:r w:rsidRPr="003137AA">
        <w:t>lunară</w:t>
      </w:r>
      <w:proofErr w:type="spellEnd"/>
      <w:r w:rsidRPr="003137AA">
        <w:t xml:space="preserve">) se </w:t>
      </w:r>
      <w:proofErr w:type="spellStart"/>
      <w:r w:rsidRPr="003137AA">
        <w:t>acceptă</w:t>
      </w:r>
      <w:proofErr w:type="spellEnd"/>
      <w:r w:rsidRPr="003137AA">
        <w:t xml:space="preserve"> </w:t>
      </w:r>
      <w:proofErr w:type="spellStart"/>
      <w:r w:rsidRPr="003137AA">
        <w:t>redepunerea</w:t>
      </w:r>
      <w:proofErr w:type="spellEnd"/>
      <w:r w:rsidRPr="003137AA">
        <w:t xml:space="preserve"> </w:t>
      </w:r>
      <w:proofErr w:type="spellStart"/>
      <w:r w:rsidRPr="003137AA">
        <w:t>aceleiași</w:t>
      </w:r>
      <w:proofErr w:type="spellEnd"/>
      <w:r w:rsidRPr="003137AA">
        <w:t xml:space="preserve"> </w:t>
      </w:r>
      <w:proofErr w:type="spellStart"/>
      <w:r w:rsidRPr="003137AA">
        <w:t>cereri</w:t>
      </w:r>
      <w:proofErr w:type="spellEnd"/>
      <w:r w:rsidRPr="003137AA">
        <w:t xml:space="preserve"> de </w:t>
      </w:r>
      <w:proofErr w:type="spellStart"/>
      <w:r w:rsidRPr="003137AA">
        <w:t>finanțare</w:t>
      </w:r>
      <w:proofErr w:type="spellEnd"/>
      <w:r w:rsidRPr="003137AA">
        <w:t xml:space="preserv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unuia</w:t>
      </w:r>
      <w:proofErr w:type="spellEnd"/>
      <w:r w:rsidRPr="003137AA">
        <w:t xml:space="preserve"> </w:t>
      </w:r>
      <w:proofErr w:type="spellStart"/>
      <w:r w:rsidRPr="003137AA">
        <w:t>dintre</w:t>
      </w:r>
      <w:proofErr w:type="spellEnd"/>
      <w:r w:rsidRPr="003137AA">
        <w:t xml:space="preserve"> </w:t>
      </w:r>
      <w:proofErr w:type="spellStart"/>
      <w:r w:rsidRPr="003137AA">
        <w:t>Rapoartele</w:t>
      </w:r>
      <w:proofErr w:type="spellEnd"/>
      <w:r w:rsidRPr="003137AA">
        <w:t xml:space="preserve"> de </w:t>
      </w:r>
      <w:proofErr w:type="spellStart"/>
      <w:r w:rsidRPr="003137AA">
        <w:t>selecție</w:t>
      </w:r>
      <w:proofErr w:type="spellEnd"/>
      <w:r w:rsidRPr="003137AA">
        <w:t xml:space="preserve"> </w:t>
      </w:r>
      <w:proofErr w:type="spellStart"/>
      <w:r w:rsidRPr="003137AA">
        <w:t>următoare</w:t>
      </w:r>
      <w:proofErr w:type="spellEnd"/>
      <w:r w:rsidRPr="003137AA">
        <w:t xml:space="preserve">, </w:t>
      </w:r>
      <w:proofErr w:type="spellStart"/>
      <w:r w:rsidRPr="003137AA">
        <w:t>emise</w:t>
      </w:r>
      <w:proofErr w:type="spellEnd"/>
      <w:r w:rsidRPr="003137AA">
        <w:t xml:space="preserve"> ca </w:t>
      </w:r>
      <w:proofErr w:type="spellStart"/>
      <w:r w:rsidRPr="003137AA">
        <w:t>urmare</w:t>
      </w:r>
      <w:proofErr w:type="spellEnd"/>
      <w:r w:rsidRPr="003137AA">
        <w:t xml:space="preserve"> a </w:t>
      </w:r>
      <w:proofErr w:type="spellStart"/>
      <w:r w:rsidRPr="003137AA">
        <w:t>selecției</w:t>
      </w:r>
      <w:proofErr w:type="spellEnd"/>
      <w:r w:rsidRPr="003137AA">
        <w:t xml:space="preserve"> </w:t>
      </w:r>
      <w:proofErr w:type="spellStart"/>
      <w:r w:rsidRPr="003137AA">
        <w:t>periodice</w:t>
      </w:r>
      <w:proofErr w:type="spellEnd"/>
      <w:r w:rsidRPr="003137AA">
        <w:t>.</w:t>
      </w:r>
    </w:p>
    <w:p w14:paraId="01403489" w14:textId="77777777" w:rsidR="0059505E" w:rsidRPr="003137AA" w:rsidRDefault="0059505E" w:rsidP="00D05B76">
      <w:pPr>
        <w:jc w:val="both"/>
      </w:pPr>
    </w:p>
    <w:p w14:paraId="172C0FE3" w14:textId="77777777" w:rsidR="00D05B76" w:rsidRPr="003137AA" w:rsidRDefault="00D05B76" w:rsidP="008D77B7">
      <w:pPr>
        <w:pStyle w:val="Listparagraf"/>
        <w:numPr>
          <w:ilvl w:val="1"/>
          <w:numId w:val="51"/>
        </w:numPr>
        <w:spacing w:before="0"/>
        <w:ind w:left="0" w:firstLine="0"/>
        <w:jc w:val="both"/>
        <w:rPr>
          <w:b/>
          <w:szCs w:val="24"/>
          <w:lang w:val="ro-RO"/>
        </w:rPr>
      </w:pPr>
      <w:r w:rsidRPr="003137AA">
        <w:rPr>
          <w:b/>
          <w:szCs w:val="24"/>
          <w:lang w:val="ro-RO"/>
        </w:rPr>
        <w:t>Partea a II‐a – Verificarea încadrării proiectului</w:t>
      </w:r>
    </w:p>
    <w:p w14:paraId="106A4013" w14:textId="77777777" w:rsidR="00D05B76" w:rsidRPr="003137AA" w:rsidRDefault="00D05B76" w:rsidP="00D05B76">
      <w:pPr>
        <w:jc w:val="both"/>
      </w:pPr>
      <w:proofErr w:type="spellStart"/>
      <w:r w:rsidRPr="003137AA">
        <w:t>Pentru</w:t>
      </w:r>
      <w:proofErr w:type="spellEnd"/>
      <w:r w:rsidRPr="003137AA">
        <w:t xml:space="preserve"> </w:t>
      </w:r>
      <w:proofErr w:type="spellStart"/>
      <w:r w:rsidRPr="003137AA">
        <w:t>toate</w:t>
      </w:r>
      <w:proofErr w:type="spellEnd"/>
      <w:r w:rsidRPr="003137AA">
        <w:t xml:space="preserve"> </w:t>
      </w:r>
      <w:proofErr w:type="spellStart"/>
      <w:r w:rsidRPr="003137AA">
        <w:t>proiectele</w:t>
      </w:r>
      <w:proofErr w:type="spellEnd"/>
      <w:r w:rsidRPr="003137AA">
        <w:t xml:space="preserve">, se </w:t>
      </w:r>
      <w:proofErr w:type="spellStart"/>
      <w:r w:rsidRPr="003137AA">
        <w:t>va</w:t>
      </w:r>
      <w:proofErr w:type="spellEnd"/>
      <w:r w:rsidRPr="003137AA">
        <w:t xml:space="preserve"> </w:t>
      </w:r>
      <w:proofErr w:type="spellStart"/>
      <w:r w:rsidRPr="003137AA">
        <w:t>verifica</w:t>
      </w:r>
      <w:proofErr w:type="spellEnd"/>
      <w:r w:rsidRPr="003137AA">
        <w:t xml:space="preserve"> </w:t>
      </w:r>
      <w:proofErr w:type="spellStart"/>
      <w:r w:rsidRPr="003137AA">
        <w:t>încadrarea</w:t>
      </w:r>
      <w:proofErr w:type="spellEnd"/>
      <w:r w:rsidRPr="003137AA">
        <w:t xml:space="preserve"> </w:t>
      </w:r>
      <w:proofErr w:type="spellStart"/>
      <w:r w:rsidRPr="003137AA">
        <w:t>corectă</w:t>
      </w:r>
      <w:proofErr w:type="spellEnd"/>
      <w:r w:rsidRPr="003137AA">
        <w:t xml:space="preserve"> a </w:t>
      </w:r>
      <w:proofErr w:type="spellStart"/>
      <w:r w:rsidRPr="003137AA">
        <w:t>proiectului</w:t>
      </w:r>
      <w:proofErr w:type="spellEnd"/>
      <w:r w:rsidRPr="003137AA">
        <w:t xml:space="preserve">, </w:t>
      </w:r>
      <w:proofErr w:type="spellStart"/>
      <w:r w:rsidRPr="003137AA">
        <w:t>respectiv</w:t>
      </w:r>
      <w:proofErr w:type="spellEnd"/>
      <w:r w:rsidRPr="003137AA">
        <w:t xml:space="preserve"> </w:t>
      </w:r>
      <w:proofErr w:type="spellStart"/>
      <w:r w:rsidRPr="003137AA">
        <w:t>utilizarea</w:t>
      </w:r>
      <w:proofErr w:type="spellEnd"/>
      <w:r w:rsidRPr="003137AA">
        <w:t xml:space="preserve"> </w:t>
      </w:r>
      <w:proofErr w:type="spellStart"/>
      <w:r w:rsidRPr="003137AA">
        <w:t>corectă</w:t>
      </w:r>
      <w:proofErr w:type="spellEnd"/>
      <w:r w:rsidRPr="003137AA">
        <w:t xml:space="preserve"> a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folosită</w:t>
      </w:r>
      <w:proofErr w:type="spellEnd"/>
      <w:r w:rsidRPr="003137AA">
        <w:t xml:space="preserve"> </w:t>
      </w:r>
      <w:proofErr w:type="spellStart"/>
      <w:r w:rsidRPr="003137AA">
        <w:t>pentru</w:t>
      </w:r>
      <w:proofErr w:type="spellEnd"/>
      <w:r w:rsidRPr="003137AA">
        <w:t xml:space="preserve"> </w:t>
      </w:r>
      <w:proofErr w:type="spellStart"/>
      <w:r w:rsidRPr="003137AA">
        <w:t>depunere</w:t>
      </w:r>
      <w:proofErr w:type="spellEnd"/>
      <w:r w:rsidRPr="003137AA">
        <w:t xml:space="preserve">. Se </w:t>
      </w:r>
      <w:proofErr w:type="spellStart"/>
      <w:r w:rsidRPr="003137AA">
        <w:t>va</w:t>
      </w:r>
      <w:proofErr w:type="spellEnd"/>
      <w:r w:rsidRPr="003137AA">
        <w:t xml:space="preserve"> </w:t>
      </w:r>
      <w:proofErr w:type="spellStart"/>
      <w:r w:rsidRPr="003137AA">
        <w:t>utiliza</w:t>
      </w:r>
      <w:proofErr w:type="spellEnd"/>
      <w:r w:rsidRPr="003137AA">
        <w:t xml:space="preserve"> ca </w:t>
      </w:r>
      <w:proofErr w:type="spellStart"/>
      <w:r w:rsidRPr="003137AA">
        <w:t>bază</w:t>
      </w:r>
      <w:proofErr w:type="spellEnd"/>
      <w:r w:rsidRPr="003137AA">
        <w:t xml:space="preserve"> de </w:t>
      </w:r>
      <w:proofErr w:type="spellStart"/>
      <w:r w:rsidRPr="003137AA">
        <w:t>verificare</w:t>
      </w:r>
      <w:proofErr w:type="spellEnd"/>
      <w:r w:rsidRPr="003137AA">
        <w:t xml:space="preserve"> </w:t>
      </w:r>
      <w:proofErr w:type="spellStart"/>
      <w:r w:rsidRPr="003137AA">
        <w:t>descrierea</w:t>
      </w:r>
      <w:proofErr w:type="spellEnd"/>
      <w:r w:rsidRPr="003137AA">
        <w:t xml:space="preserve"> </w:t>
      </w:r>
      <w:proofErr w:type="spellStart"/>
      <w:r w:rsidRPr="003137AA">
        <w:t>măsurii</w:t>
      </w:r>
      <w:proofErr w:type="spellEnd"/>
      <w:r w:rsidRPr="003137AA">
        <w:t xml:space="preserve"> </w:t>
      </w:r>
      <w:proofErr w:type="spellStart"/>
      <w:r w:rsidRPr="003137AA">
        <w:t>aferente</w:t>
      </w:r>
      <w:proofErr w:type="spellEnd"/>
      <w:r w:rsidRPr="003137AA">
        <w:t xml:space="preserve">, </w:t>
      </w:r>
      <w:proofErr w:type="spellStart"/>
      <w:r w:rsidRPr="003137AA">
        <w:t>existentă</w:t>
      </w:r>
      <w:proofErr w:type="spellEnd"/>
      <w:r w:rsidRPr="003137AA">
        <w:t xml:space="preserve"> </w:t>
      </w:r>
      <w:proofErr w:type="spellStart"/>
      <w:r w:rsidRPr="003137AA">
        <w:t>în</w:t>
      </w:r>
      <w:proofErr w:type="spellEnd"/>
      <w:r w:rsidRPr="003137AA">
        <w:t xml:space="preserve"> SDL a GAL care a </w:t>
      </w:r>
      <w:proofErr w:type="spellStart"/>
      <w:r w:rsidRPr="003137AA">
        <w:t>selectat</w:t>
      </w:r>
      <w:proofErr w:type="spellEnd"/>
      <w:r w:rsidRPr="003137AA">
        <w:t xml:space="preserve"> </w:t>
      </w:r>
      <w:proofErr w:type="spellStart"/>
      <w:r w:rsidRPr="003137AA">
        <w:t>proiectul</w:t>
      </w:r>
      <w:proofErr w:type="spellEnd"/>
      <w:r w:rsidRPr="003137AA">
        <w:t xml:space="preserve">, </w:t>
      </w:r>
      <w:proofErr w:type="spellStart"/>
      <w:r w:rsidRPr="003137AA">
        <w:t>respectiv</w:t>
      </w:r>
      <w:proofErr w:type="spellEnd"/>
      <w:r w:rsidRPr="003137AA">
        <w:t xml:space="preserve"> </w:t>
      </w:r>
      <w:proofErr w:type="spellStart"/>
      <w:r w:rsidRPr="003137AA">
        <w:t>încadrarea</w:t>
      </w:r>
      <w:proofErr w:type="spellEnd"/>
      <w:r w:rsidRPr="003137AA">
        <w:t xml:space="preserve"> </w:t>
      </w:r>
      <w:proofErr w:type="spellStart"/>
      <w:r w:rsidRPr="003137AA">
        <w:t>corectă</w:t>
      </w:r>
      <w:proofErr w:type="spellEnd"/>
      <w:r w:rsidRPr="003137AA">
        <w:t xml:space="preserve"> </w:t>
      </w:r>
      <w:proofErr w:type="spellStart"/>
      <w:r w:rsidRPr="003137AA">
        <w:t>în</w:t>
      </w:r>
      <w:proofErr w:type="spellEnd"/>
      <w:r w:rsidRPr="003137AA">
        <w:t xml:space="preserve"> </w:t>
      </w:r>
      <w:proofErr w:type="spellStart"/>
      <w:r w:rsidRPr="003137AA">
        <w:t>articolul</w:t>
      </w:r>
      <w:proofErr w:type="spellEnd"/>
      <w:r w:rsidRPr="003137AA">
        <w:t xml:space="preserve"> din</w:t>
      </w:r>
      <w:r w:rsidRPr="003137AA">
        <w:rPr>
          <w:i/>
        </w:rPr>
        <w:t xml:space="preserve"> </w:t>
      </w:r>
      <w:proofErr w:type="spellStart"/>
      <w:r w:rsidRPr="003137AA">
        <w:t>Regulamentului</w:t>
      </w:r>
      <w:proofErr w:type="spellEnd"/>
      <w:r w:rsidRPr="003137AA">
        <w:t xml:space="preserve"> (UE) nr. 1305/2013, </w:t>
      </w:r>
      <w:proofErr w:type="spellStart"/>
      <w:r w:rsidRPr="003137AA">
        <w:t>în</w:t>
      </w:r>
      <w:proofErr w:type="spellEnd"/>
      <w:r w:rsidRPr="003137AA">
        <w:t xml:space="preserve"> </w:t>
      </w:r>
      <w:proofErr w:type="spellStart"/>
      <w:r w:rsidRPr="003137AA">
        <w:t>Domeniul</w:t>
      </w:r>
      <w:proofErr w:type="spellEnd"/>
      <w:r w:rsidRPr="003137AA">
        <w:t xml:space="preserve"> de </w:t>
      </w:r>
      <w:proofErr w:type="spellStart"/>
      <w:r w:rsidRPr="003137AA">
        <w:t>intervenție</w:t>
      </w:r>
      <w:proofErr w:type="spellEnd"/>
      <w:r w:rsidRPr="003137AA">
        <w:t xml:space="preserve"> principal al </w:t>
      </w:r>
      <w:proofErr w:type="spellStart"/>
      <w:r w:rsidRPr="003137AA">
        <w:t>măsurii</w:t>
      </w:r>
      <w:proofErr w:type="spellEnd"/>
      <w:r w:rsidRPr="003137AA">
        <w:t xml:space="preserve"> (conform </w:t>
      </w:r>
      <w:proofErr w:type="spellStart"/>
      <w:r w:rsidRPr="003137AA">
        <w:t>Regulamentului</w:t>
      </w:r>
      <w:proofErr w:type="spellEnd"/>
      <w:r w:rsidRPr="003137AA">
        <w:t xml:space="preserve"> (UE) nr. 1305/2013) </w:t>
      </w:r>
      <w:proofErr w:type="spellStart"/>
      <w:r w:rsidRPr="003137AA">
        <w:t>corelat</w:t>
      </w:r>
      <w:proofErr w:type="spellEnd"/>
      <w:r w:rsidRPr="003137AA">
        <w:t xml:space="preserve"> cu </w:t>
      </w:r>
      <w:proofErr w:type="spellStart"/>
      <w:r w:rsidRPr="003137AA">
        <w:t>indicatorii</w:t>
      </w:r>
      <w:proofErr w:type="spellEnd"/>
      <w:r w:rsidRPr="003137AA">
        <w:t xml:space="preserve"> </w:t>
      </w:r>
      <w:proofErr w:type="spellStart"/>
      <w:r w:rsidRPr="003137AA">
        <w:t>specifici</w:t>
      </w:r>
      <w:proofErr w:type="spellEnd"/>
      <w:r w:rsidRPr="003137AA">
        <w:t xml:space="preserve"> </w:t>
      </w:r>
      <w:proofErr w:type="spellStart"/>
      <w:r w:rsidRPr="003137AA">
        <w:t>corespunzători</w:t>
      </w:r>
      <w:proofErr w:type="spellEnd"/>
      <w:r w:rsidRPr="003137AA">
        <w:t xml:space="preserve"> </w:t>
      </w:r>
      <w:proofErr w:type="spellStart"/>
      <w:r w:rsidRPr="003137AA">
        <w:t>domeniului</w:t>
      </w:r>
      <w:proofErr w:type="spellEnd"/>
      <w:r w:rsidRPr="003137AA">
        <w:t xml:space="preserve"> de </w:t>
      </w:r>
      <w:proofErr w:type="spellStart"/>
      <w:r w:rsidRPr="003137AA">
        <w:t>intervenție</w:t>
      </w:r>
      <w:proofErr w:type="spellEnd"/>
      <w:r w:rsidRPr="003137AA">
        <w:t xml:space="preserve">. </w:t>
      </w:r>
    </w:p>
    <w:p w14:paraId="5728D841" w14:textId="77777777" w:rsidR="00D05B76" w:rsidRPr="003137AA" w:rsidRDefault="00D05B76" w:rsidP="00D05B76">
      <w:pPr>
        <w:jc w:val="both"/>
      </w:pPr>
      <w:proofErr w:type="spellStart"/>
      <w:r w:rsidRPr="003137AA">
        <w:t>Cererile</w:t>
      </w:r>
      <w:proofErr w:type="spellEnd"/>
      <w:r w:rsidRPr="003137AA">
        <w:t xml:space="preserve"> de </w:t>
      </w:r>
      <w:proofErr w:type="spellStart"/>
      <w:r w:rsidRPr="003137AA">
        <w:t>finanțare</w:t>
      </w:r>
      <w:proofErr w:type="spellEnd"/>
      <w:r w:rsidRPr="003137AA">
        <w:t xml:space="preserve"> </w:t>
      </w:r>
      <w:proofErr w:type="spellStart"/>
      <w:r w:rsidRPr="003137AA">
        <w:t>pentru</w:t>
      </w:r>
      <w:proofErr w:type="spellEnd"/>
      <w:r w:rsidRPr="003137AA">
        <w:t xml:space="preserve"> care </w:t>
      </w:r>
      <w:proofErr w:type="spellStart"/>
      <w:r w:rsidRPr="003137AA">
        <w:t>concluzia</w:t>
      </w:r>
      <w:proofErr w:type="spellEnd"/>
      <w:r w:rsidRPr="003137AA">
        <w:t xml:space="preserve"> </w:t>
      </w:r>
      <w:proofErr w:type="spellStart"/>
      <w:r w:rsidRPr="003137AA">
        <w:t>verificării</w:t>
      </w:r>
      <w:proofErr w:type="spellEnd"/>
      <w:r w:rsidRPr="003137AA">
        <w:t xml:space="preserve"> a </w:t>
      </w:r>
      <w:proofErr w:type="spellStart"/>
      <w:r w:rsidRPr="003137AA">
        <w:t>fost</w:t>
      </w:r>
      <w:proofErr w:type="spellEnd"/>
      <w:r w:rsidRPr="003137AA">
        <w:t xml:space="preserve"> </w:t>
      </w:r>
      <w:proofErr w:type="spellStart"/>
      <w:r w:rsidRPr="003137AA">
        <w:t>că</w:t>
      </w:r>
      <w:proofErr w:type="spellEnd"/>
      <w:r w:rsidRPr="003137AA">
        <w:t xml:space="preserve"> </w:t>
      </w:r>
      <w:proofErr w:type="spellStart"/>
      <w:r w:rsidRPr="003137AA">
        <w:t>proiectul</w:t>
      </w:r>
      <w:proofErr w:type="spellEnd"/>
      <w:r w:rsidRPr="003137AA">
        <w:t xml:space="preserve"> nu </w:t>
      </w:r>
      <w:proofErr w:type="spellStart"/>
      <w:r w:rsidRPr="003137AA">
        <w:t>este</w:t>
      </w:r>
      <w:proofErr w:type="spellEnd"/>
      <w:r w:rsidRPr="003137AA">
        <w:t xml:space="preserve"> </w:t>
      </w:r>
      <w:proofErr w:type="spellStart"/>
      <w:r w:rsidRPr="003137AA">
        <w:t>încadrat</w:t>
      </w:r>
      <w:proofErr w:type="spellEnd"/>
      <w:r w:rsidRPr="003137AA">
        <w:t xml:space="preserve"> </w:t>
      </w:r>
      <w:proofErr w:type="spellStart"/>
      <w:r w:rsidRPr="003137AA">
        <w:t>corect</w:t>
      </w:r>
      <w:proofErr w:type="spellEnd"/>
      <w:r w:rsidRPr="003137AA">
        <w:t xml:space="preserv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unuia</w:t>
      </w:r>
      <w:proofErr w:type="spellEnd"/>
      <w:r w:rsidRPr="003137AA">
        <w:t xml:space="preserve"> </w:t>
      </w:r>
      <w:proofErr w:type="spellStart"/>
      <w:r w:rsidRPr="003137AA">
        <w:t>sau</w:t>
      </w:r>
      <w:proofErr w:type="spellEnd"/>
      <w:r w:rsidRPr="003137AA">
        <w:t xml:space="preserve"> </w:t>
      </w:r>
      <w:proofErr w:type="spellStart"/>
      <w:r w:rsidRPr="003137AA">
        <w:t>mai</w:t>
      </w:r>
      <w:proofErr w:type="spellEnd"/>
      <w:r w:rsidRPr="003137AA">
        <w:t xml:space="preserve"> </w:t>
      </w:r>
      <w:proofErr w:type="spellStart"/>
      <w:r w:rsidRPr="003137AA">
        <w:t>multor</w:t>
      </w:r>
      <w:proofErr w:type="spellEnd"/>
      <w:r w:rsidRPr="003137AA">
        <w:t xml:space="preserve"> </w:t>
      </w:r>
      <w:proofErr w:type="spellStart"/>
      <w:r w:rsidRPr="003137AA">
        <w:t>puncte</w:t>
      </w:r>
      <w:proofErr w:type="spellEnd"/>
      <w:r w:rsidRPr="003137AA">
        <w:t xml:space="preserve"> de </w:t>
      </w:r>
      <w:proofErr w:type="spellStart"/>
      <w:r w:rsidRPr="003137AA">
        <w:t>verificare</w:t>
      </w:r>
      <w:proofErr w:type="spellEnd"/>
      <w:r w:rsidRPr="003137AA">
        <w:t xml:space="preserve"> din </w:t>
      </w:r>
      <w:proofErr w:type="spellStart"/>
      <w:r w:rsidRPr="003137AA">
        <w:t>Partea</w:t>
      </w:r>
      <w:proofErr w:type="spellEnd"/>
      <w:r w:rsidRPr="003137AA">
        <w:t xml:space="preserve"> a II-a, </w:t>
      </w:r>
      <w:proofErr w:type="spellStart"/>
      <w:r w:rsidRPr="003137AA">
        <w:t>vor</w:t>
      </w:r>
      <w:proofErr w:type="spellEnd"/>
      <w:r w:rsidRPr="003137AA">
        <w:t xml:space="preserve"> fi </w:t>
      </w:r>
      <w:proofErr w:type="spellStart"/>
      <w:r w:rsidRPr="003137AA">
        <w:t>înapoiate</w:t>
      </w:r>
      <w:proofErr w:type="spellEnd"/>
      <w:r w:rsidRPr="003137AA">
        <w:t xml:space="preserve"> </w:t>
      </w:r>
      <w:proofErr w:type="spellStart"/>
      <w:r w:rsidRPr="003137AA">
        <w:t>solicitanților</w:t>
      </w:r>
      <w:proofErr w:type="spellEnd"/>
      <w:r w:rsidRPr="003137AA">
        <w:t xml:space="preserve">. </w:t>
      </w:r>
      <w:proofErr w:type="spellStart"/>
      <w:r w:rsidRPr="003137AA">
        <w:t>Aceștia</w:t>
      </w:r>
      <w:proofErr w:type="spellEnd"/>
      <w:r w:rsidRPr="003137AA">
        <w:t xml:space="preserve"> pot reface </w:t>
      </w:r>
      <w:proofErr w:type="spellStart"/>
      <w:r w:rsidRPr="003137AA">
        <w:t>proiectul</w:t>
      </w:r>
      <w:proofErr w:type="spellEnd"/>
      <w:r w:rsidRPr="003137AA">
        <w:t xml:space="preserve"> </w:t>
      </w:r>
      <w:proofErr w:type="spellStart"/>
      <w:r w:rsidRPr="003137AA">
        <w:t>și</w:t>
      </w:r>
      <w:proofErr w:type="spellEnd"/>
      <w:r w:rsidRPr="003137AA">
        <w:t xml:space="preserve"> </w:t>
      </w:r>
      <w:proofErr w:type="spellStart"/>
      <w:r w:rsidRPr="003137AA">
        <w:t>îl</w:t>
      </w:r>
      <w:proofErr w:type="spellEnd"/>
      <w:r w:rsidRPr="003137AA">
        <w:t xml:space="preserve"> pot </w:t>
      </w:r>
      <w:proofErr w:type="spellStart"/>
      <w:r w:rsidRPr="003137AA">
        <w:t>redepune</w:t>
      </w:r>
      <w:proofErr w:type="spellEnd"/>
      <w:r w:rsidRPr="003137AA">
        <w:t xml:space="preserve"> la GAL </w:t>
      </w:r>
      <w:proofErr w:type="spellStart"/>
      <w:r w:rsidRPr="003137AA">
        <w:t>în</w:t>
      </w:r>
      <w:proofErr w:type="spellEnd"/>
      <w:r w:rsidRPr="003137AA">
        <w:t xml:space="preserve"> </w:t>
      </w:r>
      <w:proofErr w:type="spellStart"/>
      <w:r w:rsidRPr="003137AA">
        <w:t>cadrul</w:t>
      </w:r>
      <w:proofErr w:type="spellEnd"/>
      <w:r w:rsidRPr="003137AA">
        <w:t xml:space="preserve"> </w:t>
      </w:r>
      <w:proofErr w:type="spellStart"/>
      <w:r w:rsidRPr="003137AA">
        <w:t>următorului</w:t>
      </w:r>
      <w:proofErr w:type="spellEnd"/>
      <w:r w:rsidRPr="003137AA">
        <w:t xml:space="preserve"> </w:t>
      </w:r>
      <w:proofErr w:type="spellStart"/>
      <w:r w:rsidRPr="003137AA">
        <w:t>Apel</w:t>
      </w:r>
      <w:proofErr w:type="spellEnd"/>
      <w:r w:rsidRPr="003137AA">
        <w:t xml:space="preserve"> de </w:t>
      </w:r>
      <w:proofErr w:type="spellStart"/>
      <w:r w:rsidRPr="003137AA">
        <w:t>selecție</w:t>
      </w:r>
      <w:proofErr w:type="spellEnd"/>
      <w:r w:rsidRPr="003137AA">
        <w:t xml:space="preserve"> </w:t>
      </w:r>
      <w:proofErr w:type="spellStart"/>
      <w:r w:rsidRPr="003137AA">
        <w:t>lansat</w:t>
      </w:r>
      <w:proofErr w:type="spellEnd"/>
      <w:r w:rsidRPr="003137AA">
        <w:t xml:space="preserve"> de GAL </w:t>
      </w:r>
      <w:proofErr w:type="spellStart"/>
      <w:r w:rsidRPr="003137AA">
        <w:t>pentru</w:t>
      </w:r>
      <w:proofErr w:type="spellEnd"/>
      <w:r w:rsidRPr="003137AA">
        <w:t xml:space="preserve"> </w:t>
      </w:r>
      <w:proofErr w:type="spellStart"/>
      <w:r w:rsidRPr="003137AA">
        <w:t>aceeași</w:t>
      </w:r>
      <w:proofErr w:type="spellEnd"/>
      <w:r w:rsidRPr="003137AA">
        <w:t xml:space="preserve"> </w:t>
      </w:r>
      <w:proofErr w:type="spellStart"/>
      <w:r w:rsidRPr="003137AA">
        <w:t>măsură</w:t>
      </w:r>
      <w:proofErr w:type="spellEnd"/>
      <w:r w:rsidRPr="003137AA">
        <w:t xml:space="preserve">, </w:t>
      </w:r>
      <w:proofErr w:type="spellStart"/>
      <w:r w:rsidRPr="003137AA">
        <w:t>urmând</w:t>
      </w:r>
      <w:proofErr w:type="spellEnd"/>
      <w:r w:rsidRPr="003137AA">
        <w:t xml:space="preserve"> </w:t>
      </w:r>
      <w:proofErr w:type="spellStart"/>
      <w:r w:rsidRPr="003137AA">
        <w:t>să</w:t>
      </w:r>
      <w:proofErr w:type="spellEnd"/>
      <w:r w:rsidRPr="003137AA">
        <w:t xml:space="preserve"> fie </w:t>
      </w:r>
      <w:proofErr w:type="spellStart"/>
      <w:r w:rsidRPr="003137AA">
        <w:t>depus</w:t>
      </w:r>
      <w:proofErr w:type="spellEnd"/>
      <w:r w:rsidRPr="003137AA">
        <w:t xml:space="preserve"> la OJFIR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unui</w:t>
      </w:r>
      <w:proofErr w:type="spellEnd"/>
      <w:r w:rsidRPr="003137AA">
        <w:t xml:space="preserve"> alt </w:t>
      </w:r>
      <w:proofErr w:type="spellStart"/>
      <w:r w:rsidRPr="003137AA">
        <w:t>Raport</w:t>
      </w:r>
      <w:proofErr w:type="spellEnd"/>
      <w:r w:rsidRPr="003137AA">
        <w:t xml:space="preserve"> de </w:t>
      </w:r>
      <w:proofErr w:type="spellStart"/>
      <w:r w:rsidRPr="003137AA">
        <w:t>selecție</w:t>
      </w:r>
      <w:proofErr w:type="spellEnd"/>
      <w:r w:rsidRPr="003137AA">
        <w:t xml:space="preserve">. </w:t>
      </w:r>
    </w:p>
    <w:p w14:paraId="54FD1269" w14:textId="77777777" w:rsidR="00D05B76" w:rsidRPr="003137AA" w:rsidRDefault="00D05B76" w:rsidP="00D05B76">
      <w:pPr>
        <w:jc w:val="both"/>
      </w:pPr>
      <w:r w:rsidRPr="003137AA">
        <w:t xml:space="preserve">O </w:t>
      </w:r>
      <w:proofErr w:type="spellStart"/>
      <w:r w:rsidRPr="003137AA">
        <w:t>Cerere</w:t>
      </w:r>
      <w:proofErr w:type="spellEnd"/>
      <w:r w:rsidRPr="003137AA">
        <w:t xml:space="preserve"> de </w:t>
      </w:r>
      <w:proofErr w:type="spellStart"/>
      <w:r w:rsidRPr="003137AA">
        <w:t>finanțare</w:t>
      </w:r>
      <w:proofErr w:type="spellEnd"/>
      <w:r w:rsidRPr="003137AA">
        <w:t xml:space="preserve"> </w:t>
      </w:r>
      <w:proofErr w:type="spellStart"/>
      <w:r w:rsidRPr="003137AA">
        <w:t>pentru</w:t>
      </w:r>
      <w:proofErr w:type="spellEnd"/>
      <w:r w:rsidRPr="003137AA">
        <w:t xml:space="preserve"> care </w:t>
      </w:r>
      <w:proofErr w:type="spellStart"/>
      <w:r w:rsidRPr="003137AA">
        <w:t>concluzia</w:t>
      </w:r>
      <w:proofErr w:type="spellEnd"/>
      <w:r w:rsidRPr="003137AA">
        <w:t xml:space="preserve"> a </w:t>
      </w:r>
      <w:proofErr w:type="spellStart"/>
      <w:r w:rsidRPr="003137AA">
        <w:t>fost</w:t>
      </w:r>
      <w:proofErr w:type="spellEnd"/>
      <w:r w:rsidRPr="003137AA">
        <w:t xml:space="preserve"> </w:t>
      </w:r>
      <w:proofErr w:type="spellStart"/>
      <w:r w:rsidRPr="003137AA">
        <w:t>că</w:t>
      </w:r>
      <w:proofErr w:type="spellEnd"/>
      <w:r w:rsidRPr="003137AA">
        <w:t xml:space="preserve"> </w:t>
      </w:r>
      <w:proofErr w:type="spellStart"/>
      <w:r w:rsidRPr="003137AA">
        <w:t>proiectul</w:t>
      </w:r>
      <w:proofErr w:type="spellEnd"/>
      <w:r w:rsidRPr="003137AA">
        <w:t xml:space="preserve"> nu </w:t>
      </w:r>
      <w:proofErr w:type="spellStart"/>
      <w:r w:rsidRPr="003137AA">
        <w:t>este</w:t>
      </w:r>
      <w:proofErr w:type="spellEnd"/>
      <w:r w:rsidRPr="003137AA">
        <w:t xml:space="preserve"> </w:t>
      </w:r>
      <w:proofErr w:type="spellStart"/>
      <w:r w:rsidRPr="003137AA">
        <w:t>încadrat</w:t>
      </w:r>
      <w:proofErr w:type="spellEnd"/>
      <w:r w:rsidRPr="003137AA">
        <w:t xml:space="preserve"> </w:t>
      </w:r>
      <w:proofErr w:type="spellStart"/>
      <w:r w:rsidRPr="003137AA">
        <w:t>corect</w:t>
      </w:r>
      <w:proofErr w:type="spellEnd"/>
      <w:r w:rsidRPr="003137AA">
        <w:t xml:space="preserve"> de </w:t>
      </w:r>
      <w:proofErr w:type="spellStart"/>
      <w:r w:rsidRPr="003137AA">
        <w:t>două</w:t>
      </w:r>
      <w:proofErr w:type="spellEnd"/>
      <w:r w:rsidRPr="003137AA">
        <w:t xml:space="preserve"> </w:t>
      </w:r>
      <w:proofErr w:type="spellStart"/>
      <w:r w:rsidRPr="003137AA">
        <w:t>ori</w:t>
      </w:r>
      <w:proofErr w:type="spellEnd"/>
      <w:r w:rsidRPr="003137AA">
        <w:t xml:space="preserve">, </w:t>
      </w:r>
      <w:proofErr w:type="spellStart"/>
      <w:r w:rsidRPr="003137AA">
        <w:t>pentru</w:t>
      </w:r>
      <w:proofErr w:type="spellEnd"/>
      <w:r w:rsidRPr="003137AA">
        <w:t xml:space="preserve"> </w:t>
      </w:r>
      <w:proofErr w:type="spellStart"/>
      <w:r w:rsidRPr="003137AA">
        <w:t>puncte</w:t>
      </w:r>
      <w:proofErr w:type="spellEnd"/>
      <w:r w:rsidRPr="003137AA">
        <w:t xml:space="preserve"> de </w:t>
      </w:r>
      <w:proofErr w:type="spellStart"/>
      <w:r w:rsidRPr="003137AA">
        <w:t>verificare</w:t>
      </w:r>
      <w:proofErr w:type="spellEnd"/>
      <w:r w:rsidRPr="003137AA">
        <w:t xml:space="preserve"> </w:t>
      </w:r>
      <w:proofErr w:type="spellStart"/>
      <w:r w:rsidRPr="003137AA">
        <w:t>specifice</w:t>
      </w:r>
      <w:proofErr w:type="spellEnd"/>
      <w:r w:rsidRPr="003137AA">
        <w:t xml:space="preserve"> </w:t>
      </w:r>
      <w:proofErr w:type="spellStart"/>
      <w:r w:rsidRPr="003137AA">
        <w:t>Formularului</w:t>
      </w:r>
      <w:proofErr w:type="spellEnd"/>
      <w:r w:rsidRPr="003137AA">
        <w:t xml:space="preserve"> E 1.2.1L – </w:t>
      </w:r>
      <w:proofErr w:type="spellStart"/>
      <w:r w:rsidRPr="003137AA">
        <w:t>Partea</w:t>
      </w:r>
      <w:proofErr w:type="spellEnd"/>
      <w:r w:rsidRPr="003137AA">
        <w:t xml:space="preserve"> a II-a, </w:t>
      </w:r>
      <w:proofErr w:type="spellStart"/>
      <w:r w:rsidRPr="003137AA">
        <w:t>în</w:t>
      </w:r>
      <w:proofErr w:type="spellEnd"/>
      <w:r w:rsidRPr="003137AA">
        <w:t xml:space="preserve"> </w:t>
      </w:r>
      <w:proofErr w:type="spellStart"/>
      <w:r w:rsidRPr="003137AA">
        <w:t>cadrul</w:t>
      </w:r>
      <w:proofErr w:type="spellEnd"/>
      <w:r w:rsidRPr="003137AA">
        <w:t xml:space="preserve"> </w:t>
      </w:r>
      <w:proofErr w:type="spellStart"/>
      <w:r w:rsidRPr="003137AA">
        <w:t>sesiunii</w:t>
      </w:r>
      <w:proofErr w:type="spellEnd"/>
      <w:r w:rsidRPr="003137AA">
        <w:t xml:space="preserve"> </w:t>
      </w:r>
      <w:proofErr w:type="spellStart"/>
      <w:r w:rsidRPr="003137AA">
        <w:t>unice</w:t>
      </w:r>
      <w:proofErr w:type="spellEnd"/>
      <w:r w:rsidRPr="003137AA">
        <w:t xml:space="preserve"> de </w:t>
      </w:r>
      <w:proofErr w:type="spellStart"/>
      <w:r w:rsidRPr="003137AA">
        <w:t>primire</w:t>
      </w:r>
      <w:proofErr w:type="spellEnd"/>
      <w:r w:rsidRPr="003137AA">
        <w:t xml:space="preserve"> a </w:t>
      </w:r>
      <w:proofErr w:type="spellStart"/>
      <w:r w:rsidRPr="003137AA">
        <w:t>proiectelor</w:t>
      </w:r>
      <w:proofErr w:type="spellEnd"/>
      <w:r w:rsidRPr="003137AA">
        <w:t xml:space="preserve"> </w:t>
      </w:r>
      <w:proofErr w:type="spellStart"/>
      <w:r w:rsidRPr="003137AA">
        <w:t>lansate</w:t>
      </w:r>
      <w:proofErr w:type="spellEnd"/>
      <w:r w:rsidRPr="003137AA">
        <w:t xml:space="preserve"> de AFIR</w:t>
      </w:r>
      <w:r w:rsidRPr="003137AA">
        <w:rPr>
          <w:szCs w:val="24"/>
        </w:rPr>
        <w:t>,</w:t>
      </w:r>
      <w:r w:rsidRPr="003137AA">
        <w:t xml:space="preserve"> nu </w:t>
      </w:r>
      <w:proofErr w:type="spellStart"/>
      <w:r w:rsidRPr="003137AA">
        <w:t>va</w:t>
      </w:r>
      <w:proofErr w:type="spellEnd"/>
      <w:r w:rsidRPr="003137AA">
        <w:t xml:space="preserve"> </w:t>
      </w:r>
      <w:proofErr w:type="spellStart"/>
      <w:r w:rsidRPr="003137AA">
        <w:t>mai</w:t>
      </w:r>
      <w:proofErr w:type="spellEnd"/>
      <w:r w:rsidRPr="003137AA">
        <w:t xml:space="preserve"> fi </w:t>
      </w:r>
      <w:proofErr w:type="spellStart"/>
      <w:r w:rsidRPr="003137AA">
        <w:t>acceptată</w:t>
      </w:r>
      <w:proofErr w:type="spellEnd"/>
      <w:r w:rsidRPr="003137AA">
        <w:t xml:space="preserve"> </w:t>
      </w:r>
      <w:proofErr w:type="spellStart"/>
      <w:r w:rsidRPr="003137AA">
        <w:t>pentru</w:t>
      </w:r>
      <w:proofErr w:type="spellEnd"/>
      <w:r w:rsidRPr="003137AA">
        <w:t xml:space="preserve"> </w:t>
      </w:r>
      <w:proofErr w:type="spellStart"/>
      <w:r w:rsidRPr="003137AA">
        <w:t>verificare</w:t>
      </w:r>
      <w:proofErr w:type="spellEnd"/>
      <w:r w:rsidRPr="003137AA">
        <w:t xml:space="preserve">. De </w:t>
      </w:r>
      <w:proofErr w:type="spellStart"/>
      <w:r w:rsidRPr="003137AA">
        <w:t>asemenea</w:t>
      </w:r>
      <w:proofErr w:type="spellEnd"/>
      <w:r w:rsidRPr="003137AA">
        <w:t xml:space="preserve">, o </w:t>
      </w:r>
      <w:proofErr w:type="spellStart"/>
      <w:r w:rsidRPr="003137AA">
        <w:t>cerere</w:t>
      </w:r>
      <w:proofErr w:type="spellEnd"/>
      <w:r w:rsidRPr="003137AA">
        <w:t xml:space="preserve"> de </w:t>
      </w:r>
      <w:proofErr w:type="spellStart"/>
      <w:r w:rsidRPr="003137AA">
        <w:t>finanțare</w:t>
      </w:r>
      <w:proofErr w:type="spellEnd"/>
      <w:r w:rsidRPr="003137AA">
        <w:t xml:space="preserve"> </w:t>
      </w:r>
      <w:proofErr w:type="spellStart"/>
      <w:r w:rsidRPr="003137AA">
        <w:t>declarată</w:t>
      </w:r>
      <w:proofErr w:type="spellEnd"/>
      <w:r w:rsidRPr="003137AA">
        <w:t xml:space="preserve"> ca </w:t>
      </w:r>
      <w:proofErr w:type="spellStart"/>
      <w:r w:rsidRPr="003137AA">
        <w:t>fiind</w:t>
      </w:r>
      <w:proofErr w:type="spellEnd"/>
      <w:r w:rsidRPr="003137AA">
        <w:t xml:space="preserve"> </w:t>
      </w:r>
      <w:proofErr w:type="spellStart"/>
      <w:r w:rsidRPr="003137AA">
        <w:t>încadrată</w:t>
      </w:r>
      <w:proofErr w:type="spellEnd"/>
      <w:r w:rsidRPr="003137AA">
        <w:t xml:space="preserve"> </w:t>
      </w:r>
      <w:proofErr w:type="spellStart"/>
      <w:r w:rsidRPr="003137AA">
        <w:t>corect</w:t>
      </w:r>
      <w:proofErr w:type="spellEnd"/>
      <w:r w:rsidRPr="003137AA">
        <w:t xml:space="preserve"> </w:t>
      </w:r>
      <w:proofErr w:type="spellStart"/>
      <w:r w:rsidRPr="003137AA">
        <w:t>și</w:t>
      </w:r>
      <w:proofErr w:type="spellEnd"/>
      <w:r w:rsidRPr="003137AA">
        <w:t xml:space="preserve"> </w:t>
      </w:r>
      <w:proofErr w:type="spellStart"/>
      <w:r w:rsidRPr="003137AA">
        <w:t>retrasă</w:t>
      </w:r>
      <w:proofErr w:type="spellEnd"/>
      <w:r w:rsidRPr="003137AA">
        <w:t xml:space="preserve"> de </w:t>
      </w:r>
      <w:proofErr w:type="spellStart"/>
      <w:r w:rsidRPr="003137AA">
        <w:t>către</w:t>
      </w:r>
      <w:proofErr w:type="spellEnd"/>
      <w:r w:rsidRPr="003137AA">
        <w:t xml:space="preserve"> solicitant (de </w:t>
      </w:r>
      <w:proofErr w:type="spellStart"/>
      <w:r w:rsidRPr="003137AA">
        <w:t>două</w:t>
      </w:r>
      <w:proofErr w:type="spellEnd"/>
      <w:r w:rsidRPr="003137AA">
        <w:t xml:space="preserve"> </w:t>
      </w:r>
      <w:proofErr w:type="spellStart"/>
      <w:r w:rsidRPr="003137AA">
        <w:t>ori</w:t>
      </w:r>
      <w:proofErr w:type="spellEnd"/>
      <w:r w:rsidRPr="003137AA">
        <w:t xml:space="preserve">) nu </w:t>
      </w:r>
      <w:proofErr w:type="spellStart"/>
      <w:r w:rsidRPr="003137AA">
        <w:t>va</w:t>
      </w:r>
      <w:proofErr w:type="spellEnd"/>
      <w:r w:rsidRPr="003137AA">
        <w:t xml:space="preserve"> </w:t>
      </w:r>
      <w:proofErr w:type="spellStart"/>
      <w:r w:rsidRPr="003137AA">
        <w:t>mai</w:t>
      </w:r>
      <w:proofErr w:type="spellEnd"/>
      <w:r w:rsidRPr="003137AA">
        <w:t xml:space="preserve"> fi </w:t>
      </w:r>
      <w:proofErr w:type="spellStart"/>
      <w:r w:rsidRPr="003137AA">
        <w:t>acceptată</w:t>
      </w:r>
      <w:proofErr w:type="spellEnd"/>
      <w:r w:rsidRPr="003137AA">
        <w:t xml:space="preserve"> </w:t>
      </w:r>
      <w:proofErr w:type="spellStart"/>
      <w:r w:rsidRPr="003137AA">
        <w:t>pentru</w:t>
      </w:r>
      <w:proofErr w:type="spellEnd"/>
      <w:r w:rsidRPr="003137AA">
        <w:t xml:space="preserve"> </w:t>
      </w:r>
      <w:proofErr w:type="spellStart"/>
      <w:r w:rsidRPr="003137AA">
        <w:t>verificare</w:t>
      </w:r>
      <w:proofErr w:type="spellEnd"/>
      <w:r w:rsidRPr="003137AA">
        <w:t>.</w:t>
      </w:r>
    </w:p>
    <w:p w14:paraId="0BB831BF" w14:textId="77777777" w:rsidR="00D05B76" w:rsidRPr="003137AA" w:rsidRDefault="00D05B76" w:rsidP="00D05B76">
      <w:pPr>
        <w:jc w:val="both"/>
      </w:pPr>
      <w:proofErr w:type="spellStart"/>
      <w:r w:rsidRPr="003137AA">
        <w:t>Pentru</w:t>
      </w:r>
      <w:proofErr w:type="spellEnd"/>
      <w:r w:rsidRPr="003137AA">
        <w:t xml:space="preserve"> </w:t>
      </w:r>
      <w:proofErr w:type="spellStart"/>
      <w:r w:rsidRPr="003137AA">
        <w:t>proiectele</w:t>
      </w:r>
      <w:proofErr w:type="spellEnd"/>
      <w:r w:rsidRPr="003137AA">
        <w:t xml:space="preserve"> </w:t>
      </w:r>
      <w:proofErr w:type="spellStart"/>
      <w:r w:rsidRPr="003137AA">
        <w:t>depuse</w:t>
      </w:r>
      <w:proofErr w:type="spellEnd"/>
      <w:r w:rsidRPr="003137AA">
        <w:t xml:space="preserve"> </w:t>
      </w:r>
      <w:proofErr w:type="spellStart"/>
      <w:r w:rsidRPr="003137AA">
        <w:t>în</w:t>
      </w:r>
      <w:proofErr w:type="spellEnd"/>
      <w:r w:rsidRPr="003137AA">
        <w:t xml:space="preserve"> </w:t>
      </w:r>
      <w:proofErr w:type="spellStart"/>
      <w:r w:rsidRPr="003137AA">
        <w:t>cadrul</w:t>
      </w:r>
      <w:proofErr w:type="spellEnd"/>
      <w:r w:rsidRPr="003137AA">
        <w:t xml:space="preserve"> Sub-</w:t>
      </w:r>
      <w:proofErr w:type="spellStart"/>
      <w:r w:rsidRPr="003137AA">
        <w:t>măsurii</w:t>
      </w:r>
      <w:proofErr w:type="spellEnd"/>
      <w:r w:rsidRPr="003137AA">
        <w:t xml:space="preserve"> 19.2, </w:t>
      </w:r>
      <w:proofErr w:type="spellStart"/>
      <w:r w:rsidRPr="003137AA">
        <w:t>indiferent</w:t>
      </w:r>
      <w:proofErr w:type="spellEnd"/>
      <w:r w:rsidRPr="003137AA">
        <w:t xml:space="preserve"> de specific, </w:t>
      </w:r>
      <w:proofErr w:type="spellStart"/>
      <w:r w:rsidRPr="003137AA">
        <w:t>retragerea</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se </w:t>
      </w:r>
      <w:proofErr w:type="spellStart"/>
      <w:r w:rsidRPr="003137AA">
        <w:t>poate</w:t>
      </w:r>
      <w:proofErr w:type="spellEnd"/>
      <w:r w:rsidRPr="003137AA">
        <w:t xml:space="preserve"> </w:t>
      </w:r>
      <w:proofErr w:type="spellStart"/>
      <w:r w:rsidRPr="003137AA">
        <w:t>realiza</w:t>
      </w:r>
      <w:proofErr w:type="spellEnd"/>
      <w:r w:rsidRPr="003137AA">
        <w:t xml:space="preserve"> </w:t>
      </w:r>
      <w:proofErr w:type="spellStart"/>
      <w:r w:rsidRPr="003137AA">
        <w:t>în</w:t>
      </w:r>
      <w:proofErr w:type="spellEnd"/>
      <w:r w:rsidRPr="003137AA">
        <w:t xml:space="preserve"> </w:t>
      </w:r>
      <w:proofErr w:type="spellStart"/>
      <w:r w:rsidRPr="003137AA">
        <w:t>orice</w:t>
      </w:r>
      <w:proofErr w:type="spellEnd"/>
      <w:r w:rsidRPr="003137AA">
        <w:t xml:space="preserve"> moment. </w:t>
      </w:r>
      <w:proofErr w:type="spellStart"/>
      <w:r w:rsidRPr="003137AA">
        <w:t>În</w:t>
      </w:r>
      <w:proofErr w:type="spellEnd"/>
      <w:r w:rsidRPr="003137AA">
        <w:t xml:space="preserve"> </w:t>
      </w:r>
      <w:proofErr w:type="spellStart"/>
      <w:r w:rsidRPr="003137AA">
        <w:t>acest</w:t>
      </w:r>
      <w:proofErr w:type="spellEnd"/>
      <w:r w:rsidRPr="003137AA">
        <w:t xml:space="preserve"> </w:t>
      </w:r>
      <w:proofErr w:type="spellStart"/>
      <w:r w:rsidRPr="003137AA">
        <w:t>caz</w:t>
      </w:r>
      <w:proofErr w:type="spellEnd"/>
      <w:r w:rsidRPr="003137AA">
        <w:t xml:space="preserve">, </w:t>
      </w:r>
      <w:proofErr w:type="spellStart"/>
      <w:r w:rsidRPr="003137AA">
        <w:t>solicitantul</w:t>
      </w:r>
      <w:proofErr w:type="spellEnd"/>
      <w:r w:rsidRPr="003137AA">
        <w:t xml:space="preserve"> </w:t>
      </w:r>
      <w:proofErr w:type="spellStart"/>
      <w:r w:rsidRPr="003137AA">
        <w:t>sau</w:t>
      </w:r>
      <w:proofErr w:type="spellEnd"/>
      <w:r w:rsidRPr="003137AA">
        <w:t xml:space="preserve"> </w:t>
      </w:r>
      <w:proofErr w:type="spellStart"/>
      <w:r w:rsidRPr="003137AA">
        <w:t>reprezentantul</w:t>
      </w:r>
      <w:proofErr w:type="spellEnd"/>
      <w:r w:rsidRPr="003137AA">
        <w:t xml:space="preserve"> </w:t>
      </w:r>
      <w:proofErr w:type="spellStart"/>
      <w:r w:rsidRPr="003137AA">
        <w:t>solicitantului</w:t>
      </w:r>
      <w:proofErr w:type="spellEnd"/>
      <w:r w:rsidRPr="003137AA">
        <w:t xml:space="preserve"> </w:t>
      </w:r>
      <w:proofErr w:type="spellStart"/>
      <w:r w:rsidRPr="003137AA">
        <w:t>va</w:t>
      </w:r>
      <w:proofErr w:type="spellEnd"/>
      <w:r w:rsidRPr="003137AA">
        <w:t xml:space="preserve"> </w:t>
      </w:r>
      <w:proofErr w:type="spellStart"/>
      <w:r w:rsidRPr="003137AA">
        <w:t>înainta</w:t>
      </w:r>
      <w:proofErr w:type="spellEnd"/>
      <w:r w:rsidRPr="003137AA">
        <w:t xml:space="preserve"> la OJFIR </w:t>
      </w:r>
      <w:proofErr w:type="spellStart"/>
      <w:r w:rsidRPr="003137AA">
        <w:t>unde</w:t>
      </w:r>
      <w:proofErr w:type="spellEnd"/>
      <w:r w:rsidRPr="003137AA">
        <w:t xml:space="preserve"> a </w:t>
      </w:r>
      <w:proofErr w:type="spellStart"/>
      <w:r w:rsidRPr="003137AA">
        <w:t>depus</w:t>
      </w:r>
      <w:proofErr w:type="spellEnd"/>
      <w:r w:rsidRPr="003137AA">
        <w:t xml:space="preserve"> </w:t>
      </w:r>
      <w:proofErr w:type="spellStart"/>
      <w:r w:rsidRPr="003137AA">
        <w:t>cererea</w:t>
      </w:r>
      <w:proofErr w:type="spellEnd"/>
      <w:r w:rsidRPr="003137AA">
        <w:t xml:space="preserve"> de </w:t>
      </w:r>
      <w:proofErr w:type="spellStart"/>
      <w:r w:rsidRPr="003137AA">
        <w:t>finanțare</w:t>
      </w:r>
      <w:proofErr w:type="spellEnd"/>
      <w:r w:rsidRPr="003137AA">
        <w:t xml:space="preserve">, o </w:t>
      </w:r>
      <w:proofErr w:type="spellStart"/>
      <w:r w:rsidRPr="003137AA">
        <w:t>solicitare</w:t>
      </w:r>
      <w:proofErr w:type="spellEnd"/>
      <w:r w:rsidRPr="003137AA">
        <w:t xml:space="preserve"> de </w:t>
      </w:r>
      <w:proofErr w:type="spellStart"/>
      <w:r w:rsidRPr="003137AA">
        <w:t>retragere</w:t>
      </w:r>
      <w:proofErr w:type="spellEnd"/>
      <w:r w:rsidRPr="003137AA">
        <w:t xml:space="preserve"> a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completată</w:t>
      </w:r>
      <w:proofErr w:type="spellEnd"/>
      <w:r w:rsidRPr="003137AA">
        <w:t xml:space="preserve"> cu </w:t>
      </w:r>
      <w:proofErr w:type="spellStart"/>
      <w:r w:rsidRPr="003137AA">
        <w:t>datele</w:t>
      </w:r>
      <w:proofErr w:type="spellEnd"/>
      <w:r w:rsidRPr="003137AA">
        <w:t xml:space="preserve"> </w:t>
      </w:r>
      <w:proofErr w:type="spellStart"/>
      <w:r w:rsidRPr="003137AA">
        <w:t>solicitantului</w:t>
      </w:r>
      <w:proofErr w:type="spellEnd"/>
      <w:r w:rsidRPr="003137AA">
        <w:t xml:space="preserve">, precum </w:t>
      </w:r>
      <w:proofErr w:type="spellStart"/>
      <w:r w:rsidRPr="003137AA">
        <w:t>și</w:t>
      </w:r>
      <w:proofErr w:type="spellEnd"/>
      <w:r w:rsidRPr="003137AA">
        <w:t xml:space="preserve"> cu </w:t>
      </w:r>
      <w:proofErr w:type="spellStart"/>
      <w:r w:rsidRPr="003137AA">
        <w:t>detalierea</w:t>
      </w:r>
      <w:proofErr w:type="spellEnd"/>
      <w:r w:rsidRPr="003137AA">
        <w:t xml:space="preserve"> </w:t>
      </w:r>
      <w:proofErr w:type="spellStart"/>
      <w:r w:rsidRPr="003137AA">
        <w:t>motivelor</w:t>
      </w:r>
      <w:proofErr w:type="spellEnd"/>
      <w:r w:rsidRPr="003137AA">
        <w:t xml:space="preserve">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cărora</w:t>
      </w:r>
      <w:proofErr w:type="spellEnd"/>
      <w:r w:rsidRPr="003137AA">
        <w:t xml:space="preserve"> </w:t>
      </w:r>
      <w:proofErr w:type="spellStart"/>
      <w:r w:rsidRPr="003137AA">
        <w:t>solicită</w:t>
      </w:r>
      <w:proofErr w:type="spellEnd"/>
      <w:r w:rsidRPr="003137AA">
        <w:t xml:space="preserve"> </w:t>
      </w:r>
      <w:proofErr w:type="spellStart"/>
      <w:r w:rsidRPr="003137AA">
        <w:t>retragerea</w:t>
      </w:r>
      <w:proofErr w:type="spellEnd"/>
      <w:r w:rsidRPr="003137AA">
        <w:t xml:space="preserve">, </w:t>
      </w:r>
      <w:proofErr w:type="spellStart"/>
      <w:r w:rsidRPr="003137AA">
        <w:t>înregistrată</w:t>
      </w:r>
      <w:proofErr w:type="spellEnd"/>
      <w:r w:rsidRPr="003137AA">
        <w:t xml:space="preserve"> </w:t>
      </w:r>
      <w:proofErr w:type="spellStart"/>
      <w:r w:rsidRPr="003137AA">
        <w:t>şi</w:t>
      </w:r>
      <w:proofErr w:type="spellEnd"/>
      <w:r w:rsidRPr="003137AA">
        <w:t xml:space="preserve"> </w:t>
      </w:r>
      <w:proofErr w:type="spellStart"/>
      <w:r w:rsidRPr="003137AA">
        <w:t>semnată</w:t>
      </w:r>
      <w:proofErr w:type="spellEnd"/>
      <w:r w:rsidRPr="003137AA">
        <w:t xml:space="preserve"> de </w:t>
      </w:r>
      <w:proofErr w:type="spellStart"/>
      <w:r w:rsidRPr="003137AA">
        <w:t>către</w:t>
      </w:r>
      <w:proofErr w:type="spellEnd"/>
      <w:r w:rsidRPr="003137AA">
        <w:t xml:space="preserve"> </w:t>
      </w:r>
      <w:proofErr w:type="spellStart"/>
      <w:r w:rsidRPr="003137AA">
        <w:t>acesta</w:t>
      </w:r>
      <w:proofErr w:type="spellEnd"/>
      <w:r w:rsidRPr="003137AA">
        <w:t xml:space="preserve">, conform </w:t>
      </w:r>
      <w:proofErr w:type="spellStart"/>
      <w:r w:rsidRPr="003137AA">
        <w:t>formularului</w:t>
      </w:r>
      <w:proofErr w:type="spellEnd"/>
      <w:r w:rsidRPr="003137AA">
        <w:t xml:space="preserve"> E 0.2L.</w:t>
      </w:r>
    </w:p>
    <w:p w14:paraId="34591992" w14:textId="77777777" w:rsidR="00D05B76" w:rsidRPr="003137AA" w:rsidRDefault="00D05B76" w:rsidP="00D05B76">
      <w:pPr>
        <w:jc w:val="both"/>
      </w:pPr>
      <w:proofErr w:type="spellStart"/>
      <w:r w:rsidRPr="003137AA">
        <w:t>Solicitarea</w:t>
      </w:r>
      <w:proofErr w:type="spellEnd"/>
      <w:r w:rsidRPr="003137AA">
        <w:t xml:space="preserve"> de </w:t>
      </w:r>
      <w:proofErr w:type="spellStart"/>
      <w:r w:rsidRPr="003137AA">
        <w:t>retragere</w:t>
      </w:r>
      <w:proofErr w:type="spellEnd"/>
      <w:r w:rsidRPr="003137AA">
        <w:t xml:space="preserve"> a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depuse</w:t>
      </w:r>
      <w:proofErr w:type="spellEnd"/>
      <w:r w:rsidRPr="003137AA">
        <w:t xml:space="preserve"> </w:t>
      </w:r>
      <w:proofErr w:type="spellStart"/>
      <w:r w:rsidRPr="003137AA">
        <w:t>letric</w:t>
      </w:r>
      <w:proofErr w:type="spellEnd"/>
      <w:r w:rsidRPr="003137AA">
        <w:t xml:space="preserve"> </w:t>
      </w:r>
      <w:proofErr w:type="spellStart"/>
      <w:r w:rsidRPr="003137AA">
        <w:t>va</w:t>
      </w:r>
      <w:proofErr w:type="spellEnd"/>
      <w:r w:rsidRPr="003137AA">
        <w:t xml:space="preserve"> fi </w:t>
      </w:r>
      <w:proofErr w:type="spellStart"/>
      <w:r w:rsidRPr="003137AA">
        <w:t>înregistrată</w:t>
      </w:r>
      <w:proofErr w:type="spellEnd"/>
      <w:r w:rsidRPr="003137AA">
        <w:t xml:space="preserve"> la OJFIR de </w:t>
      </w:r>
      <w:proofErr w:type="spellStart"/>
      <w:r w:rsidRPr="003137AA">
        <w:t>către</w:t>
      </w:r>
      <w:proofErr w:type="spellEnd"/>
      <w:r w:rsidRPr="003137AA">
        <w:t xml:space="preserve"> </w:t>
      </w:r>
      <w:proofErr w:type="spellStart"/>
      <w:r w:rsidRPr="003137AA">
        <w:t>expertul</w:t>
      </w:r>
      <w:proofErr w:type="spellEnd"/>
      <w:r w:rsidRPr="003137AA">
        <w:t xml:space="preserve"> </w:t>
      </w:r>
      <w:proofErr w:type="spellStart"/>
      <w:r w:rsidRPr="003137AA">
        <w:t>Compartimentului</w:t>
      </w:r>
      <w:proofErr w:type="spellEnd"/>
      <w:r w:rsidRPr="003137AA">
        <w:t xml:space="preserve"> </w:t>
      </w:r>
      <w:proofErr w:type="spellStart"/>
      <w:r w:rsidRPr="003137AA">
        <w:t>Evaluare</w:t>
      </w:r>
      <w:proofErr w:type="spellEnd"/>
      <w:r w:rsidRPr="003137AA">
        <w:t xml:space="preserve"> din </w:t>
      </w:r>
      <w:proofErr w:type="spellStart"/>
      <w:r w:rsidRPr="003137AA">
        <w:t>cadrul</w:t>
      </w:r>
      <w:proofErr w:type="spellEnd"/>
      <w:r w:rsidRPr="003137AA">
        <w:t xml:space="preserve"> SLIN </w:t>
      </w:r>
      <w:proofErr w:type="spellStart"/>
      <w:r w:rsidRPr="003137AA">
        <w:t>în</w:t>
      </w:r>
      <w:proofErr w:type="spellEnd"/>
      <w:r w:rsidRPr="003137AA">
        <w:t xml:space="preserve"> </w:t>
      </w:r>
      <w:proofErr w:type="spellStart"/>
      <w:r w:rsidRPr="003137AA">
        <w:t>Registrul</w:t>
      </w:r>
      <w:proofErr w:type="spellEnd"/>
      <w:r w:rsidRPr="003137AA">
        <w:t xml:space="preserve"> electronic al </w:t>
      </w:r>
      <w:proofErr w:type="spellStart"/>
      <w:r w:rsidRPr="003137AA">
        <w:t>cererilor</w:t>
      </w:r>
      <w:proofErr w:type="spellEnd"/>
      <w:r w:rsidRPr="003137AA">
        <w:t xml:space="preserve"> de </w:t>
      </w:r>
      <w:proofErr w:type="spellStart"/>
      <w:r w:rsidRPr="003137AA">
        <w:t>finanțare</w:t>
      </w:r>
      <w:proofErr w:type="spellEnd"/>
      <w:r w:rsidRPr="003137AA">
        <w:t xml:space="preserve"> cu </w:t>
      </w:r>
      <w:proofErr w:type="spellStart"/>
      <w:r w:rsidRPr="003137AA">
        <w:t>statutul</w:t>
      </w:r>
      <w:proofErr w:type="spellEnd"/>
      <w:r w:rsidRPr="003137AA">
        <w:t xml:space="preserve"> de </w:t>
      </w:r>
      <w:proofErr w:type="spellStart"/>
      <w:r w:rsidRPr="003137AA">
        <w:t>Retrasă</w:t>
      </w:r>
      <w:proofErr w:type="spellEnd"/>
      <w:r w:rsidRPr="003137AA">
        <w:t xml:space="preserve">. </w:t>
      </w:r>
      <w:proofErr w:type="spellStart"/>
      <w:r w:rsidRPr="003137AA">
        <w:t>Șeful</w:t>
      </w:r>
      <w:proofErr w:type="spellEnd"/>
      <w:r w:rsidRPr="003137AA">
        <w:t xml:space="preserve"> </w:t>
      </w:r>
      <w:proofErr w:type="spellStart"/>
      <w:r w:rsidRPr="003137AA">
        <w:t>Serviciului</w:t>
      </w:r>
      <w:proofErr w:type="spellEnd"/>
      <w:r w:rsidRPr="003137AA">
        <w:t xml:space="preserve"> </w:t>
      </w:r>
      <w:proofErr w:type="spellStart"/>
      <w:r w:rsidRPr="003137AA">
        <w:t>va</w:t>
      </w:r>
      <w:proofErr w:type="spellEnd"/>
      <w:r w:rsidRPr="003137AA">
        <w:t xml:space="preserve"> </w:t>
      </w:r>
      <w:proofErr w:type="spellStart"/>
      <w:r w:rsidRPr="003137AA">
        <w:t>dispune</w:t>
      </w:r>
      <w:proofErr w:type="spellEnd"/>
      <w:r w:rsidRPr="003137AA">
        <w:t xml:space="preserve"> </w:t>
      </w:r>
      <w:proofErr w:type="spellStart"/>
      <w:r w:rsidRPr="003137AA">
        <w:t>expertului</w:t>
      </w:r>
      <w:proofErr w:type="spellEnd"/>
      <w:r w:rsidRPr="003137AA">
        <w:t xml:space="preserve"> </w:t>
      </w:r>
      <w:proofErr w:type="spellStart"/>
      <w:r w:rsidRPr="003137AA">
        <w:t>întreruperea</w:t>
      </w:r>
      <w:proofErr w:type="spellEnd"/>
      <w:r w:rsidRPr="003137AA">
        <w:t xml:space="preserve"> </w:t>
      </w:r>
      <w:proofErr w:type="spellStart"/>
      <w:r w:rsidRPr="003137AA">
        <w:t>verificării</w:t>
      </w:r>
      <w:proofErr w:type="spellEnd"/>
      <w:r w:rsidRPr="003137AA">
        <w:t xml:space="preserve"> </w:t>
      </w:r>
      <w:proofErr w:type="spellStart"/>
      <w:r w:rsidRPr="003137AA">
        <w:t>Cererii</w:t>
      </w:r>
      <w:proofErr w:type="spellEnd"/>
      <w:r w:rsidRPr="003137AA">
        <w:t xml:space="preserve"> de </w:t>
      </w:r>
      <w:proofErr w:type="spellStart"/>
      <w:r w:rsidRPr="003137AA">
        <w:t>finanţare</w:t>
      </w:r>
      <w:proofErr w:type="spellEnd"/>
      <w:r w:rsidRPr="003137AA">
        <w:t xml:space="preserve"> </w:t>
      </w:r>
      <w:proofErr w:type="spellStart"/>
      <w:r w:rsidRPr="003137AA">
        <w:t>pentru</w:t>
      </w:r>
      <w:proofErr w:type="spellEnd"/>
      <w:r w:rsidRPr="003137AA">
        <w:t xml:space="preserve"> care s-a </w:t>
      </w:r>
      <w:proofErr w:type="spellStart"/>
      <w:r w:rsidRPr="003137AA">
        <w:t>solicitat</w:t>
      </w:r>
      <w:proofErr w:type="spellEnd"/>
      <w:r w:rsidRPr="003137AA">
        <w:t xml:space="preserve"> </w:t>
      </w:r>
      <w:proofErr w:type="spellStart"/>
      <w:r w:rsidRPr="003137AA">
        <w:t>retragerea</w:t>
      </w:r>
      <w:proofErr w:type="spellEnd"/>
      <w:r w:rsidRPr="003137AA">
        <w:t xml:space="preserve"> </w:t>
      </w:r>
      <w:proofErr w:type="spellStart"/>
      <w:r w:rsidRPr="003137AA">
        <w:t>și</w:t>
      </w:r>
      <w:proofErr w:type="spellEnd"/>
      <w:r w:rsidRPr="003137AA">
        <w:t xml:space="preserve"> </w:t>
      </w:r>
      <w:proofErr w:type="spellStart"/>
      <w:r w:rsidRPr="003137AA">
        <w:t>va</w:t>
      </w:r>
      <w:proofErr w:type="spellEnd"/>
      <w:r w:rsidRPr="003137AA">
        <w:t xml:space="preserve"> </w:t>
      </w:r>
      <w:proofErr w:type="spellStart"/>
      <w:r w:rsidRPr="003137AA">
        <w:t>restitui</w:t>
      </w:r>
      <w:proofErr w:type="spellEnd"/>
      <w:r w:rsidRPr="003137AA">
        <w:t xml:space="preserve"> </w:t>
      </w:r>
      <w:proofErr w:type="spellStart"/>
      <w:r w:rsidRPr="003137AA">
        <w:t>dosarul</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conform </w:t>
      </w:r>
      <w:proofErr w:type="spellStart"/>
      <w:r w:rsidRPr="003137AA">
        <w:t>formularului</w:t>
      </w:r>
      <w:proofErr w:type="spellEnd"/>
      <w:r w:rsidRPr="003137AA">
        <w:t xml:space="preserve"> E0.3L.</w:t>
      </w:r>
    </w:p>
    <w:p w14:paraId="5936BDD2" w14:textId="77777777" w:rsidR="00D05B76" w:rsidRPr="003137AA" w:rsidRDefault="00D05B76" w:rsidP="00D05B76">
      <w:pPr>
        <w:jc w:val="both"/>
      </w:pPr>
      <w:proofErr w:type="spellStart"/>
      <w:r w:rsidRPr="003137AA">
        <w:t>Pentru</w:t>
      </w:r>
      <w:proofErr w:type="spellEnd"/>
      <w:r w:rsidRPr="003137AA">
        <w:t xml:space="preserve"> </w:t>
      </w:r>
      <w:proofErr w:type="spellStart"/>
      <w:r w:rsidRPr="003137AA">
        <w:t>proiectele</w:t>
      </w:r>
      <w:proofErr w:type="spellEnd"/>
      <w:r w:rsidRPr="003137AA">
        <w:t xml:space="preserve"> care au </w:t>
      </w:r>
      <w:proofErr w:type="spellStart"/>
      <w:r w:rsidRPr="003137AA">
        <w:t>fost</w:t>
      </w:r>
      <w:proofErr w:type="spellEnd"/>
      <w:r w:rsidRPr="003137AA">
        <w:t xml:space="preserve"> </w:t>
      </w:r>
      <w:proofErr w:type="spellStart"/>
      <w:r w:rsidRPr="003137AA">
        <w:t>repartizate</w:t>
      </w:r>
      <w:proofErr w:type="spellEnd"/>
      <w:r w:rsidRPr="003137AA">
        <w:t xml:space="preserve"> </w:t>
      </w:r>
      <w:proofErr w:type="spellStart"/>
      <w:r w:rsidRPr="003137AA">
        <w:t>în</w:t>
      </w:r>
      <w:proofErr w:type="spellEnd"/>
      <w:r w:rsidRPr="003137AA">
        <w:t xml:space="preserve"> </w:t>
      </w:r>
      <w:proofErr w:type="spellStart"/>
      <w:r w:rsidRPr="003137AA">
        <w:t>vederea</w:t>
      </w:r>
      <w:proofErr w:type="spellEnd"/>
      <w:r w:rsidRPr="003137AA">
        <w:t xml:space="preserve"> </w:t>
      </w:r>
      <w:proofErr w:type="spellStart"/>
      <w:r w:rsidRPr="003137AA">
        <w:t>evaluării</w:t>
      </w:r>
      <w:proofErr w:type="spellEnd"/>
      <w:r w:rsidRPr="003137AA">
        <w:t xml:space="preserve"> </w:t>
      </w:r>
      <w:proofErr w:type="spellStart"/>
      <w:r w:rsidRPr="003137AA">
        <w:t>către</w:t>
      </w:r>
      <w:proofErr w:type="spellEnd"/>
      <w:r w:rsidRPr="003137AA">
        <w:t xml:space="preserve"> </w:t>
      </w:r>
      <w:proofErr w:type="spellStart"/>
      <w:r w:rsidRPr="003137AA">
        <w:t>alte</w:t>
      </w:r>
      <w:proofErr w:type="spellEnd"/>
      <w:r w:rsidRPr="003137AA">
        <w:t xml:space="preserve"> </w:t>
      </w:r>
      <w:proofErr w:type="spellStart"/>
      <w:r w:rsidRPr="003137AA">
        <w:t>servicii</w:t>
      </w:r>
      <w:proofErr w:type="spellEnd"/>
      <w:r w:rsidRPr="003137AA">
        <w:t xml:space="preserve"> din </w:t>
      </w:r>
      <w:proofErr w:type="spellStart"/>
      <w:r w:rsidRPr="003137AA">
        <w:t>cadrul</w:t>
      </w:r>
      <w:proofErr w:type="spellEnd"/>
      <w:r w:rsidRPr="003137AA">
        <w:t xml:space="preserve"> AFIR, </w:t>
      </w:r>
      <w:proofErr w:type="spellStart"/>
      <w:r w:rsidRPr="003137AA">
        <w:t>expertul</w:t>
      </w:r>
      <w:proofErr w:type="spellEnd"/>
      <w:r w:rsidRPr="003137AA">
        <w:t xml:space="preserve"> CE SLIN OJFIR </w:t>
      </w:r>
      <w:proofErr w:type="spellStart"/>
      <w:r w:rsidRPr="003137AA">
        <w:t>va</w:t>
      </w:r>
      <w:proofErr w:type="spellEnd"/>
      <w:r w:rsidRPr="003137AA">
        <w:t xml:space="preserve"> </w:t>
      </w:r>
      <w:proofErr w:type="spellStart"/>
      <w:r w:rsidRPr="003137AA">
        <w:t>informa</w:t>
      </w:r>
      <w:proofErr w:type="spellEnd"/>
      <w:r w:rsidRPr="003137AA">
        <w:t xml:space="preserve"> cu </w:t>
      </w:r>
      <w:proofErr w:type="spellStart"/>
      <w:r w:rsidRPr="003137AA">
        <w:t>privire</w:t>
      </w:r>
      <w:proofErr w:type="spellEnd"/>
      <w:r w:rsidRPr="003137AA">
        <w:t xml:space="preserve"> la </w:t>
      </w:r>
      <w:proofErr w:type="spellStart"/>
      <w:r w:rsidRPr="003137AA">
        <w:t>cererea</w:t>
      </w:r>
      <w:proofErr w:type="spellEnd"/>
      <w:r w:rsidRPr="003137AA">
        <w:t xml:space="preserve"> de </w:t>
      </w:r>
      <w:proofErr w:type="spellStart"/>
      <w:r w:rsidRPr="003137AA">
        <w:t>retragere</w:t>
      </w:r>
      <w:proofErr w:type="spellEnd"/>
      <w:r w:rsidRPr="003137AA">
        <w:t xml:space="preserve"> </w:t>
      </w:r>
      <w:proofErr w:type="spellStart"/>
      <w:r w:rsidRPr="003137AA">
        <w:t>înregistrată</w:t>
      </w:r>
      <w:proofErr w:type="spellEnd"/>
      <w:r w:rsidRPr="003137AA">
        <w:t xml:space="preserve"> </w:t>
      </w:r>
      <w:proofErr w:type="spellStart"/>
      <w:r w:rsidRPr="003137AA">
        <w:t>printr</w:t>
      </w:r>
      <w:proofErr w:type="spellEnd"/>
      <w:r w:rsidRPr="003137AA">
        <w:t xml:space="preserve">-o </w:t>
      </w:r>
      <w:proofErr w:type="spellStart"/>
      <w:r w:rsidRPr="003137AA">
        <w:t>adresă</w:t>
      </w:r>
      <w:proofErr w:type="spellEnd"/>
      <w:r w:rsidRPr="003137AA">
        <w:t xml:space="preserve">, </w:t>
      </w:r>
      <w:proofErr w:type="spellStart"/>
      <w:r w:rsidRPr="003137AA">
        <w:t>solicitând</w:t>
      </w:r>
      <w:proofErr w:type="spellEnd"/>
      <w:r w:rsidRPr="003137AA">
        <w:t xml:space="preserve"> </w:t>
      </w:r>
      <w:proofErr w:type="spellStart"/>
      <w:r w:rsidRPr="003137AA">
        <w:t>transmiterea</w:t>
      </w:r>
      <w:proofErr w:type="spellEnd"/>
      <w:r w:rsidRPr="003137AA">
        <w:t xml:space="preserve"> </w:t>
      </w:r>
      <w:proofErr w:type="spellStart"/>
      <w:r w:rsidRPr="003137AA">
        <w:t>dosarului</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pentru</w:t>
      </w:r>
      <w:proofErr w:type="spellEnd"/>
      <w:r w:rsidRPr="003137AA">
        <w:t xml:space="preserve"> a fi </w:t>
      </w:r>
      <w:proofErr w:type="spellStart"/>
      <w:r w:rsidRPr="003137AA">
        <w:t>restituit</w:t>
      </w:r>
      <w:proofErr w:type="spellEnd"/>
      <w:r w:rsidRPr="003137AA">
        <w:t xml:space="preserve"> </w:t>
      </w:r>
      <w:proofErr w:type="spellStart"/>
      <w:r w:rsidRPr="003137AA">
        <w:t>solicitantului</w:t>
      </w:r>
      <w:proofErr w:type="spellEnd"/>
      <w:r w:rsidRPr="003137AA">
        <w:t>.</w:t>
      </w:r>
    </w:p>
    <w:p w14:paraId="241CFB94" w14:textId="77777777" w:rsidR="00D05B76" w:rsidRPr="003137AA" w:rsidRDefault="00D05B76" w:rsidP="00D05B76">
      <w:pPr>
        <w:tabs>
          <w:tab w:val="left" w:pos="142"/>
        </w:tabs>
        <w:jc w:val="both"/>
      </w:pPr>
      <w:proofErr w:type="spellStart"/>
      <w:r w:rsidRPr="003137AA">
        <w:t>Selecția</w:t>
      </w:r>
      <w:proofErr w:type="spellEnd"/>
      <w:r w:rsidRPr="003137AA">
        <w:t xml:space="preserve"> </w:t>
      </w:r>
      <w:proofErr w:type="spellStart"/>
      <w:r w:rsidRPr="003137AA">
        <w:t>proiectelor</w:t>
      </w:r>
      <w:proofErr w:type="spellEnd"/>
      <w:r w:rsidRPr="003137AA">
        <w:t xml:space="preserve"> se </w:t>
      </w:r>
      <w:proofErr w:type="spellStart"/>
      <w:r w:rsidRPr="003137AA">
        <w:t>efectuează</w:t>
      </w:r>
      <w:proofErr w:type="spellEnd"/>
      <w:r w:rsidRPr="003137AA">
        <w:t xml:space="preserve"> </w:t>
      </w:r>
      <w:proofErr w:type="spellStart"/>
      <w:r w:rsidRPr="003137AA">
        <w:t>fără</w:t>
      </w:r>
      <w:proofErr w:type="spellEnd"/>
      <w:r w:rsidRPr="003137AA">
        <w:t xml:space="preserve"> </w:t>
      </w:r>
      <w:proofErr w:type="spellStart"/>
      <w:r w:rsidRPr="003137AA">
        <w:t>obligativitatea</w:t>
      </w:r>
      <w:proofErr w:type="spellEnd"/>
      <w:r w:rsidRPr="003137AA">
        <w:t xml:space="preserve"> </w:t>
      </w:r>
      <w:proofErr w:type="spellStart"/>
      <w:r w:rsidRPr="003137AA">
        <w:t>prezentării</w:t>
      </w:r>
      <w:proofErr w:type="spellEnd"/>
      <w:r w:rsidRPr="003137AA">
        <w:t xml:space="preserve"> </w:t>
      </w:r>
      <w:proofErr w:type="spellStart"/>
      <w:r w:rsidRPr="003137AA">
        <w:t>proiectului</w:t>
      </w:r>
      <w:proofErr w:type="spellEnd"/>
      <w:r w:rsidRPr="003137AA">
        <w:t xml:space="preserve"> </w:t>
      </w:r>
      <w:proofErr w:type="spellStart"/>
      <w:r w:rsidRPr="003137AA">
        <w:t>tehnic</w:t>
      </w:r>
      <w:proofErr w:type="spellEnd"/>
      <w:r w:rsidRPr="003137AA">
        <w:t xml:space="preserve">, a </w:t>
      </w:r>
      <w:proofErr w:type="spellStart"/>
      <w:r w:rsidRPr="003137AA">
        <w:t>documentului</w:t>
      </w:r>
      <w:proofErr w:type="spellEnd"/>
      <w:r w:rsidRPr="003137AA">
        <w:t xml:space="preserve"> care </w:t>
      </w:r>
      <w:proofErr w:type="spellStart"/>
      <w:r w:rsidRPr="003137AA">
        <w:t>atestă</w:t>
      </w:r>
      <w:proofErr w:type="spellEnd"/>
      <w:r w:rsidRPr="003137AA">
        <w:t xml:space="preserve"> </w:t>
      </w:r>
      <w:proofErr w:type="spellStart"/>
      <w:r w:rsidRPr="003137AA">
        <w:t>evaluarea</w:t>
      </w:r>
      <w:proofErr w:type="spellEnd"/>
      <w:r w:rsidRPr="003137AA">
        <w:t xml:space="preserve"> </w:t>
      </w:r>
      <w:proofErr w:type="spellStart"/>
      <w:r w:rsidRPr="003137AA">
        <w:t>impactului</w:t>
      </w:r>
      <w:proofErr w:type="spellEnd"/>
      <w:r w:rsidRPr="003137AA">
        <w:t xml:space="preserve"> </w:t>
      </w:r>
      <w:proofErr w:type="spellStart"/>
      <w:r w:rsidRPr="003137AA">
        <w:t>preconizat</w:t>
      </w:r>
      <w:proofErr w:type="spellEnd"/>
      <w:r w:rsidRPr="003137AA">
        <w:t xml:space="preserve"> </w:t>
      </w:r>
      <w:proofErr w:type="spellStart"/>
      <w:r w:rsidRPr="003137AA">
        <w:t>asupra</w:t>
      </w:r>
      <w:proofErr w:type="spellEnd"/>
      <w:r w:rsidRPr="003137AA">
        <w:t xml:space="preserve"> </w:t>
      </w:r>
      <w:proofErr w:type="spellStart"/>
      <w:r w:rsidRPr="003137AA">
        <w:t>mediului</w:t>
      </w:r>
      <w:proofErr w:type="spellEnd"/>
      <w:r w:rsidRPr="003137AA">
        <w:t xml:space="preserve"> </w:t>
      </w:r>
      <w:proofErr w:type="spellStart"/>
      <w:r w:rsidRPr="003137AA">
        <w:t>şi</w:t>
      </w:r>
      <w:proofErr w:type="spellEnd"/>
      <w:r w:rsidRPr="003137AA">
        <w:t xml:space="preserve">/ </w:t>
      </w:r>
      <w:proofErr w:type="spellStart"/>
      <w:r w:rsidRPr="003137AA">
        <w:t>sau</w:t>
      </w:r>
      <w:proofErr w:type="spellEnd"/>
      <w:r w:rsidRPr="003137AA">
        <w:t xml:space="preserve"> de </w:t>
      </w:r>
      <w:proofErr w:type="spellStart"/>
      <w:r w:rsidRPr="003137AA">
        <w:t>evaluare</w:t>
      </w:r>
      <w:proofErr w:type="spellEnd"/>
      <w:r w:rsidRPr="003137AA">
        <w:t xml:space="preserve"> </w:t>
      </w:r>
      <w:proofErr w:type="spellStart"/>
      <w:r w:rsidRPr="003137AA">
        <w:t>adecvată</w:t>
      </w:r>
      <w:proofErr w:type="spellEnd"/>
      <w:r w:rsidRPr="003137AA">
        <w:t xml:space="preserve">, </w:t>
      </w:r>
      <w:proofErr w:type="spellStart"/>
      <w:r w:rsidRPr="003137AA">
        <w:t>respectiv</w:t>
      </w:r>
      <w:proofErr w:type="spellEnd"/>
      <w:r w:rsidRPr="003137AA">
        <w:t xml:space="preserve"> </w:t>
      </w:r>
      <w:proofErr w:type="gramStart"/>
      <w:r w:rsidRPr="003137AA">
        <w:t>a</w:t>
      </w:r>
      <w:proofErr w:type="gramEnd"/>
      <w:r w:rsidRPr="003137AA">
        <w:t xml:space="preserve"> </w:t>
      </w:r>
      <w:proofErr w:type="spellStart"/>
      <w:r w:rsidRPr="003137AA">
        <w:t>acordului</w:t>
      </w:r>
      <w:proofErr w:type="spellEnd"/>
      <w:r w:rsidRPr="003137AA">
        <w:t xml:space="preserve"> de </w:t>
      </w:r>
      <w:proofErr w:type="spellStart"/>
      <w:r w:rsidRPr="003137AA">
        <w:t>mediu</w:t>
      </w:r>
      <w:proofErr w:type="spellEnd"/>
      <w:r w:rsidRPr="003137AA">
        <w:t xml:space="preserve">/ </w:t>
      </w:r>
      <w:proofErr w:type="spellStart"/>
      <w:r w:rsidRPr="003137AA">
        <w:t>avizului</w:t>
      </w:r>
      <w:proofErr w:type="spellEnd"/>
      <w:r w:rsidRPr="003137AA">
        <w:t xml:space="preserve"> Natura 2000. </w:t>
      </w:r>
      <w:proofErr w:type="spellStart"/>
      <w:r w:rsidRPr="003137AA">
        <w:t>Aceste</w:t>
      </w:r>
      <w:proofErr w:type="spellEnd"/>
      <w:r w:rsidRPr="003137AA">
        <w:t xml:space="preserve"> </w:t>
      </w:r>
      <w:proofErr w:type="spellStart"/>
      <w:r w:rsidRPr="003137AA">
        <w:t>documente</w:t>
      </w:r>
      <w:proofErr w:type="spellEnd"/>
      <w:r w:rsidRPr="003137AA">
        <w:t xml:space="preserve"> se </w:t>
      </w:r>
      <w:proofErr w:type="spellStart"/>
      <w:r w:rsidRPr="003137AA">
        <w:t>vor</w:t>
      </w:r>
      <w:proofErr w:type="spellEnd"/>
      <w:r w:rsidRPr="003137AA">
        <w:t xml:space="preserve"> </w:t>
      </w:r>
      <w:proofErr w:type="spellStart"/>
      <w:r w:rsidRPr="003137AA">
        <w:t>prezenta</w:t>
      </w:r>
      <w:proofErr w:type="spellEnd"/>
      <w:r w:rsidRPr="003137AA">
        <w:t xml:space="preserve"> cu </w:t>
      </w:r>
      <w:proofErr w:type="spellStart"/>
      <w:r w:rsidRPr="003137AA">
        <w:t>respectarea</w:t>
      </w:r>
      <w:proofErr w:type="spellEnd"/>
      <w:r w:rsidRPr="003137AA">
        <w:t xml:space="preserve"> </w:t>
      </w:r>
      <w:proofErr w:type="spellStart"/>
      <w:r w:rsidRPr="003137AA">
        <w:t>prevederilor</w:t>
      </w:r>
      <w:proofErr w:type="spellEnd"/>
      <w:r w:rsidRPr="003137AA">
        <w:t xml:space="preserve"> HG nr. 226/2015, cu </w:t>
      </w:r>
      <w:proofErr w:type="spellStart"/>
      <w:r w:rsidRPr="003137AA">
        <w:t>completările</w:t>
      </w:r>
      <w:proofErr w:type="spellEnd"/>
      <w:r w:rsidRPr="003137AA">
        <w:t xml:space="preserve"> </w:t>
      </w:r>
      <w:proofErr w:type="spellStart"/>
      <w:r w:rsidRPr="003137AA">
        <w:t>și</w:t>
      </w:r>
      <w:proofErr w:type="spellEnd"/>
      <w:r w:rsidRPr="003137AA">
        <w:t xml:space="preserve"> </w:t>
      </w:r>
      <w:proofErr w:type="spellStart"/>
      <w:r w:rsidRPr="003137AA">
        <w:t>modificările</w:t>
      </w:r>
      <w:proofErr w:type="spellEnd"/>
      <w:r w:rsidRPr="003137AA">
        <w:t xml:space="preserve"> </w:t>
      </w:r>
      <w:proofErr w:type="spellStart"/>
      <w:r w:rsidRPr="003137AA">
        <w:t>ulterioare</w:t>
      </w:r>
      <w:proofErr w:type="spellEnd"/>
      <w:r w:rsidRPr="003137AA">
        <w:t>.</w:t>
      </w:r>
    </w:p>
    <w:p w14:paraId="06EC31E3" w14:textId="77777777" w:rsidR="00D05B76" w:rsidRPr="003137AA" w:rsidRDefault="00D05B76" w:rsidP="008D77B7">
      <w:pPr>
        <w:pStyle w:val="Listparagraf"/>
        <w:numPr>
          <w:ilvl w:val="0"/>
          <w:numId w:val="50"/>
        </w:numPr>
        <w:tabs>
          <w:tab w:val="left" w:pos="709"/>
        </w:tabs>
        <w:spacing w:before="0"/>
        <w:ind w:left="0" w:firstLine="0"/>
        <w:jc w:val="both"/>
        <w:rPr>
          <w:szCs w:val="24"/>
          <w:lang w:val="ro-RO"/>
        </w:rPr>
      </w:pPr>
      <w:proofErr w:type="spellStart"/>
      <w:r w:rsidRPr="003137AA">
        <w:rPr>
          <w:b/>
        </w:rPr>
        <w:t>Verificarea</w:t>
      </w:r>
      <w:proofErr w:type="spellEnd"/>
      <w:r w:rsidRPr="003137AA">
        <w:rPr>
          <w:b/>
        </w:rPr>
        <w:t xml:space="preserve"> </w:t>
      </w:r>
      <w:proofErr w:type="spellStart"/>
      <w:r w:rsidRPr="003137AA">
        <w:rPr>
          <w:b/>
        </w:rPr>
        <w:t>eligibilității</w:t>
      </w:r>
      <w:proofErr w:type="spellEnd"/>
      <w:r w:rsidRPr="003137AA">
        <w:rPr>
          <w:b/>
        </w:rPr>
        <w:t xml:space="preserve"> </w:t>
      </w:r>
      <w:proofErr w:type="spellStart"/>
      <w:r w:rsidRPr="003137AA">
        <w:rPr>
          <w:b/>
        </w:rPr>
        <w:t>și</w:t>
      </w:r>
      <w:proofErr w:type="spellEnd"/>
      <w:r w:rsidRPr="003137AA">
        <w:rPr>
          <w:b/>
        </w:rPr>
        <w:t xml:space="preserve"> a </w:t>
      </w:r>
      <w:proofErr w:type="spellStart"/>
      <w:r w:rsidRPr="003137AA">
        <w:rPr>
          <w:b/>
        </w:rPr>
        <w:t>criteriilor</w:t>
      </w:r>
      <w:proofErr w:type="spellEnd"/>
      <w:r w:rsidRPr="003137AA">
        <w:rPr>
          <w:b/>
        </w:rPr>
        <w:t xml:space="preserve"> de </w:t>
      </w:r>
      <w:proofErr w:type="spellStart"/>
      <w:r w:rsidRPr="003137AA">
        <w:rPr>
          <w:b/>
        </w:rPr>
        <w:t>selecție</w:t>
      </w:r>
      <w:proofErr w:type="spellEnd"/>
      <w:r w:rsidRPr="003137AA">
        <w:rPr>
          <w:b/>
        </w:rPr>
        <w:t xml:space="preserve"> </w:t>
      </w:r>
      <w:proofErr w:type="spellStart"/>
      <w:r w:rsidRPr="003137AA">
        <w:rPr>
          <w:b/>
        </w:rPr>
        <w:t>aplicate</w:t>
      </w:r>
      <w:proofErr w:type="spellEnd"/>
      <w:r w:rsidRPr="003137AA">
        <w:rPr>
          <w:b/>
        </w:rPr>
        <w:t xml:space="preserve"> de </w:t>
      </w:r>
      <w:proofErr w:type="spellStart"/>
      <w:r w:rsidRPr="003137AA">
        <w:rPr>
          <w:b/>
        </w:rPr>
        <w:t>către</w:t>
      </w:r>
      <w:proofErr w:type="spellEnd"/>
      <w:r w:rsidRPr="003137AA">
        <w:rPr>
          <w:b/>
        </w:rPr>
        <w:t xml:space="preserve"> GAL </w:t>
      </w:r>
    </w:p>
    <w:p w14:paraId="2E429221" w14:textId="77777777" w:rsidR="00D05B76" w:rsidRPr="003137AA" w:rsidRDefault="00D05B76" w:rsidP="00D05B76">
      <w:pPr>
        <w:jc w:val="both"/>
      </w:pPr>
      <w:r w:rsidRPr="003137AA">
        <w:t xml:space="preserve">Conform </w:t>
      </w:r>
      <w:proofErr w:type="spellStart"/>
      <w:r w:rsidRPr="003137AA">
        <w:t>prevederilor</w:t>
      </w:r>
      <w:proofErr w:type="spellEnd"/>
      <w:r w:rsidRPr="003137AA">
        <w:t xml:space="preserve"> PNDR 2014 – 2020, </w:t>
      </w:r>
      <w:proofErr w:type="spellStart"/>
      <w:r w:rsidRPr="003137AA">
        <w:t>operațiunile</w:t>
      </w:r>
      <w:proofErr w:type="spellEnd"/>
      <w:r w:rsidRPr="003137AA">
        <w:t xml:space="preserve"> </w:t>
      </w:r>
      <w:proofErr w:type="spellStart"/>
      <w:r w:rsidRPr="003137AA">
        <w:t>implementate</w:t>
      </w:r>
      <w:proofErr w:type="spellEnd"/>
      <w:r w:rsidRPr="003137AA">
        <w:t xml:space="preserve"> </w:t>
      </w:r>
      <w:proofErr w:type="spellStart"/>
      <w:r w:rsidRPr="003137AA">
        <w:t>prin</w:t>
      </w:r>
      <w:proofErr w:type="spellEnd"/>
      <w:r w:rsidRPr="003137AA">
        <w:t xml:space="preserve"> LEADER </w:t>
      </w:r>
      <w:proofErr w:type="spellStart"/>
      <w:r w:rsidRPr="003137AA">
        <w:t>trebuie</w:t>
      </w:r>
      <w:proofErr w:type="spellEnd"/>
      <w:r w:rsidRPr="003137AA">
        <w:t xml:space="preserve"> </w:t>
      </w:r>
      <w:proofErr w:type="spellStart"/>
      <w:r w:rsidRPr="003137AA">
        <w:t>să</w:t>
      </w:r>
      <w:proofErr w:type="spellEnd"/>
      <w:r w:rsidRPr="003137AA">
        <w:t xml:space="preserve"> </w:t>
      </w:r>
      <w:proofErr w:type="spellStart"/>
      <w:r w:rsidRPr="003137AA">
        <w:t>îndeplinească</w:t>
      </w:r>
      <w:proofErr w:type="spellEnd"/>
      <w:r w:rsidRPr="003137AA">
        <w:t xml:space="preserve"> </w:t>
      </w:r>
      <w:proofErr w:type="spellStart"/>
      <w:r w:rsidRPr="003137AA">
        <w:t>cel</w:t>
      </w:r>
      <w:proofErr w:type="spellEnd"/>
      <w:r w:rsidRPr="003137AA">
        <w:t xml:space="preserve"> </w:t>
      </w:r>
      <w:proofErr w:type="spellStart"/>
      <w:r w:rsidRPr="003137AA">
        <w:t>puțin</w:t>
      </w:r>
      <w:proofErr w:type="spellEnd"/>
      <w:r w:rsidRPr="003137AA">
        <w:t xml:space="preserve"> </w:t>
      </w:r>
      <w:proofErr w:type="spellStart"/>
      <w:r w:rsidRPr="003137AA">
        <w:t>condițiile</w:t>
      </w:r>
      <w:proofErr w:type="spellEnd"/>
      <w:r w:rsidRPr="003137AA">
        <w:t xml:space="preserve"> </w:t>
      </w:r>
      <w:proofErr w:type="spellStart"/>
      <w:r w:rsidRPr="003137AA">
        <w:t>generale</w:t>
      </w:r>
      <w:proofErr w:type="spellEnd"/>
      <w:r w:rsidRPr="003137AA">
        <w:t xml:space="preserve"> de </w:t>
      </w:r>
      <w:proofErr w:type="spellStart"/>
      <w:r w:rsidRPr="003137AA">
        <w:t>eligibilitate</w:t>
      </w:r>
      <w:proofErr w:type="spellEnd"/>
      <w:r w:rsidRPr="003137AA">
        <w:t xml:space="preserve"> </w:t>
      </w:r>
      <w:proofErr w:type="spellStart"/>
      <w:r w:rsidRPr="003137AA">
        <w:t>prevăzute</w:t>
      </w:r>
      <w:proofErr w:type="spellEnd"/>
      <w:r w:rsidRPr="003137AA">
        <w:t xml:space="preserve"> </w:t>
      </w:r>
      <w:proofErr w:type="spellStart"/>
      <w:r w:rsidRPr="003137AA">
        <w:t>în</w:t>
      </w:r>
      <w:proofErr w:type="spellEnd"/>
      <w:r w:rsidRPr="003137AA">
        <w:t xml:space="preserve"> </w:t>
      </w:r>
      <w:proofErr w:type="spellStart"/>
      <w:r w:rsidRPr="003137AA">
        <w:t>Regulamentul</w:t>
      </w:r>
      <w:proofErr w:type="spellEnd"/>
      <w:r w:rsidRPr="003137AA">
        <w:t xml:space="preserve"> (UE) nr. 1305/2013 </w:t>
      </w:r>
      <w:proofErr w:type="spellStart"/>
      <w:r w:rsidRPr="003137AA">
        <w:t>și</w:t>
      </w:r>
      <w:proofErr w:type="spellEnd"/>
      <w:r w:rsidRPr="003137AA">
        <w:t xml:space="preserve"> </w:t>
      </w:r>
      <w:proofErr w:type="spellStart"/>
      <w:r w:rsidRPr="003137AA">
        <w:t>în</w:t>
      </w:r>
      <w:proofErr w:type="spellEnd"/>
      <w:r w:rsidRPr="003137AA">
        <w:t xml:space="preserve"> </w:t>
      </w:r>
      <w:proofErr w:type="spellStart"/>
      <w:r w:rsidRPr="003137AA">
        <w:t>Regulamentul</w:t>
      </w:r>
      <w:proofErr w:type="spellEnd"/>
      <w:r w:rsidRPr="003137AA">
        <w:t xml:space="preserve"> (UE) nr. 1303/2013, precum </w:t>
      </w:r>
      <w:proofErr w:type="spellStart"/>
      <w:r w:rsidRPr="003137AA">
        <w:t>și</w:t>
      </w:r>
      <w:proofErr w:type="spellEnd"/>
      <w:r w:rsidRPr="003137AA">
        <w:t xml:space="preserve"> </w:t>
      </w:r>
      <w:proofErr w:type="spellStart"/>
      <w:r w:rsidRPr="003137AA">
        <w:t>cele</w:t>
      </w:r>
      <w:proofErr w:type="spellEnd"/>
      <w:r w:rsidRPr="003137AA">
        <w:t xml:space="preserve"> </w:t>
      </w:r>
      <w:proofErr w:type="spellStart"/>
      <w:r w:rsidRPr="003137AA">
        <w:t>prevăzute</w:t>
      </w:r>
      <w:proofErr w:type="spellEnd"/>
      <w:r w:rsidRPr="003137AA">
        <w:t xml:space="preserve"> </w:t>
      </w:r>
      <w:proofErr w:type="spellStart"/>
      <w:r w:rsidRPr="003137AA">
        <w:t>în</w:t>
      </w:r>
      <w:proofErr w:type="spellEnd"/>
      <w:r w:rsidRPr="003137AA">
        <w:t xml:space="preserve"> cap. 8.1 din PNDR </w:t>
      </w:r>
      <w:proofErr w:type="spellStart"/>
      <w:r w:rsidRPr="003137AA">
        <w:t>și</w:t>
      </w:r>
      <w:proofErr w:type="spellEnd"/>
      <w:r w:rsidRPr="003137AA">
        <w:t xml:space="preserve"> </w:t>
      </w:r>
      <w:proofErr w:type="spellStart"/>
      <w:r w:rsidRPr="003137AA">
        <w:t>să</w:t>
      </w:r>
      <w:proofErr w:type="spellEnd"/>
      <w:r w:rsidRPr="003137AA">
        <w:t xml:space="preserve"> </w:t>
      </w:r>
      <w:proofErr w:type="spellStart"/>
      <w:r w:rsidRPr="003137AA">
        <w:t>contribuie</w:t>
      </w:r>
      <w:proofErr w:type="spellEnd"/>
      <w:r w:rsidRPr="003137AA">
        <w:t xml:space="preserve"> la </w:t>
      </w:r>
      <w:proofErr w:type="spellStart"/>
      <w:r w:rsidRPr="003137AA">
        <w:t>atingerea</w:t>
      </w:r>
      <w:proofErr w:type="spellEnd"/>
      <w:r w:rsidRPr="003137AA">
        <w:t xml:space="preserve"> </w:t>
      </w:r>
      <w:proofErr w:type="spellStart"/>
      <w:r w:rsidRPr="003137AA">
        <w:t>obiectivelor</w:t>
      </w:r>
      <w:proofErr w:type="spellEnd"/>
      <w:r w:rsidRPr="003137AA">
        <w:t xml:space="preserve"> </w:t>
      </w:r>
      <w:proofErr w:type="spellStart"/>
      <w:r w:rsidRPr="003137AA">
        <w:t>stabilite</w:t>
      </w:r>
      <w:proofErr w:type="spellEnd"/>
      <w:r w:rsidRPr="003137AA">
        <w:t xml:space="preserve"> </w:t>
      </w:r>
      <w:proofErr w:type="spellStart"/>
      <w:r w:rsidRPr="003137AA">
        <w:t>în</w:t>
      </w:r>
      <w:proofErr w:type="spellEnd"/>
      <w:r w:rsidRPr="003137AA">
        <w:t xml:space="preserve"> SDL. </w:t>
      </w:r>
    </w:p>
    <w:p w14:paraId="4AECCC76" w14:textId="77777777" w:rsidR="00D05B76" w:rsidRPr="003137AA" w:rsidRDefault="00D05B76" w:rsidP="00D05B76">
      <w:pPr>
        <w:jc w:val="both"/>
      </w:pPr>
      <w:proofErr w:type="spellStart"/>
      <w:r w:rsidRPr="003137AA">
        <w:t>În</w:t>
      </w:r>
      <w:proofErr w:type="spellEnd"/>
      <w:r w:rsidRPr="003137AA">
        <w:t xml:space="preserve"> </w:t>
      </w:r>
      <w:proofErr w:type="spellStart"/>
      <w:r w:rsidRPr="003137AA">
        <w:t>conformitate</w:t>
      </w:r>
      <w:proofErr w:type="spellEnd"/>
      <w:r w:rsidRPr="003137AA">
        <w:t xml:space="preserve"> cu </w:t>
      </w:r>
      <w:proofErr w:type="spellStart"/>
      <w:r w:rsidRPr="003137AA">
        <w:t>prevederile</w:t>
      </w:r>
      <w:proofErr w:type="spellEnd"/>
      <w:r w:rsidRPr="003137AA">
        <w:t xml:space="preserve"> art. 60 din </w:t>
      </w:r>
      <w:proofErr w:type="spellStart"/>
      <w:r w:rsidRPr="003137AA">
        <w:t>Regulamentul</w:t>
      </w:r>
      <w:proofErr w:type="spellEnd"/>
      <w:r w:rsidRPr="003137AA">
        <w:t xml:space="preserve"> (UE) nr. 1306/2013, nu sunt </w:t>
      </w:r>
      <w:proofErr w:type="spellStart"/>
      <w:r w:rsidRPr="003137AA">
        <w:t>eligibili</w:t>
      </w:r>
      <w:proofErr w:type="spellEnd"/>
      <w:r w:rsidRPr="003137AA">
        <w:t xml:space="preserve"> </w:t>
      </w:r>
      <w:proofErr w:type="spellStart"/>
      <w:r w:rsidRPr="003137AA">
        <w:t>beneficiarii</w:t>
      </w:r>
      <w:proofErr w:type="spellEnd"/>
      <w:r w:rsidRPr="003137AA">
        <w:t xml:space="preserve"> care au </w:t>
      </w:r>
      <w:proofErr w:type="spellStart"/>
      <w:r w:rsidRPr="003137AA">
        <w:t>creat</w:t>
      </w:r>
      <w:proofErr w:type="spellEnd"/>
      <w:r w:rsidRPr="003137AA">
        <w:t xml:space="preserve"> </w:t>
      </w:r>
      <w:proofErr w:type="spellStart"/>
      <w:r w:rsidRPr="003137AA">
        <w:t>în</w:t>
      </w:r>
      <w:proofErr w:type="spellEnd"/>
      <w:r w:rsidRPr="003137AA">
        <w:t xml:space="preserve"> mod artificial </w:t>
      </w:r>
      <w:proofErr w:type="spellStart"/>
      <w:r w:rsidRPr="003137AA">
        <w:t>condițiile</w:t>
      </w:r>
      <w:proofErr w:type="spellEnd"/>
      <w:r w:rsidRPr="003137AA">
        <w:t xml:space="preserve"> </w:t>
      </w:r>
      <w:proofErr w:type="spellStart"/>
      <w:r w:rsidRPr="003137AA">
        <w:t>necesare</w:t>
      </w:r>
      <w:proofErr w:type="spellEnd"/>
      <w:r w:rsidRPr="003137AA">
        <w:t xml:space="preserve"> </w:t>
      </w:r>
      <w:proofErr w:type="spellStart"/>
      <w:r w:rsidRPr="003137AA">
        <w:t>pentru</w:t>
      </w:r>
      <w:proofErr w:type="spellEnd"/>
      <w:r w:rsidRPr="003137AA">
        <w:t xml:space="preserve"> a beneficia de </w:t>
      </w:r>
      <w:proofErr w:type="spellStart"/>
      <w:r w:rsidRPr="003137AA">
        <w:t>finanțare</w:t>
      </w:r>
      <w:proofErr w:type="spellEnd"/>
      <w:r w:rsidRPr="003137AA">
        <w:t xml:space="preserve"> </w:t>
      </w:r>
      <w:proofErr w:type="spellStart"/>
      <w:r w:rsidRPr="003137AA">
        <w:t>în</w:t>
      </w:r>
      <w:proofErr w:type="spellEnd"/>
      <w:r w:rsidRPr="003137AA">
        <w:t xml:space="preserve"> </w:t>
      </w:r>
      <w:proofErr w:type="spellStart"/>
      <w:r w:rsidRPr="003137AA">
        <w:t>cadrul</w:t>
      </w:r>
      <w:proofErr w:type="spellEnd"/>
      <w:r w:rsidRPr="003137AA">
        <w:t xml:space="preserve"> </w:t>
      </w:r>
      <w:proofErr w:type="spellStart"/>
      <w:r w:rsidRPr="003137AA">
        <w:lastRenderedPageBreak/>
        <w:t>măsurilor</w:t>
      </w:r>
      <w:proofErr w:type="spellEnd"/>
      <w:r w:rsidRPr="003137AA">
        <w:t xml:space="preserve"> PNDR 2014-2020.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constatării</w:t>
      </w:r>
      <w:proofErr w:type="spellEnd"/>
      <w:r w:rsidRPr="003137AA">
        <w:t xml:space="preserve"> </w:t>
      </w:r>
      <w:proofErr w:type="spellStart"/>
      <w:r w:rsidRPr="003137AA">
        <w:t>unor</w:t>
      </w:r>
      <w:proofErr w:type="spellEnd"/>
      <w:r w:rsidRPr="003137AA">
        <w:t xml:space="preserve"> </w:t>
      </w:r>
      <w:proofErr w:type="spellStart"/>
      <w:r w:rsidRPr="003137AA">
        <w:t>astfel</w:t>
      </w:r>
      <w:proofErr w:type="spellEnd"/>
      <w:r w:rsidRPr="003137AA">
        <w:t xml:space="preserve"> de </w:t>
      </w:r>
      <w:proofErr w:type="spellStart"/>
      <w:r w:rsidRPr="003137AA">
        <w:t>situații</w:t>
      </w:r>
      <w:proofErr w:type="spellEnd"/>
      <w:r w:rsidRPr="003137AA">
        <w:t xml:space="preserve">, </w:t>
      </w:r>
      <w:proofErr w:type="spellStart"/>
      <w:r w:rsidRPr="003137AA">
        <w:t>în</w:t>
      </w:r>
      <w:proofErr w:type="spellEnd"/>
      <w:r w:rsidRPr="003137AA">
        <w:t xml:space="preserve"> </w:t>
      </w:r>
      <w:proofErr w:type="spellStart"/>
      <w:r w:rsidRPr="003137AA">
        <w:t>orice</w:t>
      </w:r>
      <w:proofErr w:type="spellEnd"/>
      <w:r w:rsidRPr="003137AA">
        <w:t xml:space="preserve"> </w:t>
      </w:r>
      <w:proofErr w:type="spellStart"/>
      <w:r w:rsidRPr="003137AA">
        <w:t>etapă</w:t>
      </w:r>
      <w:proofErr w:type="spellEnd"/>
      <w:r w:rsidRPr="003137AA">
        <w:t xml:space="preserve"> de </w:t>
      </w:r>
      <w:proofErr w:type="spellStart"/>
      <w:r w:rsidRPr="003137AA">
        <w:t>derulare</w:t>
      </w:r>
      <w:proofErr w:type="spellEnd"/>
      <w:r w:rsidRPr="003137AA">
        <w:t xml:space="preserve"> a </w:t>
      </w:r>
      <w:proofErr w:type="spellStart"/>
      <w:r w:rsidRPr="003137AA">
        <w:t>proiectului</w:t>
      </w:r>
      <w:proofErr w:type="spellEnd"/>
      <w:r w:rsidRPr="003137AA">
        <w:t xml:space="preserve">, </w:t>
      </w:r>
      <w:proofErr w:type="spellStart"/>
      <w:r w:rsidRPr="003137AA">
        <w:t>acesta</w:t>
      </w:r>
      <w:proofErr w:type="spellEnd"/>
      <w:r w:rsidRPr="003137AA">
        <w:t xml:space="preserve"> </w:t>
      </w:r>
      <w:proofErr w:type="spellStart"/>
      <w:r w:rsidRPr="003137AA">
        <w:t>este</w:t>
      </w:r>
      <w:proofErr w:type="spellEnd"/>
      <w:r w:rsidRPr="003137AA">
        <w:t xml:space="preserve"> </w:t>
      </w:r>
      <w:proofErr w:type="spellStart"/>
      <w:r w:rsidRPr="003137AA">
        <w:t>declarat</w:t>
      </w:r>
      <w:proofErr w:type="spellEnd"/>
      <w:r w:rsidRPr="003137AA">
        <w:t xml:space="preserve"> </w:t>
      </w:r>
      <w:proofErr w:type="spellStart"/>
      <w:r w:rsidRPr="003137AA">
        <w:t>neeligibil</w:t>
      </w:r>
      <w:proofErr w:type="spellEnd"/>
      <w:r w:rsidRPr="003137AA">
        <w:t xml:space="preserve"> </w:t>
      </w:r>
      <w:proofErr w:type="spellStart"/>
      <w:r w:rsidRPr="003137AA">
        <w:t>și</w:t>
      </w:r>
      <w:proofErr w:type="spellEnd"/>
      <w:r w:rsidRPr="003137AA">
        <w:t xml:space="preserve"> se </w:t>
      </w:r>
      <w:proofErr w:type="spellStart"/>
      <w:r w:rsidRPr="003137AA">
        <w:t>procedează</w:t>
      </w:r>
      <w:proofErr w:type="spellEnd"/>
      <w:r w:rsidRPr="003137AA">
        <w:t xml:space="preserve"> la </w:t>
      </w:r>
      <w:proofErr w:type="spellStart"/>
      <w:r w:rsidRPr="003137AA">
        <w:t>recuperarea</w:t>
      </w:r>
      <w:proofErr w:type="spellEnd"/>
      <w:r w:rsidRPr="003137AA">
        <w:t xml:space="preserve"> </w:t>
      </w:r>
      <w:proofErr w:type="spellStart"/>
      <w:r w:rsidRPr="003137AA">
        <w:t>sprijinului</w:t>
      </w:r>
      <w:proofErr w:type="spellEnd"/>
      <w:r w:rsidRPr="003137AA">
        <w:t xml:space="preserve"> </w:t>
      </w:r>
      <w:proofErr w:type="spellStart"/>
      <w:r w:rsidRPr="003137AA">
        <w:t>financiar</w:t>
      </w:r>
      <w:proofErr w:type="spellEnd"/>
      <w:r w:rsidRPr="003137AA">
        <w:t xml:space="preserve">, </w:t>
      </w:r>
      <w:proofErr w:type="spellStart"/>
      <w:r w:rsidRPr="003137AA">
        <w:t>dacă</w:t>
      </w:r>
      <w:proofErr w:type="spellEnd"/>
      <w:r w:rsidRPr="003137AA">
        <w:t xml:space="preserve"> s-au </w:t>
      </w:r>
      <w:proofErr w:type="spellStart"/>
      <w:r w:rsidRPr="003137AA">
        <w:t>efectuat</w:t>
      </w:r>
      <w:proofErr w:type="spellEnd"/>
      <w:r w:rsidRPr="003137AA">
        <w:t xml:space="preserve"> </w:t>
      </w:r>
      <w:proofErr w:type="spellStart"/>
      <w:r w:rsidRPr="003137AA">
        <w:t>plăți</w:t>
      </w:r>
      <w:proofErr w:type="spellEnd"/>
      <w:r w:rsidRPr="003137AA">
        <w:t xml:space="preserve">. </w:t>
      </w:r>
      <w:proofErr w:type="spellStart"/>
      <w:r w:rsidRPr="003137AA">
        <w:t>Solicitantul</w:t>
      </w:r>
      <w:proofErr w:type="spellEnd"/>
      <w:r w:rsidRPr="003137AA">
        <w:t xml:space="preserve"> </w:t>
      </w:r>
      <w:proofErr w:type="spellStart"/>
      <w:r w:rsidRPr="003137AA">
        <w:t>trebuie</w:t>
      </w:r>
      <w:proofErr w:type="spellEnd"/>
      <w:r w:rsidRPr="003137AA">
        <w:t xml:space="preserve"> </w:t>
      </w:r>
      <w:proofErr w:type="spellStart"/>
      <w:r w:rsidRPr="003137AA">
        <w:t>să</w:t>
      </w:r>
      <w:proofErr w:type="spellEnd"/>
      <w:r w:rsidRPr="003137AA">
        <w:t xml:space="preserve"> se </w:t>
      </w:r>
      <w:proofErr w:type="spellStart"/>
      <w:r w:rsidRPr="003137AA">
        <w:t>regăsească</w:t>
      </w:r>
      <w:proofErr w:type="spellEnd"/>
      <w:r w:rsidRPr="003137AA">
        <w:t xml:space="preserve"> </w:t>
      </w:r>
      <w:proofErr w:type="spellStart"/>
      <w:r w:rsidRPr="003137AA">
        <w:t>în</w:t>
      </w:r>
      <w:proofErr w:type="spellEnd"/>
      <w:r w:rsidRPr="003137AA">
        <w:t xml:space="preserve"> </w:t>
      </w:r>
      <w:proofErr w:type="spellStart"/>
      <w:r w:rsidRPr="003137AA">
        <w:t>categoria</w:t>
      </w:r>
      <w:proofErr w:type="spellEnd"/>
      <w:r w:rsidRPr="003137AA">
        <w:t xml:space="preserve"> de </w:t>
      </w:r>
      <w:proofErr w:type="spellStart"/>
      <w:r w:rsidRPr="003137AA">
        <w:t>beneficiari</w:t>
      </w:r>
      <w:proofErr w:type="spellEnd"/>
      <w:r w:rsidRPr="003137AA">
        <w:t xml:space="preserve"> </w:t>
      </w:r>
      <w:proofErr w:type="spellStart"/>
      <w:r w:rsidRPr="003137AA">
        <w:t>eligibili</w:t>
      </w:r>
      <w:proofErr w:type="spellEnd"/>
      <w:r w:rsidRPr="003137AA">
        <w:t xml:space="preserve"> </w:t>
      </w:r>
      <w:proofErr w:type="spellStart"/>
      <w:r w:rsidRPr="003137AA">
        <w:t>menționați</w:t>
      </w:r>
      <w:proofErr w:type="spellEnd"/>
      <w:r w:rsidRPr="003137AA">
        <w:t xml:space="preserve"> </w:t>
      </w:r>
      <w:proofErr w:type="spellStart"/>
      <w:r w:rsidRPr="003137AA">
        <w:t>în</w:t>
      </w:r>
      <w:proofErr w:type="spellEnd"/>
      <w:r w:rsidRPr="003137AA">
        <w:t xml:space="preserve"> </w:t>
      </w:r>
      <w:proofErr w:type="spellStart"/>
      <w:r w:rsidRPr="003137AA">
        <w:t>fișa</w:t>
      </w:r>
      <w:proofErr w:type="spellEnd"/>
      <w:r w:rsidRPr="003137AA">
        <w:t xml:space="preserve"> </w:t>
      </w:r>
      <w:proofErr w:type="spellStart"/>
      <w:r w:rsidRPr="003137AA">
        <w:t>măsurii</w:t>
      </w:r>
      <w:proofErr w:type="spellEnd"/>
      <w:r w:rsidRPr="003137AA">
        <w:t xml:space="preserve"> din SDL. </w:t>
      </w:r>
    </w:p>
    <w:p w14:paraId="796CA7DA" w14:textId="77777777" w:rsidR="00D05B76" w:rsidRPr="003137AA" w:rsidRDefault="00D05B76" w:rsidP="00D05B76">
      <w:pPr>
        <w:jc w:val="both"/>
      </w:pPr>
      <w:proofErr w:type="spellStart"/>
      <w:r w:rsidRPr="003137AA">
        <w:t>Localizarea</w:t>
      </w:r>
      <w:proofErr w:type="spellEnd"/>
      <w:r w:rsidRPr="003137AA">
        <w:t xml:space="preserve"> </w:t>
      </w:r>
      <w:proofErr w:type="spellStart"/>
      <w:r w:rsidRPr="003137AA">
        <w:t>proiectului</w:t>
      </w:r>
      <w:proofErr w:type="spellEnd"/>
      <w:r w:rsidRPr="003137AA">
        <w:t xml:space="preserve">/ </w:t>
      </w:r>
      <w:proofErr w:type="spellStart"/>
      <w:r w:rsidRPr="003137AA">
        <w:t>investiției</w:t>
      </w:r>
      <w:proofErr w:type="spellEnd"/>
      <w:r w:rsidRPr="003137AA">
        <w:t xml:space="preserve">, </w:t>
      </w:r>
      <w:proofErr w:type="spellStart"/>
      <w:r w:rsidRPr="003137AA">
        <w:t>respectiv</w:t>
      </w:r>
      <w:proofErr w:type="spellEnd"/>
      <w:r w:rsidRPr="003137AA">
        <w:t xml:space="preserve"> </w:t>
      </w:r>
      <w:proofErr w:type="spellStart"/>
      <w:r w:rsidRPr="003137AA">
        <w:t>toate</w:t>
      </w:r>
      <w:proofErr w:type="spellEnd"/>
      <w:r w:rsidRPr="003137AA">
        <w:t xml:space="preserve"> </w:t>
      </w:r>
      <w:proofErr w:type="spellStart"/>
      <w:r w:rsidRPr="003137AA">
        <w:t>cheltuielile</w:t>
      </w:r>
      <w:proofErr w:type="spellEnd"/>
      <w:r w:rsidRPr="003137AA">
        <w:t xml:space="preserve"> </w:t>
      </w:r>
      <w:proofErr w:type="spellStart"/>
      <w:r w:rsidRPr="003137AA">
        <w:t>aferente</w:t>
      </w:r>
      <w:proofErr w:type="spellEnd"/>
      <w:r w:rsidRPr="003137AA">
        <w:t xml:space="preserve"> </w:t>
      </w:r>
      <w:proofErr w:type="spellStart"/>
      <w:r w:rsidRPr="003137AA">
        <w:t>implementării</w:t>
      </w:r>
      <w:proofErr w:type="spellEnd"/>
      <w:r w:rsidRPr="003137AA">
        <w:t xml:space="preserve"> </w:t>
      </w:r>
      <w:proofErr w:type="spellStart"/>
      <w:proofErr w:type="gramStart"/>
      <w:r w:rsidRPr="003137AA">
        <w:t>proiectelor</w:t>
      </w:r>
      <w:proofErr w:type="spellEnd"/>
      <w:r w:rsidRPr="003137AA">
        <w:t xml:space="preserve">,  </w:t>
      </w:r>
      <w:proofErr w:type="spellStart"/>
      <w:r w:rsidRPr="003137AA">
        <w:t>trebuie</w:t>
      </w:r>
      <w:proofErr w:type="spellEnd"/>
      <w:proofErr w:type="gramEnd"/>
      <w:r w:rsidRPr="003137AA">
        <w:t xml:space="preserve"> </w:t>
      </w:r>
      <w:proofErr w:type="spellStart"/>
      <w:r w:rsidRPr="003137AA">
        <w:t>să</w:t>
      </w:r>
      <w:proofErr w:type="spellEnd"/>
      <w:r w:rsidRPr="003137AA">
        <w:t xml:space="preserve"> fie </w:t>
      </w:r>
      <w:proofErr w:type="spellStart"/>
      <w:r w:rsidRPr="003137AA">
        <w:t>efectuate</w:t>
      </w:r>
      <w:proofErr w:type="spellEnd"/>
      <w:r w:rsidRPr="003137AA">
        <w:t xml:space="preserve"> pe </w:t>
      </w:r>
      <w:proofErr w:type="spellStart"/>
      <w:r w:rsidRPr="003137AA">
        <w:t>teritoriul</w:t>
      </w:r>
      <w:proofErr w:type="spellEnd"/>
      <w:r w:rsidRPr="003137AA">
        <w:t xml:space="preserve"> GAL. </w:t>
      </w:r>
      <w:proofErr w:type="spellStart"/>
      <w:r w:rsidRPr="003137AA">
        <w:t>Verificarea</w:t>
      </w:r>
      <w:proofErr w:type="spellEnd"/>
      <w:r w:rsidRPr="003137AA">
        <w:t xml:space="preserve"> </w:t>
      </w:r>
      <w:proofErr w:type="spellStart"/>
      <w:r w:rsidRPr="003137AA">
        <w:t>eligibilității</w:t>
      </w:r>
      <w:proofErr w:type="spellEnd"/>
      <w:r w:rsidRPr="003137AA">
        <w:t xml:space="preserve">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se </w:t>
      </w:r>
      <w:proofErr w:type="spellStart"/>
      <w:r w:rsidRPr="003137AA">
        <w:t>realizează</w:t>
      </w:r>
      <w:proofErr w:type="spellEnd"/>
      <w:r w:rsidRPr="003137AA">
        <w:t xml:space="preserve"> la </w:t>
      </w:r>
      <w:proofErr w:type="spellStart"/>
      <w:r w:rsidRPr="003137AA">
        <w:t>nivelul</w:t>
      </w:r>
      <w:proofErr w:type="spellEnd"/>
      <w:r w:rsidRPr="003137AA">
        <w:t xml:space="preserve"> OJFIR </w:t>
      </w:r>
      <w:proofErr w:type="spellStart"/>
      <w:r w:rsidRPr="003137AA">
        <w:t>în</w:t>
      </w:r>
      <w:proofErr w:type="spellEnd"/>
      <w:r w:rsidRPr="003137AA">
        <w:t xml:space="preserve"> </w:t>
      </w:r>
      <w:proofErr w:type="spellStart"/>
      <w:r w:rsidRPr="003137AA">
        <w:t>funcție</w:t>
      </w:r>
      <w:proofErr w:type="spellEnd"/>
      <w:r w:rsidRPr="003137AA">
        <w:t xml:space="preserve"> de </w:t>
      </w:r>
      <w:proofErr w:type="spellStart"/>
      <w:r w:rsidRPr="003137AA">
        <w:t>tipul</w:t>
      </w:r>
      <w:proofErr w:type="spellEnd"/>
      <w:r w:rsidRPr="003137AA">
        <w:t xml:space="preserve"> de </w:t>
      </w:r>
      <w:proofErr w:type="spellStart"/>
      <w:r w:rsidRPr="003137AA">
        <w:t>proiect</w:t>
      </w:r>
      <w:proofErr w:type="spellEnd"/>
      <w:r w:rsidRPr="003137AA">
        <w:t xml:space="preserve">. </w:t>
      </w:r>
      <w:proofErr w:type="spellStart"/>
      <w:r w:rsidRPr="003137AA">
        <w:t>Pentru</w:t>
      </w:r>
      <w:proofErr w:type="spellEnd"/>
      <w:r w:rsidRPr="003137AA">
        <w:t xml:space="preserve"> </w:t>
      </w:r>
      <w:proofErr w:type="spellStart"/>
      <w:r w:rsidRPr="003137AA">
        <w:t>verificarea</w:t>
      </w:r>
      <w:proofErr w:type="spell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w:t>
      </w:r>
      <w:proofErr w:type="spellStart"/>
      <w:r w:rsidRPr="003137AA">
        <w:t>expertul</w:t>
      </w:r>
      <w:proofErr w:type="spellEnd"/>
      <w:r w:rsidRPr="003137AA">
        <w:t xml:space="preserve"> OJFIR </w:t>
      </w:r>
      <w:proofErr w:type="spellStart"/>
      <w:r w:rsidRPr="003137AA">
        <w:t>va</w:t>
      </w:r>
      <w:proofErr w:type="spellEnd"/>
      <w:r w:rsidRPr="003137AA">
        <w:t xml:space="preserve"> </w:t>
      </w:r>
      <w:proofErr w:type="spellStart"/>
      <w:proofErr w:type="gramStart"/>
      <w:r w:rsidRPr="003137AA">
        <w:t>utiliza</w:t>
      </w:r>
      <w:proofErr w:type="spellEnd"/>
      <w:r w:rsidRPr="003137AA">
        <w:t xml:space="preserve"> </w:t>
      </w:r>
      <w:r w:rsidRPr="003137AA">
        <w:rPr>
          <w:i/>
        </w:rPr>
        <w:t>,,</w:t>
      </w:r>
      <w:proofErr w:type="spellStart"/>
      <w:r w:rsidRPr="003137AA">
        <w:rPr>
          <w:i/>
        </w:rPr>
        <w:t>Fișa</w:t>
      </w:r>
      <w:proofErr w:type="spellEnd"/>
      <w:proofErr w:type="gramEnd"/>
      <w:r w:rsidRPr="003137AA">
        <w:rPr>
          <w:i/>
        </w:rPr>
        <w:t xml:space="preserve"> de </w:t>
      </w:r>
      <w:proofErr w:type="spellStart"/>
      <w:r w:rsidRPr="003137AA">
        <w:rPr>
          <w:i/>
        </w:rPr>
        <w:t>evaluare</w:t>
      </w:r>
      <w:proofErr w:type="spellEnd"/>
      <w:r w:rsidRPr="003137AA">
        <w:rPr>
          <w:i/>
        </w:rPr>
        <w:t xml:space="preserve"> </w:t>
      </w:r>
      <w:proofErr w:type="spellStart"/>
      <w:r w:rsidRPr="003137AA">
        <w:rPr>
          <w:i/>
        </w:rPr>
        <w:t>generală</w:t>
      </w:r>
      <w:proofErr w:type="spellEnd"/>
      <w:r w:rsidRPr="003137AA">
        <w:rPr>
          <w:i/>
        </w:rPr>
        <w:t xml:space="preserve"> a </w:t>
      </w:r>
      <w:proofErr w:type="spellStart"/>
      <w:r w:rsidRPr="003137AA">
        <w:rPr>
          <w:i/>
        </w:rPr>
        <w:t>proiectului</w:t>
      </w:r>
      <w:proofErr w:type="spellEnd"/>
      <w:r w:rsidRPr="003137AA">
        <w:rPr>
          <w:i/>
        </w:rPr>
        <w:t>”</w:t>
      </w:r>
      <w:r w:rsidRPr="003137AA">
        <w:t xml:space="preserve"> – formular E 1.2L, din </w:t>
      </w:r>
      <w:proofErr w:type="spellStart"/>
      <w:r w:rsidRPr="003137AA">
        <w:t>cadrul</w:t>
      </w:r>
      <w:proofErr w:type="spellEnd"/>
      <w:r w:rsidRPr="003137AA">
        <w:t xml:space="preserve"> </w:t>
      </w:r>
      <w:proofErr w:type="spellStart"/>
      <w:r w:rsidRPr="003137AA">
        <w:t>Secțiunii</w:t>
      </w:r>
      <w:proofErr w:type="spellEnd"/>
      <w:r w:rsidRPr="003137AA">
        <w:t xml:space="preserve"> III </w:t>
      </w:r>
      <w:proofErr w:type="spellStart"/>
      <w:r w:rsidRPr="003137AA">
        <w:t>Fișe</w:t>
      </w:r>
      <w:proofErr w:type="spellEnd"/>
      <w:r w:rsidRPr="003137AA">
        <w:t xml:space="preserve"> de </w:t>
      </w:r>
      <w:proofErr w:type="spellStart"/>
      <w:r w:rsidRPr="003137AA">
        <w:t>verificare</w:t>
      </w:r>
      <w:proofErr w:type="spellEnd"/>
      <w:r w:rsidRPr="003137AA">
        <w:t xml:space="preserve"> E1.2L </w:t>
      </w:r>
      <w:proofErr w:type="spellStart"/>
      <w:r w:rsidRPr="003137AA">
        <w:t>specifice</w:t>
      </w:r>
      <w:proofErr w:type="spellEnd"/>
      <w:r w:rsidRPr="003137AA">
        <w:t xml:space="preserve"> Sub-</w:t>
      </w:r>
      <w:proofErr w:type="spellStart"/>
      <w:r w:rsidRPr="003137AA">
        <w:t>măsurii</w:t>
      </w:r>
      <w:proofErr w:type="spellEnd"/>
      <w:r w:rsidRPr="003137AA">
        <w:t xml:space="preserve"> 19.2 a </w:t>
      </w:r>
      <w:proofErr w:type="spellStart"/>
      <w:r w:rsidRPr="003137AA">
        <w:t>prezentului</w:t>
      </w:r>
      <w:proofErr w:type="spellEnd"/>
      <w:r w:rsidRPr="003137AA">
        <w:t xml:space="preserve"> Manual de </w:t>
      </w:r>
      <w:proofErr w:type="spellStart"/>
      <w:r w:rsidRPr="003137AA">
        <w:t>procedură</w:t>
      </w:r>
      <w:proofErr w:type="spellEnd"/>
      <w:r w:rsidRPr="003137AA">
        <w:t xml:space="preserve">, care </w:t>
      </w:r>
      <w:proofErr w:type="spellStart"/>
      <w:r w:rsidRPr="003137AA">
        <w:t>corespunde</w:t>
      </w:r>
      <w:proofErr w:type="spellEnd"/>
      <w:r w:rsidRPr="003137AA">
        <w:t xml:space="preserve"> </w:t>
      </w:r>
      <w:proofErr w:type="spellStart"/>
      <w:r w:rsidRPr="003137AA">
        <w:t>modelului</w:t>
      </w:r>
      <w:proofErr w:type="spellEnd"/>
      <w:r w:rsidRPr="003137AA">
        <w:t xml:space="preserve"> de </w:t>
      </w:r>
      <w:proofErr w:type="spellStart"/>
      <w:r w:rsidRPr="003137AA">
        <w:t>cerere</w:t>
      </w:r>
      <w:proofErr w:type="spellEnd"/>
      <w:r w:rsidRPr="003137AA">
        <w:t xml:space="preserve"> de </w:t>
      </w:r>
      <w:proofErr w:type="spellStart"/>
      <w:r w:rsidRPr="003137AA">
        <w:t>finanțare</w:t>
      </w:r>
      <w:proofErr w:type="spellEnd"/>
      <w:r w:rsidRPr="003137AA">
        <w:t xml:space="preserve"> </w:t>
      </w:r>
      <w:proofErr w:type="spellStart"/>
      <w:r w:rsidRPr="003137AA">
        <w:t>utilizat</w:t>
      </w:r>
      <w:proofErr w:type="spellEnd"/>
      <w:r w:rsidRPr="003137AA">
        <w:t xml:space="preserve"> de solicitant. </w:t>
      </w:r>
    </w:p>
    <w:p w14:paraId="58703FFE" w14:textId="77777777" w:rsidR="00D05B76" w:rsidRPr="003137AA" w:rsidRDefault="00D05B76" w:rsidP="00D05B76">
      <w:pPr>
        <w:jc w:val="both"/>
        <w:rPr>
          <w:b/>
        </w:rPr>
      </w:pPr>
      <w:proofErr w:type="spellStart"/>
      <w:r w:rsidRPr="003137AA">
        <w:rPr>
          <w:b/>
        </w:rPr>
        <w:t>Notă</w:t>
      </w:r>
      <w:proofErr w:type="spellEnd"/>
    </w:p>
    <w:p w14:paraId="6553DF65" w14:textId="77777777" w:rsidR="00D05B76" w:rsidRPr="003137AA" w:rsidRDefault="00D05B76" w:rsidP="00D05B76">
      <w:pPr>
        <w:jc w:val="both"/>
      </w:pPr>
      <w:proofErr w:type="spellStart"/>
      <w:r w:rsidRPr="003137AA">
        <w:t>Procesul</w:t>
      </w:r>
      <w:proofErr w:type="spellEnd"/>
      <w:r w:rsidRPr="003137AA">
        <w:t xml:space="preserve"> de </w:t>
      </w:r>
      <w:proofErr w:type="spellStart"/>
      <w:r w:rsidRPr="003137AA">
        <w:t>evaluare</w:t>
      </w:r>
      <w:proofErr w:type="spellEnd"/>
      <w:r w:rsidRPr="003137AA">
        <w:t xml:space="preserve"> a </w:t>
      </w:r>
      <w:proofErr w:type="spellStart"/>
      <w:r w:rsidRPr="003137AA">
        <w:t>fiecărei</w:t>
      </w:r>
      <w:proofErr w:type="spellEnd"/>
      <w:r w:rsidRPr="003137AA">
        <w:t xml:space="preserve"> </w:t>
      </w:r>
      <w:proofErr w:type="spellStart"/>
      <w:r w:rsidRPr="003137AA">
        <w:t>cereri</w:t>
      </w:r>
      <w:proofErr w:type="spellEnd"/>
      <w:r w:rsidRPr="003137AA">
        <w:t xml:space="preserve"> de </w:t>
      </w:r>
      <w:proofErr w:type="spellStart"/>
      <w:r w:rsidRPr="003137AA">
        <w:t>finanțare</w:t>
      </w:r>
      <w:proofErr w:type="spellEnd"/>
      <w:r w:rsidRPr="003137AA">
        <w:t xml:space="preserve"> </w:t>
      </w:r>
      <w:proofErr w:type="spellStart"/>
      <w:r w:rsidRPr="003137AA">
        <w:t>presupune</w:t>
      </w:r>
      <w:proofErr w:type="spellEnd"/>
      <w:r w:rsidRPr="003137AA">
        <w:t xml:space="preserve"> </w:t>
      </w:r>
      <w:proofErr w:type="spellStart"/>
      <w:r w:rsidRPr="003137AA">
        <w:t>obligatoriu</w:t>
      </w:r>
      <w:proofErr w:type="spellEnd"/>
      <w:r w:rsidRPr="003137AA">
        <w:t xml:space="preserve"> </w:t>
      </w:r>
      <w:proofErr w:type="spellStart"/>
      <w:r w:rsidRPr="003137AA">
        <w:t>verificarea</w:t>
      </w:r>
      <w:proofErr w:type="spellEnd"/>
      <w:r w:rsidRPr="003137AA">
        <w:t xml:space="preserve"> </w:t>
      </w:r>
      <w:proofErr w:type="spellStart"/>
      <w:r w:rsidRPr="003137AA">
        <w:t>tuturor</w:t>
      </w:r>
      <w:proofErr w:type="spellEnd"/>
      <w:r w:rsidRPr="003137AA">
        <w:t xml:space="preserve"> </w:t>
      </w:r>
      <w:proofErr w:type="spellStart"/>
      <w:r w:rsidRPr="003137AA">
        <w:t>criteriilor</w:t>
      </w:r>
      <w:proofErr w:type="spellEnd"/>
      <w:r w:rsidRPr="003137AA">
        <w:t xml:space="preserve"> de </w:t>
      </w:r>
      <w:proofErr w:type="spellStart"/>
      <w:r w:rsidRPr="003137AA">
        <w:t>eligibilitate</w:t>
      </w:r>
      <w:proofErr w:type="spellEnd"/>
      <w:r w:rsidRPr="003137AA">
        <w:t xml:space="preserve"> (</w:t>
      </w:r>
      <w:proofErr w:type="spellStart"/>
      <w:r w:rsidRPr="003137AA">
        <w:t>inclusiv</w:t>
      </w:r>
      <w:proofErr w:type="spellEnd"/>
      <w:r w:rsidRPr="003137AA">
        <w:t xml:space="preserve"> a </w:t>
      </w:r>
      <w:proofErr w:type="spellStart"/>
      <w:r w:rsidRPr="003137AA">
        <w:t>criteriilor</w:t>
      </w:r>
      <w:proofErr w:type="spellEnd"/>
      <w:r w:rsidRPr="003137AA">
        <w:t xml:space="preserve"> de </w:t>
      </w:r>
      <w:proofErr w:type="spellStart"/>
      <w:r w:rsidRPr="003137AA">
        <w:t>eligibilitate</w:t>
      </w:r>
      <w:proofErr w:type="spellEnd"/>
      <w:r w:rsidRPr="003137AA">
        <w:t xml:space="preserve"> </w:t>
      </w:r>
      <w:proofErr w:type="spellStart"/>
      <w:r w:rsidRPr="003137AA">
        <w:t>specifice</w:t>
      </w:r>
      <w:proofErr w:type="spellEnd"/>
      <w:r w:rsidRPr="003137AA">
        <w:t xml:space="preserve"> ale GAL)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w:t>
      </w:r>
      <w:proofErr w:type="spellStart"/>
      <w:r w:rsidRPr="003137AA">
        <w:t>chiar</w:t>
      </w:r>
      <w:proofErr w:type="spellEnd"/>
      <w:r w:rsidRPr="003137AA">
        <w:t xml:space="preserve"> </w:t>
      </w:r>
      <w:proofErr w:type="spellStart"/>
      <w:r w:rsidRPr="003137AA">
        <w:t>dacă</w:t>
      </w:r>
      <w:proofErr w:type="spellEnd"/>
      <w:r w:rsidRPr="003137AA">
        <w:t xml:space="preserve">, pe </w:t>
      </w:r>
      <w:proofErr w:type="spellStart"/>
      <w:r w:rsidRPr="003137AA">
        <w:t>parcurs</w:t>
      </w:r>
      <w:proofErr w:type="spellEnd"/>
      <w:r w:rsidRPr="003137AA">
        <w:t xml:space="preserve">, </w:t>
      </w:r>
      <w:proofErr w:type="spellStart"/>
      <w:r w:rsidRPr="003137AA">
        <w:t>experții</w:t>
      </w:r>
      <w:proofErr w:type="spellEnd"/>
      <w:r w:rsidRPr="003137AA">
        <w:t xml:space="preserve"> </w:t>
      </w:r>
      <w:proofErr w:type="spellStart"/>
      <w:r w:rsidRPr="003137AA">
        <w:t>verificatori</w:t>
      </w:r>
      <w:proofErr w:type="spellEnd"/>
      <w:r w:rsidRPr="003137AA">
        <w:t xml:space="preserve"> </w:t>
      </w:r>
      <w:proofErr w:type="spellStart"/>
      <w:r w:rsidRPr="003137AA">
        <w:t>constată</w:t>
      </w:r>
      <w:proofErr w:type="spellEnd"/>
      <w:r w:rsidRPr="003137AA">
        <w:t xml:space="preserve"> </w:t>
      </w:r>
      <w:proofErr w:type="spellStart"/>
      <w:r w:rsidRPr="003137AA">
        <w:t>neîndeplinirea</w:t>
      </w:r>
      <w:proofErr w:type="spellEnd"/>
      <w:r w:rsidRPr="003137AA">
        <w:t xml:space="preserve"> </w:t>
      </w:r>
      <w:proofErr w:type="spellStart"/>
      <w:r w:rsidRPr="003137AA">
        <w:t>unuia</w:t>
      </w:r>
      <w:proofErr w:type="spellEnd"/>
      <w:r w:rsidRPr="003137AA">
        <w:t xml:space="preserve"> </w:t>
      </w:r>
      <w:proofErr w:type="spellStart"/>
      <w:r w:rsidRPr="003137AA">
        <w:t>sau</w:t>
      </w:r>
      <w:proofErr w:type="spellEnd"/>
      <w:r w:rsidRPr="003137AA">
        <w:t xml:space="preserve"> </w:t>
      </w:r>
      <w:proofErr w:type="spellStart"/>
      <w:r w:rsidRPr="003137AA">
        <w:t>mai</w:t>
      </w:r>
      <w:proofErr w:type="spellEnd"/>
      <w:r w:rsidRPr="003137AA">
        <w:t xml:space="preserve"> </w:t>
      </w:r>
      <w:proofErr w:type="spellStart"/>
      <w:r w:rsidRPr="003137AA">
        <w:t>multor</w:t>
      </w:r>
      <w:proofErr w:type="spellEnd"/>
      <w:r w:rsidRPr="003137AA">
        <w:t xml:space="preserve"> </w:t>
      </w:r>
      <w:proofErr w:type="spellStart"/>
      <w:r w:rsidRPr="003137AA">
        <w:t>criterii</w:t>
      </w:r>
      <w:proofErr w:type="spellEnd"/>
      <w:r w:rsidRPr="003137AA">
        <w:t>.</w:t>
      </w:r>
    </w:p>
    <w:p w14:paraId="5DAE03A6" w14:textId="77777777" w:rsidR="00D05B76" w:rsidRPr="003137AA" w:rsidRDefault="00D05B76" w:rsidP="00D05B76">
      <w:pPr>
        <w:jc w:val="both"/>
      </w:pPr>
      <w:proofErr w:type="spellStart"/>
      <w:r w:rsidRPr="003137AA">
        <w:t>Instrumentarea</w:t>
      </w:r>
      <w:proofErr w:type="spellEnd"/>
      <w:r w:rsidRPr="003137AA">
        <w:t xml:space="preserve"> </w:t>
      </w:r>
      <w:proofErr w:type="spellStart"/>
      <w:r w:rsidRPr="003137AA">
        <w:t>verificării</w:t>
      </w:r>
      <w:proofErr w:type="spell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se </w:t>
      </w:r>
      <w:proofErr w:type="spellStart"/>
      <w:r w:rsidRPr="003137AA">
        <w:t>va</w:t>
      </w:r>
      <w:proofErr w:type="spellEnd"/>
      <w:r w:rsidRPr="003137AA">
        <w:t xml:space="preserve"> </w:t>
      </w:r>
      <w:proofErr w:type="spellStart"/>
      <w:r w:rsidRPr="003137AA">
        <w:t>realiza</w:t>
      </w:r>
      <w:proofErr w:type="spellEnd"/>
      <w:r w:rsidRPr="003137AA">
        <w:t xml:space="preserve"> la </w:t>
      </w:r>
      <w:proofErr w:type="spellStart"/>
      <w:r w:rsidRPr="003137AA">
        <w:t>nivelul</w:t>
      </w:r>
      <w:proofErr w:type="spellEnd"/>
      <w:r w:rsidRPr="003137AA">
        <w:t xml:space="preserve"> </w:t>
      </w:r>
      <w:proofErr w:type="spellStart"/>
      <w:r w:rsidRPr="003137AA">
        <w:t>aceluiași</w:t>
      </w:r>
      <w:proofErr w:type="spellEnd"/>
      <w:r w:rsidRPr="003137AA">
        <w:t xml:space="preserve"> </w:t>
      </w:r>
      <w:proofErr w:type="spellStart"/>
      <w:r w:rsidRPr="003137AA">
        <w:t>serviciu</w:t>
      </w:r>
      <w:proofErr w:type="spellEnd"/>
      <w:r w:rsidRPr="003137AA">
        <w:t xml:space="preserve"> care a </w:t>
      </w:r>
      <w:proofErr w:type="spellStart"/>
      <w:r w:rsidRPr="003137AA">
        <w:t>realizat</w:t>
      </w:r>
      <w:proofErr w:type="spellEnd"/>
      <w:r w:rsidRPr="003137AA">
        <w:t xml:space="preserve"> </w:t>
      </w:r>
      <w:proofErr w:type="spellStart"/>
      <w:r w:rsidRPr="003137AA">
        <w:t>verificarea</w:t>
      </w:r>
      <w:proofErr w:type="spellEnd"/>
      <w:r w:rsidRPr="003137AA">
        <w:t xml:space="preserve"> </w:t>
      </w:r>
      <w:proofErr w:type="spellStart"/>
      <w:r w:rsidRPr="003137AA">
        <w:t>încadrării</w:t>
      </w:r>
      <w:proofErr w:type="spellEnd"/>
      <w:r w:rsidRPr="003137AA">
        <w:t xml:space="preserve"> </w:t>
      </w:r>
      <w:proofErr w:type="spellStart"/>
      <w:r w:rsidRPr="003137AA">
        <w:t>proiectului</w:t>
      </w:r>
      <w:proofErr w:type="spellEnd"/>
      <w:r w:rsidRPr="003137AA">
        <w:t xml:space="preserve">. </w:t>
      </w:r>
      <w:proofErr w:type="spellStart"/>
      <w:r w:rsidRPr="003137AA">
        <w:t>Experții</w:t>
      </w:r>
      <w:proofErr w:type="spellEnd"/>
      <w:r w:rsidRPr="003137AA">
        <w:t xml:space="preserve"> CE SAFPD/SLIN-OJFIR/CRFIR/SIBA-CRFIR </w:t>
      </w:r>
      <w:proofErr w:type="spellStart"/>
      <w:r w:rsidRPr="003137AA">
        <w:t>vor</w:t>
      </w:r>
      <w:proofErr w:type="spellEnd"/>
      <w:r w:rsidRPr="003137AA">
        <w:t xml:space="preserve"> </w:t>
      </w:r>
      <w:proofErr w:type="spellStart"/>
      <w:r w:rsidRPr="003137AA">
        <w:t>completa</w:t>
      </w:r>
      <w:proofErr w:type="spellEnd"/>
      <w:r w:rsidRPr="003137AA">
        <w:t xml:space="preserve"> </w:t>
      </w:r>
      <w:proofErr w:type="spellStart"/>
      <w:r w:rsidRPr="003137AA">
        <w:t>Fișa</w:t>
      </w:r>
      <w:proofErr w:type="spellEnd"/>
      <w:r w:rsidRPr="003137AA">
        <w:t xml:space="preserve"> de </w:t>
      </w:r>
      <w:proofErr w:type="spellStart"/>
      <w:r w:rsidRPr="003137AA">
        <w:t>evaluare</w:t>
      </w:r>
      <w:proofErr w:type="spellEnd"/>
      <w:r w:rsidRPr="003137AA">
        <w:t xml:space="preserve"> </w:t>
      </w:r>
      <w:proofErr w:type="spellStart"/>
      <w:r w:rsidRPr="003137AA">
        <w:t>generală</w:t>
      </w:r>
      <w:proofErr w:type="spellEnd"/>
      <w:r w:rsidRPr="003137AA">
        <w:t xml:space="preserve"> a </w:t>
      </w:r>
      <w:proofErr w:type="spellStart"/>
      <w:r w:rsidRPr="003137AA">
        <w:t>proiectului</w:t>
      </w:r>
      <w:proofErr w:type="spellEnd"/>
      <w:r w:rsidRPr="003137AA">
        <w:t xml:space="preserve"> (E1.2L). </w:t>
      </w:r>
      <w:proofErr w:type="spellStart"/>
      <w:r w:rsidRPr="003137AA">
        <w:t>Verificarea</w:t>
      </w:r>
      <w:proofErr w:type="spellEnd"/>
      <w:r w:rsidRPr="003137AA">
        <w:t xml:space="preserve"> </w:t>
      </w:r>
      <w:proofErr w:type="spellStart"/>
      <w:r w:rsidRPr="003137AA">
        <w:t>concordanței</w:t>
      </w:r>
      <w:proofErr w:type="spellEnd"/>
      <w:r w:rsidRPr="003137AA">
        <w:t xml:space="preserve"> cu </w:t>
      </w:r>
      <w:proofErr w:type="spellStart"/>
      <w:r w:rsidRPr="003137AA">
        <w:t>originalul</w:t>
      </w:r>
      <w:proofErr w:type="spellEnd"/>
      <w:r w:rsidRPr="003137AA">
        <w:t xml:space="preserve"> </w:t>
      </w:r>
      <w:proofErr w:type="spellStart"/>
      <w:r w:rsidRPr="003137AA">
        <w:t>documentelor</w:t>
      </w:r>
      <w:proofErr w:type="spellEnd"/>
      <w:r w:rsidRPr="003137AA">
        <w:t xml:space="preserve"> </w:t>
      </w:r>
      <w:proofErr w:type="spellStart"/>
      <w:r w:rsidRPr="003137AA">
        <w:t>atașate</w:t>
      </w:r>
      <w:proofErr w:type="spellEnd"/>
      <w:r w:rsidRPr="003137AA">
        <w:t xml:space="preserve">, conform </w:t>
      </w:r>
      <w:proofErr w:type="spellStart"/>
      <w:r w:rsidRPr="003137AA">
        <w:t>punctului</w:t>
      </w:r>
      <w:proofErr w:type="spellEnd"/>
      <w:r w:rsidRPr="003137AA">
        <w:t xml:space="preserve"> E din </w:t>
      </w:r>
      <w:proofErr w:type="spellStart"/>
      <w:r w:rsidRPr="003137AA">
        <w:t>cererea</w:t>
      </w:r>
      <w:proofErr w:type="spellEnd"/>
      <w:r w:rsidRPr="003137AA">
        <w:t xml:space="preserve"> de </w:t>
      </w:r>
      <w:proofErr w:type="spellStart"/>
      <w:r w:rsidRPr="003137AA">
        <w:t>finanțare</w:t>
      </w:r>
      <w:proofErr w:type="spellEnd"/>
      <w:r w:rsidRPr="003137AA">
        <w:t xml:space="preserve">, se </w:t>
      </w:r>
      <w:proofErr w:type="spellStart"/>
      <w:r w:rsidRPr="003137AA">
        <w:t>va</w:t>
      </w:r>
      <w:proofErr w:type="spellEnd"/>
      <w:r w:rsidRPr="003137AA">
        <w:t xml:space="preserve"> </w:t>
      </w:r>
      <w:proofErr w:type="spellStart"/>
      <w:r w:rsidRPr="003137AA">
        <w:t>realiza</w:t>
      </w:r>
      <w:proofErr w:type="spellEnd"/>
      <w:r w:rsidRPr="003137AA">
        <w:t xml:space="preserve"> la </w:t>
      </w:r>
      <w:proofErr w:type="spellStart"/>
      <w:r w:rsidRPr="003137AA">
        <w:t>nivelul</w:t>
      </w:r>
      <w:proofErr w:type="spellEnd"/>
      <w:r w:rsidRPr="003137AA">
        <w:t xml:space="preserve"> CRFIR </w:t>
      </w:r>
      <w:proofErr w:type="spellStart"/>
      <w:r w:rsidRPr="003137AA">
        <w:t>înainte</w:t>
      </w:r>
      <w:proofErr w:type="spellEnd"/>
      <w:r w:rsidRPr="003137AA">
        <w:t xml:space="preserve"> de </w:t>
      </w:r>
      <w:proofErr w:type="spellStart"/>
      <w:r w:rsidRPr="003137AA">
        <w:t>încheierea</w:t>
      </w:r>
      <w:proofErr w:type="spellEnd"/>
      <w:r w:rsidRPr="003137AA">
        <w:t xml:space="preserve"> </w:t>
      </w:r>
      <w:proofErr w:type="spellStart"/>
      <w:r w:rsidRPr="003137AA">
        <w:t>contractului</w:t>
      </w:r>
      <w:proofErr w:type="spellEnd"/>
      <w:r w:rsidRPr="003137AA">
        <w:t xml:space="preserve"> de </w:t>
      </w:r>
      <w:proofErr w:type="spellStart"/>
      <w:r w:rsidRPr="003137AA">
        <w:t>finanțare</w:t>
      </w:r>
      <w:proofErr w:type="spellEnd"/>
      <w:r w:rsidRPr="003137AA">
        <w:t xml:space="preserve">, </w:t>
      </w:r>
      <w:proofErr w:type="spellStart"/>
      <w:r w:rsidRPr="003137AA">
        <w:t>când</w:t>
      </w:r>
      <w:proofErr w:type="spellEnd"/>
      <w:r w:rsidRPr="003137AA">
        <w:t xml:space="preserve"> </w:t>
      </w:r>
      <w:proofErr w:type="spellStart"/>
      <w:r w:rsidRPr="003137AA">
        <w:t>solicitantul</w:t>
      </w:r>
      <w:proofErr w:type="spellEnd"/>
      <w:r w:rsidRPr="003137AA">
        <w:t xml:space="preserve"> </w:t>
      </w:r>
      <w:proofErr w:type="spellStart"/>
      <w:r w:rsidRPr="003137AA">
        <w:t>declarat</w:t>
      </w:r>
      <w:proofErr w:type="spellEnd"/>
      <w:r w:rsidRPr="003137AA">
        <w:t xml:space="preserve"> </w:t>
      </w:r>
      <w:proofErr w:type="spellStart"/>
      <w:r w:rsidRPr="003137AA">
        <w:t>eligibil</w:t>
      </w:r>
      <w:proofErr w:type="spellEnd"/>
      <w:r w:rsidRPr="003137AA">
        <w:t xml:space="preserve"> </w:t>
      </w:r>
      <w:proofErr w:type="spellStart"/>
      <w:r w:rsidRPr="003137AA">
        <w:t>va</w:t>
      </w:r>
      <w:proofErr w:type="spellEnd"/>
      <w:r w:rsidRPr="003137AA">
        <w:t xml:space="preserve"> </w:t>
      </w:r>
      <w:proofErr w:type="spellStart"/>
      <w:r w:rsidRPr="003137AA">
        <w:t>prezenta</w:t>
      </w:r>
      <w:proofErr w:type="spellEnd"/>
      <w:r w:rsidRPr="003137AA">
        <w:t xml:space="preserve"> </w:t>
      </w:r>
      <w:proofErr w:type="spellStart"/>
      <w:r w:rsidRPr="003137AA">
        <w:t>originalele</w:t>
      </w:r>
      <w:proofErr w:type="spellEnd"/>
      <w:r w:rsidRPr="003137AA">
        <w:t xml:space="preserve"> </w:t>
      </w:r>
      <w:proofErr w:type="spellStart"/>
      <w:r w:rsidRPr="003137AA">
        <w:t>documentelor</w:t>
      </w:r>
      <w:proofErr w:type="spellEnd"/>
      <w:r w:rsidRPr="003137AA">
        <w:t xml:space="preserve"> </w:t>
      </w:r>
      <w:proofErr w:type="spellStart"/>
      <w:r w:rsidRPr="003137AA">
        <w:t>atașate</w:t>
      </w:r>
      <w:proofErr w:type="spellEnd"/>
      <w:r w:rsidRPr="003137AA">
        <w:t xml:space="preserve"> </w:t>
      </w:r>
      <w:proofErr w:type="spellStart"/>
      <w:r w:rsidRPr="003137AA">
        <w:t>în</w:t>
      </w:r>
      <w:proofErr w:type="spellEnd"/>
      <w:r w:rsidRPr="003137AA">
        <w:t xml:space="preserve"> </w:t>
      </w:r>
      <w:proofErr w:type="spellStart"/>
      <w:r w:rsidRPr="003137AA">
        <w:t>copie</w:t>
      </w:r>
      <w:proofErr w:type="spellEnd"/>
      <w:r w:rsidRPr="003137AA">
        <w:t xml:space="preserve"> la </w:t>
      </w:r>
      <w:proofErr w:type="spellStart"/>
      <w:r w:rsidRPr="003137AA">
        <w:t>cererea</w:t>
      </w:r>
      <w:proofErr w:type="spellEnd"/>
      <w:r w:rsidRPr="003137AA">
        <w:t xml:space="preserve"> de </w:t>
      </w:r>
      <w:proofErr w:type="spellStart"/>
      <w:r w:rsidRPr="003137AA">
        <w:t>finanțare</w:t>
      </w:r>
      <w:proofErr w:type="spellEnd"/>
      <w:r w:rsidRPr="003137AA">
        <w:t xml:space="preserve">, </w:t>
      </w:r>
      <w:proofErr w:type="spellStart"/>
      <w:r w:rsidRPr="003137AA">
        <w:t>odată</w:t>
      </w:r>
      <w:proofErr w:type="spellEnd"/>
      <w:r w:rsidRPr="003137AA">
        <w:t xml:space="preserve"> cu </w:t>
      </w:r>
      <w:proofErr w:type="spellStart"/>
      <w:r w:rsidRPr="003137AA">
        <w:t>documentele</w:t>
      </w:r>
      <w:proofErr w:type="spellEnd"/>
      <w:r w:rsidRPr="003137AA">
        <w:t xml:space="preserve"> solicitate </w:t>
      </w:r>
      <w:proofErr w:type="spellStart"/>
      <w:r w:rsidRPr="003137AA">
        <w:t>în</w:t>
      </w:r>
      <w:proofErr w:type="spellEnd"/>
      <w:r w:rsidRPr="003137AA">
        <w:t xml:space="preserve"> </w:t>
      </w:r>
      <w:proofErr w:type="spellStart"/>
      <w:r w:rsidRPr="003137AA">
        <w:t>vederea</w:t>
      </w:r>
      <w:proofErr w:type="spellEnd"/>
      <w:r w:rsidRPr="003137AA">
        <w:t xml:space="preserve"> </w:t>
      </w:r>
      <w:proofErr w:type="spellStart"/>
      <w:r w:rsidRPr="003137AA">
        <w:t>contractării</w:t>
      </w:r>
      <w:proofErr w:type="spellEnd"/>
      <w:r w:rsidRPr="003137AA">
        <w:t xml:space="preserve">.  </w:t>
      </w:r>
    </w:p>
    <w:p w14:paraId="77CEEEF6" w14:textId="77777777" w:rsidR="00D05B76" w:rsidRPr="003137AA" w:rsidRDefault="00D05B76" w:rsidP="00D05B76">
      <w:pPr>
        <w:jc w:val="both"/>
      </w:pPr>
      <w:proofErr w:type="spellStart"/>
      <w:r w:rsidRPr="003137AA">
        <w:t>Pentru</w:t>
      </w:r>
      <w:proofErr w:type="spellEnd"/>
      <w:r w:rsidRPr="003137AA">
        <w:t xml:space="preserve"> </w:t>
      </w:r>
      <w:proofErr w:type="spellStart"/>
      <w:r w:rsidRPr="003137AA">
        <w:t>toate</w:t>
      </w:r>
      <w:proofErr w:type="spellEnd"/>
      <w:r w:rsidRPr="003137AA">
        <w:t xml:space="preserve"> </w:t>
      </w:r>
      <w:proofErr w:type="spellStart"/>
      <w:r w:rsidRPr="003137AA">
        <w:t>proiectele</w:t>
      </w:r>
      <w:proofErr w:type="spellEnd"/>
      <w:r w:rsidRPr="003137AA">
        <w:t xml:space="preserve"> </w:t>
      </w:r>
      <w:proofErr w:type="spellStart"/>
      <w:r w:rsidRPr="003137AA">
        <w:t>finanțate</w:t>
      </w:r>
      <w:proofErr w:type="spellEnd"/>
      <w:r w:rsidRPr="003137AA">
        <w:t xml:space="preserve"> </w:t>
      </w:r>
      <w:proofErr w:type="spellStart"/>
      <w:r w:rsidRPr="003137AA">
        <w:t>prin</w:t>
      </w:r>
      <w:proofErr w:type="spellEnd"/>
      <w:r w:rsidRPr="003137AA">
        <w:t xml:space="preserve"> Sub-</w:t>
      </w:r>
      <w:proofErr w:type="spellStart"/>
      <w:r w:rsidRPr="003137AA">
        <w:t>măsura</w:t>
      </w:r>
      <w:proofErr w:type="spellEnd"/>
      <w:r w:rsidRPr="003137AA">
        <w:t xml:space="preserve"> 19.2, </w:t>
      </w:r>
      <w:proofErr w:type="spellStart"/>
      <w:r w:rsidRPr="003137AA">
        <w:t>expertul</w:t>
      </w:r>
      <w:proofErr w:type="spellEnd"/>
      <w:r w:rsidRPr="003137AA">
        <w:t xml:space="preserve"> </w:t>
      </w:r>
      <w:proofErr w:type="spellStart"/>
      <w:r w:rsidRPr="003137AA">
        <w:t>va</w:t>
      </w:r>
      <w:proofErr w:type="spellEnd"/>
      <w:r w:rsidRPr="003137AA">
        <w:t xml:space="preserve"> </w:t>
      </w:r>
      <w:proofErr w:type="spellStart"/>
      <w:r w:rsidRPr="003137AA">
        <w:t>analiza</w:t>
      </w:r>
      <w:proofErr w:type="spellEnd"/>
      <w:r w:rsidRPr="003137AA">
        <w:t xml:space="preserve">, la </w:t>
      </w:r>
      <w:proofErr w:type="spellStart"/>
      <w:r w:rsidRPr="003137AA">
        <w:t>punctul</w:t>
      </w:r>
      <w:proofErr w:type="spellEnd"/>
      <w:r w:rsidRPr="003137AA">
        <w:t xml:space="preserve"> de </w:t>
      </w:r>
      <w:proofErr w:type="spellStart"/>
      <w:r w:rsidRPr="003137AA">
        <w:t>verificare</w:t>
      </w:r>
      <w:proofErr w:type="spellEnd"/>
      <w:r w:rsidRPr="003137AA">
        <w:t xml:space="preserve"> </w:t>
      </w:r>
      <w:r w:rsidRPr="003137AA">
        <w:rPr>
          <w:szCs w:val="24"/>
        </w:rPr>
        <w:t>din</w:t>
      </w:r>
      <w:r w:rsidRPr="003137AA">
        <w:t xml:space="preserve"> </w:t>
      </w:r>
      <w:proofErr w:type="spellStart"/>
      <w:r w:rsidRPr="003137AA">
        <w:t>Declarația</w:t>
      </w:r>
      <w:proofErr w:type="spellEnd"/>
      <w:r w:rsidRPr="003137AA">
        <w:t xml:space="preserve"> pe propria </w:t>
      </w:r>
      <w:proofErr w:type="spellStart"/>
      <w:r w:rsidRPr="003137AA">
        <w:t>răspundere</w:t>
      </w:r>
      <w:proofErr w:type="spellEnd"/>
      <w:r w:rsidRPr="003137AA">
        <w:t xml:space="preserve"> a </w:t>
      </w:r>
      <w:proofErr w:type="spellStart"/>
      <w:r w:rsidRPr="003137AA">
        <w:t>solicitantului</w:t>
      </w:r>
      <w:proofErr w:type="spellEnd"/>
      <w:r w:rsidRPr="003137AA">
        <w:t xml:space="preserve"> din </w:t>
      </w:r>
      <w:proofErr w:type="spellStart"/>
      <w:r w:rsidRPr="003137AA">
        <w:t>cadrul</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dacă</w:t>
      </w:r>
      <w:proofErr w:type="spellEnd"/>
      <w:r w:rsidRPr="003137AA">
        <w:t xml:space="preserve"> </w:t>
      </w:r>
      <w:proofErr w:type="spellStart"/>
      <w:r w:rsidRPr="003137AA">
        <w:t>există</w:t>
      </w:r>
      <w:proofErr w:type="spellEnd"/>
      <w:r w:rsidRPr="003137AA">
        <w:t xml:space="preserve"> </w:t>
      </w:r>
      <w:proofErr w:type="spellStart"/>
      <w:r w:rsidRPr="003137AA">
        <w:t>riscul</w:t>
      </w:r>
      <w:proofErr w:type="spellEnd"/>
      <w:r w:rsidRPr="003137AA">
        <w:t xml:space="preserve"> </w:t>
      </w:r>
      <w:proofErr w:type="spellStart"/>
      <w:r w:rsidRPr="003137AA">
        <w:t>dublei</w:t>
      </w:r>
      <w:proofErr w:type="spellEnd"/>
      <w:r w:rsidRPr="003137AA">
        <w:t xml:space="preserve"> </w:t>
      </w:r>
      <w:proofErr w:type="spellStart"/>
      <w:r w:rsidRPr="003137AA">
        <w:t>finanțări</w:t>
      </w:r>
      <w:proofErr w:type="spellEnd"/>
      <w:r w:rsidRPr="003137AA">
        <w:t xml:space="preserve">, </w:t>
      </w:r>
      <w:proofErr w:type="spellStart"/>
      <w:r w:rsidRPr="003137AA">
        <w:t>prin</w:t>
      </w:r>
      <w:proofErr w:type="spellEnd"/>
      <w:r w:rsidRPr="003137AA">
        <w:t xml:space="preserve"> </w:t>
      </w:r>
      <w:proofErr w:type="spellStart"/>
      <w:r w:rsidRPr="003137AA">
        <w:t>compararea</w:t>
      </w:r>
      <w:proofErr w:type="spellEnd"/>
      <w:r w:rsidRPr="003137AA">
        <w:t xml:space="preserve"> </w:t>
      </w:r>
      <w:proofErr w:type="spellStart"/>
      <w:r w:rsidRPr="003137AA">
        <w:t>documentelor</w:t>
      </w:r>
      <w:proofErr w:type="spellEnd"/>
      <w:r w:rsidRPr="003137AA">
        <w:t xml:space="preserve"> </w:t>
      </w:r>
      <w:proofErr w:type="spellStart"/>
      <w:r w:rsidRPr="003137AA">
        <w:t>depuse</w:t>
      </w:r>
      <w:proofErr w:type="spellEnd"/>
      <w:r w:rsidRPr="003137AA">
        <w:t xml:space="preserve"> </w:t>
      </w:r>
      <w:proofErr w:type="spellStart"/>
      <w:r w:rsidRPr="003137AA">
        <w:t>referitoare</w:t>
      </w:r>
      <w:proofErr w:type="spellEnd"/>
      <w:r w:rsidRPr="003137AA">
        <w:t xml:space="preserve"> la </w:t>
      </w:r>
      <w:proofErr w:type="spellStart"/>
      <w:r w:rsidRPr="003137AA">
        <w:t>elementele</w:t>
      </w:r>
      <w:proofErr w:type="spellEnd"/>
      <w:r w:rsidRPr="003137AA">
        <w:t xml:space="preserve"> de </w:t>
      </w:r>
      <w:proofErr w:type="spellStart"/>
      <w:r w:rsidRPr="003137AA">
        <w:t>identificare</w:t>
      </w:r>
      <w:proofErr w:type="spellEnd"/>
      <w:r w:rsidRPr="003137AA">
        <w:t xml:space="preserve"> ale </w:t>
      </w:r>
      <w:proofErr w:type="spellStart"/>
      <w:r w:rsidRPr="003137AA">
        <w:t>serviciilor</w:t>
      </w:r>
      <w:proofErr w:type="spellEnd"/>
      <w:r w:rsidRPr="003137AA">
        <w:t xml:space="preserve">/ </w:t>
      </w:r>
      <w:proofErr w:type="spellStart"/>
      <w:r w:rsidRPr="003137AA">
        <w:t>investiției</w:t>
      </w:r>
      <w:proofErr w:type="spellEnd"/>
      <w:r w:rsidRPr="003137AA">
        <w:t xml:space="preserve"> </w:t>
      </w:r>
      <w:proofErr w:type="spellStart"/>
      <w:r w:rsidRPr="003137AA">
        <w:t>finanțate</w:t>
      </w:r>
      <w:proofErr w:type="spellEnd"/>
      <w:r w:rsidRPr="003137AA">
        <w:t xml:space="preserve"> </w:t>
      </w:r>
      <w:proofErr w:type="spellStart"/>
      <w:r w:rsidRPr="003137AA">
        <w:t>prin</w:t>
      </w:r>
      <w:proofErr w:type="spellEnd"/>
      <w:r w:rsidRPr="003137AA">
        <w:t xml:space="preserve"> </w:t>
      </w:r>
      <w:proofErr w:type="spellStart"/>
      <w:r w:rsidRPr="003137AA">
        <w:t>alte</w:t>
      </w:r>
      <w:proofErr w:type="spellEnd"/>
      <w:r w:rsidRPr="003137AA">
        <w:t xml:space="preserve"> </w:t>
      </w:r>
      <w:proofErr w:type="spellStart"/>
      <w:r w:rsidRPr="003137AA">
        <w:t>programe</w:t>
      </w:r>
      <w:proofErr w:type="spellEnd"/>
      <w:r w:rsidRPr="003137AA">
        <w:t xml:space="preserve"> </w:t>
      </w:r>
      <w:proofErr w:type="spellStart"/>
      <w:r w:rsidRPr="003137AA">
        <w:t>sau</w:t>
      </w:r>
      <w:proofErr w:type="spellEnd"/>
      <w:r w:rsidRPr="003137AA">
        <w:t xml:space="preserve"> </w:t>
      </w:r>
      <w:proofErr w:type="spellStart"/>
      <w:r w:rsidRPr="003137AA">
        <w:t>măsuri</w:t>
      </w:r>
      <w:proofErr w:type="spellEnd"/>
      <w:r w:rsidRPr="003137AA">
        <w:t xml:space="preserve"> din PNDR, cu </w:t>
      </w:r>
      <w:proofErr w:type="spellStart"/>
      <w:r w:rsidRPr="003137AA">
        <w:t>elementele</w:t>
      </w:r>
      <w:proofErr w:type="spellEnd"/>
      <w:r w:rsidRPr="003137AA">
        <w:t xml:space="preserve"> </w:t>
      </w:r>
      <w:proofErr w:type="spellStart"/>
      <w:r w:rsidRPr="003137AA">
        <w:t>descrise</w:t>
      </w:r>
      <w:proofErr w:type="spellEnd"/>
      <w:r w:rsidRPr="003137AA">
        <w:t xml:space="preserve"> </w:t>
      </w:r>
      <w:proofErr w:type="spellStart"/>
      <w:r w:rsidRPr="003137AA">
        <w:t>în</w:t>
      </w:r>
      <w:proofErr w:type="spellEnd"/>
      <w:r w:rsidRPr="003137AA">
        <w:t xml:space="preserve"> </w:t>
      </w:r>
      <w:proofErr w:type="spellStart"/>
      <w:r w:rsidRPr="003137AA">
        <w:t>cererea</w:t>
      </w:r>
      <w:proofErr w:type="spellEnd"/>
      <w:r w:rsidRPr="003137AA">
        <w:t xml:space="preserve"> de </w:t>
      </w:r>
      <w:proofErr w:type="spellStart"/>
      <w:r w:rsidRPr="003137AA">
        <w:t>finanțare</w:t>
      </w:r>
      <w:proofErr w:type="spellEnd"/>
      <w:r w:rsidRPr="003137AA">
        <w:t>.</w:t>
      </w:r>
    </w:p>
    <w:p w14:paraId="58B256A4" w14:textId="77777777" w:rsidR="00D05B76" w:rsidRPr="003137AA" w:rsidRDefault="00D05B76" w:rsidP="00D05B76">
      <w:pPr>
        <w:jc w:val="both"/>
      </w:pPr>
      <w:proofErr w:type="spellStart"/>
      <w:r w:rsidRPr="003137AA">
        <w:t>În</w:t>
      </w:r>
      <w:proofErr w:type="spellEnd"/>
      <w:r w:rsidRPr="003137AA">
        <w:t xml:space="preserve"> </w:t>
      </w:r>
      <w:proofErr w:type="spellStart"/>
      <w:r w:rsidRPr="003137AA">
        <w:t>vederea</w:t>
      </w:r>
      <w:proofErr w:type="spellEnd"/>
      <w:r w:rsidRPr="003137AA">
        <w:t xml:space="preserve"> </w:t>
      </w:r>
      <w:proofErr w:type="spellStart"/>
      <w:r w:rsidRPr="003137AA">
        <w:t>verificării</w:t>
      </w:r>
      <w:proofErr w:type="spell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w:t>
      </w:r>
      <w:proofErr w:type="spellStart"/>
      <w:r w:rsidRPr="003137AA">
        <w:t>expertul</w:t>
      </w:r>
      <w:proofErr w:type="spellEnd"/>
      <w:r w:rsidRPr="003137AA">
        <w:t xml:space="preserve"> OJFIR </w:t>
      </w:r>
      <w:proofErr w:type="spellStart"/>
      <w:r w:rsidRPr="003137AA">
        <w:t>va</w:t>
      </w:r>
      <w:proofErr w:type="spellEnd"/>
      <w:r w:rsidRPr="003137AA">
        <w:t xml:space="preserve"> consulta </w:t>
      </w:r>
      <w:proofErr w:type="spellStart"/>
      <w:r w:rsidRPr="003137AA">
        <w:t>inclusiv</w:t>
      </w:r>
      <w:proofErr w:type="spellEnd"/>
      <w:r w:rsidRPr="003137AA">
        <w:t xml:space="preserve"> </w:t>
      </w:r>
      <w:proofErr w:type="spellStart"/>
      <w:r w:rsidRPr="003137AA">
        <w:rPr>
          <w:szCs w:val="24"/>
        </w:rPr>
        <w:t>fișele</w:t>
      </w:r>
      <w:proofErr w:type="spellEnd"/>
      <w:r w:rsidRPr="003137AA">
        <w:t xml:space="preserve"> </w:t>
      </w:r>
      <w:proofErr w:type="spellStart"/>
      <w:r w:rsidRPr="003137AA">
        <w:t>măsurilor</w:t>
      </w:r>
      <w:proofErr w:type="spellEnd"/>
      <w:r w:rsidRPr="003137AA">
        <w:t xml:space="preserve"> din SDL - </w:t>
      </w:r>
      <w:proofErr w:type="spellStart"/>
      <w:r w:rsidRPr="003137AA">
        <w:t>anexă</w:t>
      </w:r>
      <w:proofErr w:type="spellEnd"/>
      <w:r w:rsidRPr="003137AA">
        <w:t xml:space="preserve"> la </w:t>
      </w:r>
      <w:proofErr w:type="spellStart"/>
      <w:r w:rsidRPr="003137AA">
        <w:t>Acordul</w:t>
      </w:r>
      <w:proofErr w:type="spellEnd"/>
      <w:r w:rsidRPr="003137AA">
        <w:t xml:space="preserve"> – </w:t>
      </w:r>
      <w:proofErr w:type="spellStart"/>
      <w:r w:rsidRPr="003137AA">
        <w:t>cadru</w:t>
      </w:r>
      <w:proofErr w:type="spellEnd"/>
      <w:r w:rsidRPr="003137AA">
        <w:t xml:space="preserve"> de </w:t>
      </w:r>
      <w:proofErr w:type="spellStart"/>
      <w:r w:rsidRPr="003137AA">
        <w:t>finanțare</w:t>
      </w:r>
      <w:proofErr w:type="spellEnd"/>
      <w:r w:rsidRPr="003137AA">
        <w:t xml:space="preserve"> </w:t>
      </w:r>
      <w:proofErr w:type="spellStart"/>
      <w:r w:rsidRPr="003137AA">
        <w:t>încheiat</w:t>
      </w:r>
      <w:proofErr w:type="spellEnd"/>
      <w:r w:rsidRPr="003137AA">
        <w:t xml:space="preserve"> </w:t>
      </w:r>
      <w:proofErr w:type="spellStart"/>
      <w:r w:rsidRPr="003137AA">
        <w:t>între</w:t>
      </w:r>
      <w:proofErr w:type="spellEnd"/>
      <w:r w:rsidRPr="003137AA">
        <w:t xml:space="preserve"> GAL </w:t>
      </w:r>
      <w:proofErr w:type="spellStart"/>
      <w:r w:rsidRPr="003137AA">
        <w:t>și</w:t>
      </w:r>
      <w:proofErr w:type="spellEnd"/>
      <w:r w:rsidRPr="003137AA">
        <w:t xml:space="preserve"> AFIR </w:t>
      </w:r>
      <w:proofErr w:type="spellStart"/>
      <w:r w:rsidRPr="003137AA">
        <w:t>pentru</w:t>
      </w:r>
      <w:proofErr w:type="spellEnd"/>
      <w:r w:rsidRPr="003137AA">
        <w:t xml:space="preserve"> Sub-</w:t>
      </w:r>
      <w:proofErr w:type="spellStart"/>
      <w:r w:rsidRPr="003137AA">
        <w:t>măsura</w:t>
      </w:r>
      <w:proofErr w:type="spellEnd"/>
      <w:r w:rsidRPr="003137AA">
        <w:t xml:space="preserve"> 19.4 - „</w:t>
      </w:r>
      <w:proofErr w:type="spellStart"/>
      <w:r w:rsidRPr="003137AA">
        <w:t>Sprijin</w:t>
      </w:r>
      <w:proofErr w:type="spellEnd"/>
      <w:r w:rsidRPr="003137AA">
        <w:t xml:space="preserve"> </w:t>
      </w:r>
      <w:proofErr w:type="spellStart"/>
      <w:r w:rsidRPr="003137AA">
        <w:t>pentru</w:t>
      </w:r>
      <w:proofErr w:type="spellEnd"/>
      <w:r w:rsidRPr="003137AA">
        <w:t xml:space="preserve"> </w:t>
      </w:r>
      <w:proofErr w:type="spellStart"/>
      <w:r w:rsidRPr="003137AA">
        <w:t>cheltuieli</w:t>
      </w:r>
      <w:proofErr w:type="spellEnd"/>
      <w:r w:rsidRPr="003137AA">
        <w:t xml:space="preserve"> de </w:t>
      </w:r>
      <w:proofErr w:type="spellStart"/>
      <w:r w:rsidRPr="003137AA">
        <w:t>funcționare</w:t>
      </w:r>
      <w:proofErr w:type="spellEnd"/>
      <w:r w:rsidRPr="003137AA">
        <w:t xml:space="preserve"> </w:t>
      </w:r>
      <w:proofErr w:type="spellStart"/>
      <w:r w:rsidRPr="003137AA">
        <w:t>și</w:t>
      </w:r>
      <w:proofErr w:type="spellEnd"/>
      <w:r w:rsidRPr="003137AA">
        <w:t xml:space="preserve"> </w:t>
      </w:r>
      <w:proofErr w:type="spellStart"/>
      <w:proofErr w:type="gramStart"/>
      <w:r w:rsidRPr="003137AA">
        <w:t>animare</w:t>
      </w:r>
      <w:proofErr w:type="spellEnd"/>
      <w:r w:rsidRPr="003137AA">
        <w:t>“</w:t>
      </w:r>
      <w:proofErr w:type="gramEnd"/>
      <w:r w:rsidRPr="003137AA">
        <w:t xml:space="preserve">. </w:t>
      </w:r>
    </w:p>
    <w:p w14:paraId="4CB2B468" w14:textId="77777777" w:rsidR="00D05B76" w:rsidRPr="003137AA" w:rsidRDefault="00D05B76" w:rsidP="00D05B76">
      <w:pPr>
        <w:jc w:val="both"/>
      </w:pPr>
      <w:proofErr w:type="spellStart"/>
      <w:r w:rsidRPr="003137AA">
        <w:t>Pentru</w:t>
      </w:r>
      <w:proofErr w:type="spellEnd"/>
      <w:r w:rsidRPr="003137AA">
        <w:t xml:space="preserve"> </w:t>
      </w:r>
      <w:proofErr w:type="spellStart"/>
      <w:r w:rsidRPr="003137AA">
        <w:t>proiectele</w:t>
      </w:r>
      <w:proofErr w:type="spellEnd"/>
      <w:r w:rsidRPr="003137AA">
        <w:t xml:space="preserve"> de </w:t>
      </w:r>
      <w:proofErr w:type="spellStart"/>
      <w:r w:rsidRPr="003137AA">
        <w:t>investiții</w:t>
      </w:r>
      <w:proofErr w:type="spellEnd"/>
      <w:r w:rsidRPr="003137AA">
        <w:t xml:space="preserve">, </w:t>
      </w:r>
      <w:proofErr w:type="spellStart"/>
      <w:r w:rsidRPr="003137AA">
        <w:t>în</w:t>
      </w:r>
      <w:proofErr w:type="spellEnd"/>
      <w:r w:rsidRPr="003137AA">
        <w:t xml:space="preserve"> </w:t>
      </w:r>
      <w:proofErr w:type="spellStart"/>
      <w:r w:rsidRPr="003137AA">
        <w:t>etapa</w:t>
      </w:r>
      <w:proofErr w:type="spellEnd"/>
      <w:r w:rsidRPr="003137AA">
        <w:t xml:space="preserve"> de </w:t>
      </w:r>
      <w:proofErr w:type="spellStart"/>
      <w:r w:rsidRPr="003137AA">
        <w:t>evaluare</w:t>
      </w:r>
      <w:proofErr w:type="spellEnd"/>
      <w:r w:rsidRPr="003137AA">
        <w:t xml:space="preserve"> a </w:t>
      </w:r>
      <w:proofErr w:type="spellStart"/>
      <w:r w:rsidRPr="003137AA">
        <w:t>proiectului</w:t>
      </w:r>
      <w:proofErr w:type="spellEnd"/>
      <w:r w:rsidRPr="003137AA">
        <w:t xml:space="preserve">, </w:t>
      </w:r>
      <w:proofErr w:type="spellStart"/>
      <w:r w:rsidRPr="003137AA">
        <w:t>exceptând</w:t>
      </w:r>
      <w:proofErr w:type="spellEnd"/>
      <w:r w:rsidRPr="003137AA">
        <w:t xml:space="preserve"> </w:t>
      </w:r>
      <w:proofErr w:type="spellStart"/>
      <w:r w:rsidRPr="003137AA">
        <w:t>situația</w:t>
      </w:r>
      <w:proofErr w:type="spellEnd"/>
      <w:r w:rsidRPr="003137AA">
        <w:t xml:space="preserve"> </w:t>
      </w:r>
      <w:proofErr w:type="spellStart"/>
      <w:r w:rsidRPr="003137AA">
        <w:t>în</w:t>
      </w:r>
      <w:proofErr w:type="spellEnd"/>
      <w:r w:rsidRPr="003137AA">
        <w:t xml:space="preserve"> care </w:t>
      </w:r>
      <w:proofErr w:type="spellStart"/>
      <w:r w:rsidRPr="003137AA">
        <w:t>în</w:t>
      </w:r>
      <w:proofErr w:type="spellEnd"/>
      <w:r w:rsidRPr="003137AA">
        <w:t xml:space="preserve"> </w:t>
      </w:r>
      <w:proofErr w:type="spellStart"/>
      <w:r w:rsidRPr="003137AA">
        <w:t>urma</w:t>
      </w:r>
      <w:proofErr w:type="spellEnd"/>
      <w:r w:rsidRPr="003137AA">
        <w:t xml:space="preserve"> </w:t>
      </w:r>
      <w:proofErr w:type="spellStart"/>
      <w:r w:rsidRPr="003137AA">
        <w:t>verificării</w:t>
      </w:r>
      <w:proofErr w:type="spellEnd"/>
      <w:r w:rsidRPr="003137AA">
        <w:t xml:space="preserve"> </w:t>
      </w:r>
      <w:proofErr w:type="spellStart"/>
      <w:r w:rsidRPr="003137AA">
        <w:t>documentare</w:t>
      </w:r>
      <w:proofErr w:type="spellEnd"/>
      <w:r w:rsidRPr="003137AA">
        <w:t xml:space="preserve"> </w:t>
      </w:r>
      <w:proofErr w:type="spellStart"/>
      <w:r w:rsidRPr="003137AA">
        <w:t>este</w:t>
      </w:r>
      <w:proofErr w:type="spellEnd"/>
      <w:r w:rsidRPr="003137AA">
        <w:t xml:space="preserve"> </w:t>
      </w:r>
      <w:proofErr w:type="spellStart"/>
      <w:r w:rsidRPr="003137AA">
        <w:t>evidentă</w:t>
      </w:r>
      <w:proofErr w:type="spellEnd"/>
      <w:r w:rsidRPr="003137AA">
        <w:t xml:space="preserve"> </w:t>
      </w:r>
      <w:proofErr w:type="spellStart"/>
      <w:r w:rsidRPr="003137AA">
        <w:t>neîndeplinirea</w:t>
      </w:r>
      <w:proofErr w:type="spellEnd"/>
      <w:r w:rsidRPr="003137AA">
        <w:t xml:space="preserve"> </w:t>
      </w:r>
      <w:proofErr w:type="spellStart"/>
      <w:r w:rsidRPr="003137AA">
        <w:t>condițiilor</w:t>
      </w:r>
      <w:proofErr w:type="spellEnd"/>
      <w:r w:rsidRPr="003137AA">
        <w:t xml:space="preserve"> de </w:t>
      </w:r>
      <w:proofErr w:type="spellStart"/>
      <w:r w:rsidRPr="003137AA">
        <w:t>eligibilitate</w:t>
      </w:r>
      <w:proofErr w:type="spellEnd"/>
      <w:r w:rsidRPr="003137AA">
        <w:t xml:space="preserve"> </w:t>
      </w:r>
      <w:proofErr w:type="spellStart"/>
      <w:r w:rsidRPr="003137AA">
        <w:t>și</w:t>
      </w:r>
      <w:proofErr w:type="spellEnd"/>
      <w:r w:rsidRPr="003137AA">
        <w:t xml:space="preserve">/ </w:t>
      </w:r>
      <w:proofErr w:type="spellStart"/>
      <w:r w:rsidRPr="003137AA">
        <w:t>sau</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ale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experții</w:t>
      </w:r>
      <w:proofErr w:type="spellEnd"/>
      <w:r w:rsidRPr="003137AA">
        <w:t xml:space="preserve"> </w:t>
      </w:r>
      <w:proofErr w:type="spellStart"/>
      <w:r w:rsidRPr="003137AA">
        <w:t>Compartimentului</w:t>
      </w:r>
      <w:proofErr w:type="spellEnd"/>
      <w:r w:rsidRPr="003137AA">
        <w:t xml:space="preserve"> </w:t>
      </w:r>
      <w:proofErr w:type="spellStart"/>
      <w:r w:rsidRPr="003137AA">
        <w:t>Evaluare</w:t>
      </w:r>
      <w:proofErr w:type="spellEnd"/>
      <w:r w:rsidRPr="003137AA">
        <w:t xml:space="preserve"> (care au </w:t>
      </w:r>
      <w:proofErr w:type="spellStart"/>
      <w:r w:rsidRPr="003137AA">
        <w:t>verificat</w:t>
      </w:r>
      <w:proofErr w:type="spellEnd"/>
      <w:r w:rsidRPr="003137AA">
        <w:t xml:space="preserve"> </w:t>
      </w:r>
      <w:proofErr w:type="spellStart"/>
      <w:r w:rsidRPr="003137AA">
        <w:t>condițiile</w:t>
      </w:r>
      <w:proofErr w:type="spellEnd"/>
      <w:r w:rsidRPr="003137AA">
        <w:t xml:space="preserve"> de </w:t>
      </w:r>
      <w:proofErr w:type="spellStart"/>
      <w:r w:rsidRPr="003137AA">
        <w:t>eligibilitate</w:t>
      </w:r>
      <w:proofErr w:type="spellEnd"/>
      <w:r w:rsidRPr="003137AA">
        <w:t xml:space="preserve"> </w:t>
      </w:r>
      <w:proofErr w:type="spellStart"/>
      <w:r w:rsidRPr="003137AA">
        <w:t>și</w:t>
      </w:r>
      <w:proofErr w:type="spellEnd"/>
      <w:r w:rsidRPr="003137AA">
        <w:t xml:space="preserve"> </w:t>
      </w:r>
      <w:proofErr w:type="spellStart"/>
      <w:r w:rsidRPr="003137AA">
        <w:t>criteriile</w:t>
      </w:r>
      <w:proofErr w:type="spellEnd"/>
      <w:r w:rsidRPr="003137AA">
        <w:t xml:space="preserve"> de </w:t>
      </w:r>
      <w:proofErr w:type="spellStart"/>
      <w:r w:rsidRPr="003137AA">
        <w:t>selecție</w:t>
      </w:r>
      <w:proofErr w:type="spellEnd"/>
      <w:r w:rsidRPr="003137AA">
        <w:t xml:space="preserve">) </w:t>
      </w:r>
      <w:proofErr w:type="spellStart"/>
      <w:r w:rsidRPr="003137AA">
        <w:t>vor</w:t>
      </w:r>
      <w:proofErr w:type="spellEnd"/>
      <w:r w:rsidRPr="003137AA">
        <w:t xml:space="preserve"> </w:t>
      </w:r>
      <w:proofErr w:type="spellStart"/>
      <w:r w:rsidRPr="003137AA">
        <w:t>realiza</w:t>
      </w:r>
      <w:proofErr w:type="spellEnd"/>
      <w:r w:rsidRPr="003137AA">
        <w:t xml:space="preserve"> </w:t>
      </w:r>
      <w:proofErr w:type="spellStart"/>
      <w:r w:rsidRPr="003137AA">
        <w:t>vizita</w:t>
      </w:r>
      <w:proofErr w:type="spellEnd"/>
      <w:r w:rsidRPr="003137AA">
        <w:t xml:space="preserve"> pe </w:t>
      </w:r>
      <w:proofErr w:type="spellStart"/>
      <w:r w:rsidRPr="003137AA">
        <w:t>teren</w:t>
      </w:r>
      <w:proofErr w:type="spellEnd"/>
      <w:r w:rsidRPr="003137AA">
        <w:t xml:space="preserve"> la </w:t>
      </w:r>
      <w:proofErr w:type="spellStart"/>
      <w:r w:rsidRPr="003137AA">
        <w:t>amplasamentul</w:t>
      </w:r>
      <w:proofErr w:type="spellEnd"/>
      <w:r w:rsidRPr="003137AA">
        <w:t xml:space="preserve"> </w:t>
      </w:r>
      <w:proofErr w:type="spellStart"/>
      <w:r w:rsidRPr="003137AA">
        <w:t>proiectului</w:t>
      </w:r>
      <w:proofErr w:type="spellEnd"/>
      <w:r w:rsidRPr="003137AA">
        <w:t xml:space="preserve"> (</w:t>
      </w:r>
      <w:proofErr w:type="spellStart"/>
      <w:r w:rsidRPr="003137AA">
        <w:t>înștiințând</w:t>
      </w:r>
      <w:proofErr w:type="spellEnd"/>
      <w:r w:rsidRPr="003137AA">
        <w:t xml:space="preserve">, </w:t>
      </w:r>
      <w:proofErr w:type="spellStart"/>
      <w:r w:rsidRPr="003137AA">
        <w:t>în</w:t>
      </w:r>
      <w:proofErr w:type="spellEnd"/>
      <w:r w:rsidRPr="003137AA">
        <w:t xml:space="preserve"> </w:t>
      </w:r>
      <w:proofErr w:type="spellStart"/>
      <w:r w:rsidRPr="003137AA">
        <w:t>prealabil</w:t>
      </w:r>
      <w:proofErr w:type="spellEnd"/>
      <w:r w:rsidRPr="003137AA">
        <w:t xml:space="preserve"> </w:t>
      </w:r>
      <w:proofErr w:type="spellStart"/>
      <w:r w:rsidRPr="003137AA">
        <w:t>și</w:t>
      </w:r>
      <w:proofErr w:type="spellEnd"/>
      <w:r w:rsidRPr="003137AA">
        <w:t xml:space="preserve"> </w:t>
      </w:r>
      <w:proofErr w:type="spellStart"/>
      <w:r w:rsidRPr="003137AA">
        <w:t>reprezentanții</w:t>
      </w:r>
      <w:proofErr w:type="spellEnd"/>
      <w:r w:rsidRPr="003137AA">
        <w:t xml:space="preserve"> GAL, care pot </w:t>
      </w:r>
      <w:proofErr w:type="spellStart"/>
      <w:r w:rsidRPr="003137AA">
        <w:t>asista</w:t>
      </w:r>
      <w:proofErr w:type="spellEnd"/>
      <w:r w:rsidRPr="003137AA">
        <w:t xml:space="preserve"> la </w:t>
      </w:r>
      <w:proofErr w:type="spellStart"/>
      <w:r w:rsidRPr="003137AA">
        <w:t>verificare</w:t>
      </w:r>
      <w:proofErr w:type="spellEnd"/>
      <w:r w:rsidRPr="003137AA">
        <w:t xml:space="preserve">, </w:t>
      </w:r>
      <w:proofErr w:type="spellStart"/>
      <w:r w:rsidRPr="003137AA">
        <w:t>în</w:t>
      </w:r>
      <w:proofErr w:type="spellEnd"/>
      <w:r w:rsidRPr="003137AA">
        <w:t xml:space="preserve"> </w:t>
      </w:r>
      <w:proofErr w:type="spellStart"/>
      <w:r w:rsidRPr="003137AA">
        <w:t>calitate</w:t>
      </w:r>
      <w:proofErr w:type="spellEnd"/>
      <w:r w:rsidRPr="003137AA">
        <w:t xml:space="preserve"> de </w:t>
      </w:r>
      <w:proofErr w:type="spellStart"/>
      <w:r w:rsidRPr="003137AA">
        <w:t>observatori</w:t>
      </w:r>
      <w:proofErr w:type="spellEnd"/>
      <w:r w:rsidRPr="003137AA">
        <w:t xml:space="preserve">) </w:t>
      </w:r>
      <w:proofErr w:type="spellStart"/>
      <w:r w:rsidRPr="003137AA">
        <w:t>pentru</w:t>
      </w:r>
      <w:proofErr w:type="spellEnd"/>
      <w:r w:rsidRPr="003137AA">
        <w:t xml:space="preserve"> </w:t>
      </w:r>
      <w:proofErr w:type="spellStart"/>
      <w:r w:rsidRPr="003137AA">
        <w:t>toate</w:t>
      </w:r>
      <w:proofErr w:type="spellEnd"/>
      <w:r w:rsidRPr="003137AA">
        <w:t xml:space="preserve"> </w:t>
      </w:r>
      <w:proofErr w:type="spellStart"/>
      <w:r w:rsidRPr="003137AA">
        <w:t>proiectele</w:t>
      </w:r>
      <w:proofErr w:type="spellEnd"/>
      <w:r w:rsidRPr="003137AA">
        <w:t xml:space="preserve"> care </w:t>
      </w:r>
      <w:proofErr w:type="spellStart"/>
      <w:r w:rsidRPr="003137AA">
        <w:t>vizează</w:t>
      </w:r>
      <w:proofErr w:type="spellEnd"/>
      <w:r w:rsidRPr="003137AA">
        <w:t xml:space="preserve"> </w:t>
      </w:r>
      <w:proofErr w:type="spellStart"/>
      <w:r w:rsidRPr="003137AA">
        <w:t>modernizări</w:t>
      </w:r>
      <w:proofErr w:type="spellEnd"/>
      <w:r w:rsidRPr="003137AA">
        <w:t xml:space="preserve"> (</w:t>
      </w:r>
      <w:proofErr w:type="spellStart"/>
      <w:r w:rsidRPr="003137AA">
        <w:t>inclusiv</w:t>
      </w:r>
      <w:proofErr w:type="spellEnd"/>
      <w:r w:rsidRPr="003137AA">
        <w:t xml:space="preserve"> </w:t>
      </w:r>
      <w:proofErr w:type="spellStart"/>
      <w:r w:rsidRPr="003137AA">
        <w:t>dotări</w:t>
      </w:r>
      <w:proofErr w:type="spellEnd"/>
      <w:r w:rsidRPr="003137AA">
        <w:t xml:space="preserve">), </w:t>
      </w:r>
      <w:proofErr w:type="spellStart"/>
      <w:r w:rsidRPr="003137AA">
        <w:t>extinderi</w:t>
      </w:r>
      <w:proofErr w:type="spellEnd"/>
      <w:r w:rsidRPr="003137AA">
        <w:t xml:space="preserve">, </w:t>
      </w:r>
      <w:proofErr w:type="spellStart"/>
      <w:r w:rsidRPr="003137AA">
        <w:t>renovări</w:t>
      </w:r>
      <w:proofErr w:type="spellEnd"/>
      <w:r w:rsidRPr="003137AA">
        <w:t xml:space="preserve">, </w:t>
      </w:r>
      <w:proofErr w:type="spellStart"/>
      <w:r w:rsidRPr="003137AA">
        <w:t>în</w:t>
      </w:r>
      <w:proofErr w:type="spellEnd"/>
      <w:r w:rsidRPr="003137AA">
        <w:t xml:space="preserve"> </w:t>
      </w:r>
      <w:proofErr w:type="spellStart"/>
      <w:r w:rsidRPr="003137AA">
        <w:t>scopul</w:t>
      </w:r>
      <w:proofErr w:type="spellEnd"/>
      <w:r w:rsidRPr="003137AA">
        <w:t xml:space="preserve"> </w:t>
      </w:r>
      <w:proofErr w:type="spellStart"/>
      <w:r w:rsidRPr="003137AA">
        <w:t>asigurării</w:t>
      </w:r>
      <w:proofErr w:type="spellEnd"/>
      <w:r w:rsidRPr="003137AA">
        <w:t xml:space="preserve"> </w:t>
      </w:r>
      <w:proofErr w:type="spellStart"/>
      <w:r w:rsidRPr="003137AA">
        <w:t>că</w:t>
      </w:r>
      <w:proofErr w:type="spellEnd"/>
      <w:r w:rsidRPr="003137AA">
        <w:t xml:space="preserve"> </w:t>
      </w:r>
      <w:proofErr w:type="spellStart"/>
      <w:r w:rsidRPr="003137AA">
        <w:t>datele</w:t>
      </w:r>
      <w:proofErr w:type="spellEnd"/>
      <w:r w:rsidRPr="003137AA">
        <w:t xml:space="preserve"> </w:t>
      </w:r>
      <w:proofErr w:type="spellStart"/>
      <w:r w:rsidRPr="003137AA">
        <w:t>şi</w:t>
      </w:r>
      <w:proofErr w:type="spellEnd"/>
      <w:r w:rsidRPr="003137AA">
        <w:t xml:space="preserve"> </w:t>
      </w:r>
      <w:proofErr w:type="spellStart"/>
      <w:r w:rsidRPr="003137AA">
        <w:t>informaţiile</w:t>
      </w:r>
      <w:proofErr w:type="spellEnd"/>
      <w:r w:rsidRPr="003137AA">
        <w:t xml:space="preserve"> </w:t>
      </w:r>
      <w:proofErr w:type="spellStart"/>
      <w:r w:rsidRPr="003137AA">
        <w:t>cuprinse</w:t>
      </w:r>
      <w:proofErr w:type="spellEnd"/>
      <w:r w:rsidRPr="003137AA">
        <w:t xml:space="preserve"> </w:t>
      </w:r>
      <w:proofErr w:type="spellStart"/>
      <w:r w:rsidRPr="003137AA">
        <w:t>în</w:t>
      </w:r>
      <w:proofErr w:type="spellEnd"/>
      <w:r w:rsidRPr="003137AA">
        <w:t xml:space="preserve"> </w:t>
      </w:r>
      <w:proofErr w:type="spellStart"/>
      <w:r w:rsidRPr="003137AA">
        <w:t>anexele</w:t>
      </w:r>
      <w:proofErr w:type="spellEnd"/>
      <w:r w:rsidRPr="003137AA">
        <w:t xml:space="preserve"> </w:t>
      </w:r>
      <w:proofErr w:type="spellStart"/>
      <w:r w:rsidRPr="003137AA">
        <w:t>tehnice</w:t>
      </w:r>
      <w:proofErr w:type="spellEnd"/>
      <w:r w:rsidRPr="003137AA">
        <w:t xml:space="preserve"> </w:t>
      </w:r>
      <w:proofErr w:type="spellStart"/>
      <w:r w:rsidRPr="003137AA">
        <w:t>şi</w:t>
      </w:r>
      <w:proofErr w:type="spellEnd"/>
      <w:r w:rsidRPr="003137AA">
        <w:t xml:space="preserve"> administrative </w:t>
      </w:r>
      <w:proofErr w:type="spellStart"/>
      <w:r w:rsidRPr="003137AA">
        <w:t>corespund</w:t>
      </w:r>
      <w:proofErr w:type="spellEnd"/>
      <w:r w:rsidRPr="003137AA">
        <w:t xml:space="preserve"> cu </w:t>
      </w:r>
      <w:proofErr w:type="spellStart"/>
      <w:r w:rsidRPr="003137AA">
        <w:t>elementele</w:t>
      </w:r>
      <w:proofErr w:type="spellEnd"/>
      <w:r w:rsidRPr="003137AA">
        <w:t xml:space="preserve"> </w:t>
      </w:r>
      <w:proofErr w:type="spellStart"/>
      <w:r w:rsidRPr="003137AA">
        <w:t>existente</w:t>
      </w:r>
      <w:proofErr w:type="spellEnd"/>
      <w:r w:rsidRPr="003137AA">
        <w:t xml:space="preserve"> pe </w:t>
      </w:r>
      <w:proofErr w:type="spellStart"/>
      <w:r w:rsidRPr="003137AA">
        <w:t>amplasamentul</w:t>
      </w:r>
      <w:proofErr w:type="spellEnd"/>
      <w:r w:rsidRPr="003137AA">
        <w:t xml:space="preserve"> </w:t>
      </w:r>
      <w:proofErr w:type="spellStart"/>
      <w:r w:rsidRPr="003137AA">
        <w:t>propus</w:t>
      </w:r>
      <w:proofErr w:type="spellEnd"/>
      <w:r w:rsidRPr="003137AA">
        <w:t xml:space="preserve">, </w:t>
      </w:r>
      <w:proofErr w:type="spellStart"/>
      <w:r w:rsidRPr="003137AA">
        <w:t>în</w:t>
      </w:r>
      <w:proofErr w:type="spellEnd"/>
      <w:r w:rsidRPr="003137AA">
        <w:t xml:space="preserve"> </w:t>
      </w:r>
      <w:proofErr w:type="spellStart"/>
      <w:r w:rsidRPr="003137AA">
        <w:t>sensul</w:t>
      </w:r>
      <w:proofErr w:type="spellEnd"/>
      <w:r w:rsidRPr="003137AA">
        <w:t xml:space="preserve"> </w:t>
      </w:r>
      <w:proofErr w:type="spellStart"/>
      <w:r w:rsidRPr="003137AA">
        <w:t>corelării</w:t>
      </w:r>
      <w:proofErr w:type="spellEnd"/>
      <w:r w:rsidRPr="003137AA">
        <w:t xml:space="preserve"> </w:t>
      </w:r>
      <w:proofErr w:type="spellStart"/>
      <w:r w:rsidRPr="003137AA">
        <w:t>acestora</w:t>
      </w:r>
      <w:proofErr w:type="spellEnd"/>
      <w:r w:rsidRPr="003137AA">
        <w:t xml:space="preserve">. </w:t>
      </w:r>
    </w:p>
    <w:p w14:paraId="7EBFEA05" w14:textId="77777777" w:rsidR="00D05B76" w:rsidRPr="003137AA" w:rsidRDefault="00D05B76" w:rsidP="00D05B76">
      <w:pPr>
        <w:jc w:val="both"/>
      </w:pPr>
      <w:proofErr w:type="spellStart"/>
      <w:r w:rsidRPr="003137AA">
        <w:t>Verificarea</w:t>
      </w:r>
      <w:proofErr w:type="spellEnd"/>
      <w:r w:rsidRPr="003137AA">
        <w:t xml:space="preserve"> pe </w:t>
      </w:r>
      <w:proofErr w:type="spellStart"/>
      <w:r w:rsidRPr="003137AA">
        <w:t>teren</w:t>
      </w:r>
      <w:proofErr w:type="spellEnd"/>
      <w:r w:rsidRPr="003137AA">
        <w:t xml:space="preserve"> se </w:t>
      </w:r>
      <w:proofErr w:type="spellStart"/>
      <w:r w:rsidRPr="003137AA">
        <w:t>va</w:t>
      </w:r>
      <w:proofErr w:type="spellEnd"/>
      <w:r w:rsidRPr="003137AA">
        <w:t xml:space="preserve"> face </w:t>
      </w:r>
      <w:proofErr w:type="spellStart"/>
      <w:r w:rsidRPr="003137AA">
        <w:t>în</w:t>
      </w:r>
      <w:proofErr w:type="spellEnd"/>
      <w:r w:rsidRPr="003137AA">
        <w:t xml:space="preserve"> </w:t>
      </w:r>
      <w:proofErr w:type="spellStart"/>
      <w:r w:rsidRPr="003137AA">
        <w:t>conformitate</w:t>
      </w:r>
      <w:proofErr w:type="spellEnd"/>
      <w:r w:rsidRPr="003137AA">
        <w:t xml:space="preserve"> cu </w:t>
      </w:r>
      <w:proofErr w:type="spellStart"/>
      <w:r w:rsidRPr="003137AA">
        <w:t>prevederile</w:t>
      </w:r>
      <w:proofErr w:type="spellEnd"/>
      <w:r w:rsidRPr="003137AA">
        <w:t xml:space="preserve"> </w:t>
      </w:r>
      <w:proofErr w:type="spellStart"/>
      <w:r w:rsidRPr="003137AA">
        <w:t>procedurale</w:t>
      </w:r>
      <w:proofErr w:type="spellEnd"/>
      <w:r w:rsidRPr="003137AA">
        <w:t xml:space="preserve"> </w:t>
      </w:r>
      <w:proofErr w:type="spellStart"/>
      <w:r w:rsidRPr="003137AA">
        <w:t>aferente</w:t>
      </w:r>
      <w:proofErr w:type="spellEnd"/>
      <w:r w:rsidRPr="003137AA">
        <w:t xml:space="preserve"> </w:t>
      </w:r>
      <w:proofErr w:type="spellStart"/>
      <w:r w:rsidRPr="003137AA">
        <w:t>acestei</w:t>
      </w:r>
      <w:proofErr w:type="spellEnd"/>
      <w:r w:rsidRPr="003137AA">
        <w:t xml:space="preserve"> </w:t>
      </w:r>
      <w:proofErr w:type="spellStart"/>
      <w:r w:rsidRPr="003137AA">
        <w:t>etape</w:t>
      </w:r>
      <w:proofErr w:type="spellEnd"/>
      <w:r w:rsidRPr="003137AA">
        <w:t xml:space="preserve"> din </w:t>
      </w:r>
      <w:proofErr w:type="spellStart"/>
      <w:r w:rsidRPr="003137AA">
        <w:t>cadrul</w:t>
      </w:r>
      <w:proofErr w:type="spellEnd"/>
      <w:r w:rsidRPr="003137AA">
        <w:t xml:space="preserve"> </w:t>
      </w:r>
      <w:proofErr w:type="spellStart"/>
      <w:r w:rsidRPr="003137AA">
        <w:t>Manualului</w:t>
      </w:r>
      <w:proofErr w:type="spellEnd"/>
      <w:r w:rsidRPr="003137AA">
        <w:t xml:space="preserve"> de </w:t>
      </w:r>
      <w:proofErr w:type="spellStart"/>
      <w:r w:rsidRPr="003137AA">
        <w:t>procedură</w:t>
      </w:r>
      <w:proofErr w:type="spellEnd"/>
      <w:r w:rsidRPr="003137AA">
        <w:t xml:space="preserve"> </w:t>
      </w:r>
      <w:proofErr w:type="spellStart"/>
      <w:r w:rsidRPr="003137AA">
        <w:t>pentru</w:t>
      </w:r>
      <w:proofErr w:type="spellEnd"/>
      <w:r w:rsidRPr="003137AA">
        <w:t xml:space="preserve"> </w:t>
      </w:r>
      <w:proofErr w:type="spellStart"/>
      <w:r w:rsidRPr="003137AA">
        <w:t>evaluarea</w:t>
      </w:r>
      <w:proofErr w:type="spellEnd"/>
      <w:r w:rsidRPr="003137AA">
        <w:t xml:space="preserve"> </w:t>
      </w:r>
      <w:proofErr w:type="spellStart"/>
      <w:r w:rsidRPr="003137AA">
        <w:t>și</w:t>
      </w:r>
      <w:proofErr w:type="spellEnd"/>
      <w:r w:rsidRPr="003137AA">
        <w:t xml:space="preserve"> </w:t>
      </w:r>
      <w:proofErr w:type="spellStart"/>
      <w:r w:rsidRPr="003137AA">
        <w:t>selectarea</w:t>
      </w:r>
      <w:proofErr w:type="spellEnd"/>
      <w:r w:rsidRPr="003137AA">
        <w:t xml:space="preserve"> </w:t>
      </w:r>
      <w:proofErr w:type="spellStart"/>
      <w:r w:rsidRPr="003137AA">
        <w:t>cererilor</w:t>
      </w:r>
      <w:proofErr w:type="spellEnd"/>
      <w:r w:rsidRPr="003137AA">
        <w:t xml:space="preserve"> de </w:t>
      </w:r>
      <w:proofErr w:type="spellStart"/>
      <w:r w:rsidRPr="003137AA">
        <w:t>finanțare</w:t>
      </w:r>
      <w:proofErr w:type="spellEnd"/>
      <w:r w:rsidRPr="003137AA">
        <w:t xml:space="preserve">, cod manual M01-01, </w:t>
      </w:r>
      <w:proofErr w:type="spellStart"/>
      <w:r w:rsidRPr="003137AA">
        <w:t>în</w:t>
      </w:r>
      <w:proofErr w:type="spellEnd"/>
      <w:r w:rsidRPr="003137AA">
        <w:t xml:space="preserve"> </w:t>
      </w:r>
      <w:proofErr w:type="spellStart"/>
      <w:r w:rsidRPr="003137AA">
        <w:t>vigoare</w:t>
      </w:r>
      <w:proofErr w:type="spellEnd"/>
      <w:r w:rsidRPr="003137AA">
        <w:t xml:space="preserve"> la </w:t>
      </w:r>
      <w:proofErr w:type="spellStart"/>
      <w:r w:rsidRPr="003137AA">
        <w:t>momentul</w:t>
      </w:r>
      <w:proofErr w:type="spellEnd"/>
      <w:r w:rsidRPr="003137AA">
        <w:t xml:space="preserve"> </w:t>
      </w:r>
      <w:proofErr w:type="spellStart"/>
      <w:r w:rsidRPr="003137AA">
        <w:t>realizării</w:t>
      </w:r>
      <w:proofErr w:type="spellEnd"/>
      <w:r w:rsidRPr="003137AA">
        <w:t xml:space="preserve"> </w:t>
      </w:r>
      <w:proofErr w:type="spellStart"/>
      <w:r w:rsidRPr="003137AA">
        <w:t>verificării</w:t>
      </w:r>
      <w:proofErr w:type="spellEnd"/>
      <w:r w:rsidRPr="003137AA">
        <w:t xml:space="preserve">. </w:t>
      </w:r>
    </w:p>
    <w:p w14:paraId="2381C5C4" w14:textId="77777777" w:rsidR="00D05B76" w:rsidRPr="003137AA" w:rsidRDefault="00D05B76" w:rsidP="00D05B76">
      <w:pPr>
        <w:jc w:val="both"/>
      </w:pPr>
      <w:proofErr w:type="spellStart"/>
      <w:r w:rsidRPr="003137AA">
        <w:t>Concluzia</w:t>
      </w:r>
      <w:proofErr w:type="spellEnd"/>
      <w:r w:rsidRPr="003137AA">
        <w:t xml:space="preserve"> </w:t>
      </w:r>
      <w:proofErr w:type="spellStart"/>
      <w:r w:rsidRPr="003137AA">
        <w:t>privind</w:t>
      </w:r>
      <w:proofErr w:type="spellEnd"/>
      <w:r w:rsidRPr="003137AA">
        <w:t xml:space="preserve"> </w:t>
      </w:r>
      <w:proofErr w:type="spellStart"/>
      <w:r w:rsidRPr="003137AA">
        <w:t>respectarea</w:t>
      </w:r>
      <w:proofErr w:type="spellEnd"/>
      <w:r w:rsidRPr="003137AA">
        <w:t xml:space="preserve"> </w:t>
      </w:r>
      <w:proofErr w:type="spellStart"/>
      <w:r w:rsidRPr="003137AA">
        <w:t>condițiilor</w:t>
      </w:r>
      <w:proofErr w:type="spellEnd"/>
      <w:r w:rsidRPr="003137AA">
        <w:t xml:space="preserve"> de </w:t>
      </w:r>
      <w:proofErr w:type="spellStart"/>
      <w:r w:rsidRPr="003137AA">
        <w:t>eligibilitate</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pentru</w:t>
      </w:r>
      <w:proofErr w:type="spellEnd"/>
      <w:r w:rsidRPr="003137AA">
        <w:t xml:space="preserve"> </w:t>
      </w:r>
      <w:proofErr w:type="spellStart"/>
      <w:r w:rsidRPr="003137AA">
        <w:t>cererile</w:t>
      </w:r>
      <w:proofErr w:type="spellEnd"/>
      <w:r w:rsidRPr="003137AA">
        <w:t xml:space="preserve"> de </w:t>
      </w:r>
      <w:proofErr w:type="spellStart"/>
      <w:r w:rsidRPr="003137AA">
        <w:t>finanțare</w:t>
      </w:r>
      <w:proofErr w:type="spellEnd"/>
      <w:r w:rsidRPr="003137AA">
        <w:t xml:space="preserve"> </w:t>
      </w:r>
      <w:proofErr w:type="spellStart"/>
      <w:r w:rsidRPr="003137AA">
        <w:t>pentru</w:t>
      </w:r>
      <w:proofErr w:type="spellEnd"/>
      <w:r w:rsidRPr="003137AA">
        <w:t xml:space="preserve"> care s-a </w:t>
      </w:r>
      <w:proofErr w:type="spellStart"/>
      <w:r w:rsidRPr="003137AA">
        <w:t>decis</w:t>
      </w:r>
      <w:proofErr w:type="spellEnd"/>
      <w:r w:rsidRPr="003137AA">
        <w:t xml:space="preserve"> </w:t>
      </w:r>
      <w:proofErr w:type="spellStart"/>
      <w:r w:rsidRPr="003137AA">
        <w:t>verificarea</w:t>
      </w:r>
      <w:proofErr w:type="spellEnd"/>
      <w:r w:rsidRPr="003137AA">
        <w:t xml:space="preserve"> pe </w:t>
      </w:r>
      <w:proofErr w:type="spellStart"/>
      <w:r w:rsidRPr="003137AA">
        <w:t>teren</w:t>
      </w:r>
      <w:proofErr w:type="spellEnd"/>
      <w:r w:rsidRPr="003137AA">
        <w:t xml:space="preserve"> se </w:t>
      </w:r>
      <w:proofErr w:type="spellStart"/>
      <w:r w:rsidRPr="003137AA">
        <w:t>va</w:t>
      </w:r>
      <w:proofErr w:type="spellEnd"/>
      <w:r w:rsidRPr="003137AA">
        <w:t xml:space="preserve"> da </w:t>
      </w:r>
      <w:proofErr w:type="spellStart"/>
      <w:r w:rsidRPr="003137AA">
        <w:t>numai</w:t>
      </w:r>
      <w:proofErr w:type="spellEnd"/>
      <w:r w:rsidRPr="003137AA">
        <w:t xml:space="preserve"> </w:t>
      </w:r>
      <w:proofErr w:type="spellStart"/>
      <w:r w:rsidRPr="003137AA">
        <w:t>după</w:t>
      </w:r>
      <w:proofErr w:type="spellEnd"/>
      <w:r w:rsidRPr="003137AA">
        <w:t xml:space="preserve"> </w:t>
      </w:r>
      <w:proofErr w:type="spellStart"/>
      <w:r w:rsidRPr="003137AA">
        <w:t>verificarea</w:t>
      </w:r>
      <w:proofErr w:type="spellEnd"/>
      <w:r w:rsidRPr="003137AA">
        <w:t xml:space="preserve"> pe </w:t>
      </w:r>
      <w:proofErr w:type="spellStart"/>
      <w:r w:rsidRPr="003137AA">
        <w:t>teren</w:t>
      </w:r>
      <w:proofErr w:type="spellEnd"/>
      <w:r w:rsidRPr="003137AA">
        <w:t xml:space="preserve">. </w:t>
      </w:r>
    </w:p>
    <w:p w14:paraId="448CC519" w14:textId="77777777" w:rsidR="00D05B76" w:rsidRPr="003137AA" w:rsidRDefault="00D05B76" w:rsidP="00D05B76">
      <w:pPr>
        <w:jc w:val="both"/>
      </w:pPr>
      <w:proofErr w:type="spellStart"/>
      <w:r w:rsidRPr="003137AA">
        <w:t>Rezultatul</w:t>
      </w:r>
      <w:proofErr w:type="spellEnd"/>
      <w:r w:rsidRPr="003137AA">
        <w:t xml:space="preserve"> </w:t>
      </w:r>
      <w:proofErr w:type="spellStart"/>
      <w:r w:rsidRPr="003137AA">
        <w:t>și</w:t>
      </w:r>
      <w:proofErr w:type="spellEnd"/>
      <w:r w:rsidRPr="003137AA">
        <w:t xml:space="preserve"> </w:t>
      </w:r>
      <w:proofErr w:type="spellStart"/>
      <w:r w:rsidRPr="003137AA">
        <w:t>concluziile</w:t>
      </w:r>
      <w:proofErr w:type="spellEnd"/>
      <w:r w:rsidRPr="003137AA">
        <w:t xml:space="preserve"> </w:t>
      </w:r>
      <w:proofErr w:type="spellStart"/>
      <w:r w:rsidRPr="003137AA">
        <w:t>verificării</w:t>
      </w:r>
      <w:proofErr w:type="spellEnd"/>
      <w:r w:rsidRPr="003137AA">
        <w:t xml:space="preserve"> pe </w:t>
      </w:r>
      <w:proofErr w:type="spellStart"/>
      <w:r w:rsidRPr="003137AA">
        <w:t>teren</w:t>
      </w:r>
      <w:proofErr w:type="spellEnd"/>
      <w:r w:rsidRPr="003137AA">
        <w:t xml:space="preserve"> sunt </w:t>
      </w:r>
      <w:proofErr w:type="spellStart"/>
      <w:r w:rsidRPr="003137AA">
        <w:t>finalizate</w:t>
      </w:r>
      <w:proofErr w:type="spellEnd"/>
      <w:r w:rsidRPr="003137AA">
        <w:t xml:space="preserve"> </w:t>
      </w:r>
      <w:proofErr w:type="spellStart"/>
      <w:r w:rsidRPr="003137AA">
        <w:t>prin</w:t>
      </w:r>
      <w:proofErr w:type="spellEnd"/>
      <w:r w:rsidRPr="003137AA">
        <w:t xml:space="preserve"> </w:t>
      </w:r>
      <w:proofErr w:type="spellStart"/>
      <w:proofErr w:type="gramStart"/>
      <w:r w:rsidRPr="003137AA">
        <w:t>completarea</w:t>
      </w:r>
      <w:proofErr w:type="spellEnd"/>
      <w:r w:rsidRPr="003137AA">
        <w:t xml:space="preserve"> ,,</w:t>
      </w:r>
      <w:proofErr w:type="spellStart"/>
      <w:r w:rsidRPr="003137AA">
        <w:t>Fișei</w:t>
      </w:r>
      <w:proofErr w:type="spellEnd"/>
      <w:proofErr w:type="gramEnd"/>
      <w:r w:rsidRPr="003137AA">
        <w:t xml:space="preserve"> de </w:t>
      </w:r>
      <w:proofErr w:type="spellStart"/>
      <w:r w:rsidRPr="003137AA">
        <w:t>verificare</w:t>
      </w:r>
      <w:proofErr w:type="spellEnd"/>
      <w:r w:rsidRPr="003137AA">
        <w:t xml:space="preserve"> </w:t>
      </w:r>
      <w:proofErr w:type="spellStart"/>
      <w:r w:rsidRPr="003137AA">
        <w:t>în</w:t>
      </w:r>
      <w:proofErr w:type="spellEnd"/>
      <w:r w:rsidRPr="003137AA">
        <w:t xml:space="preserve"> </w:t>
      </w:r>
      <w:proofErr w:type="spellStart"/>
      <w:r w:rsidRPr="003137AA">
        <w:t>teren</w:t>
      </w:r>
      <w:proofErr w:type="spellEnd"/>
      <w:r w:rsidRPr="003137AA">
        <w:t xml:space="preserve">” (E3.8L) </w:t>
      </w:r>
      <w:proofErr w:type="spellStart"/>
      <w:r w:rsidRPr="003137AA">
        <w:t>și</w:t>
      </w:r>
      <w:proofErr w:type="spellEnd"/>
      <w:r w:rsidRPr="003137AA">
        <w:t xml:space="preserve"> </w:t>
      </w:r>
      <w:proofErr w:type="spellStart"/>
      <w:r w:rsidRPr="003137AA">
        <w:t>într</w:t>
      </w:r>
      <w:proofErr w:type="spellEnd"/>
      <w:r w:rsidRPr="003137AA">
        <w:t xml:space="preserve">-un </w:t>
      </w:r>
      <w:proofErr w:type="spellStart"/>
      <w:r w:rsidRPr="003137AA">
        <w:t>Raport</w:t>
      </w:r>
      <w:proofErr w:type="spellEnd"/>
      <w:r w:rsidRPr="003137AA">
        <w:t xml:space="preserve"> </w:t>
      </w:r>
      <w:proofErr w:type="spellStart"/>
      <w:r w:rsidRPr="003137AA">
        <w:t>asupra</w:t>
      </w:r>
      <w:proofErr w:type="spellEnd"/>
      <w:r w:rsidRPr="003137AA">
        <w:t xml:space="preserve"> </w:t>
      </w:r>
      <w:proofErr w:type="spellStart"/>
      <w:r w:rsidRPr="003137AA">
        <w:t>verificării</w:t>
      </w:r>
      <w:proofErr w:type="spellEnd"/>
      <w:r w:rsidRPr="003137AA">
        <w:t xml:space="preserve"> pe </w:t>
      </w:r>
      <w:proofErr w:type="spellStart"/>
      <w:r w:rsidRPr="003137AA">
        <w:t>teren</w:t>
      </w:r>
      <w:proofErr w:type="spellEnd"/>
      <w:r w:rsidRPr="003137AA">
        <w:t xml:space="preserve"> (E4.1L). </w:t>
      </w:r>
      <w:proofErr w:type="spellStart"/>
      <w:r w:rsidRPr="003137AA">
        <w:t>Verificarea</w:t>
      </w:r>
      <w:proofErr w:type="spell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se </w:t>
      </w:r>
      <w:proofErr w:type="spellStart"/>
      <w:r w:rsidRPr="003137AA">
        <w:t>realizează</w:t>
      </w:r>
      <w:proofErr w:type="spellEnd"/>
      <w:r w:rsidRPr="003137AA">
        <w:t xml:space="preserve"> </w:t>
      </w:r>
      <w:proofErr w:type="spellStart"/>
      <w:r w:rsidRPr="003137AA">
        <w:t>în</w:t>
      </w:r>
      <w:proofErr w:type="spellEnd"/>
      <w:r w:rsidRPr="003137AA">
        <w:t xml:space="preserve"> termen de 3 (</w:t>
      </w:r>
      <w:proofErr w:type="spellStart"/>
      <w:r w:rsidRPr="003137AA">
        <w:t>trei</w:t>
      </w:r>
      <w:proofErr w:type="spellEnd"/>
      <w:r w:rsidRPr="003137AA">
        <w:t xml:space="preserve">) </w:t>
      </w:r>
      <w:proofErr w:type="spellStart"/>
      <w:r w:rsidRPr="003137AA">
        <w:t>zile</w:t>
      </w:r>
      <w:proofErr w:type="spellEnd"/>
      <w:r w:rsidRPr="003137AA">
        <w:t xml:space="preserve"> </w:t>
      </w:r>
      <w:proofErr w:type="spellStart"/>
      <w:r w:rsidRPr="003137AA">
        <w:t>pentru</w:t>
      </w:r>
      <w:proofErr w:type="spellEnd"/>
      <w:r w:rsidRPr="003137AA">
        <w:t xml:space="preserve"> </w:t>
      </w:r>
      <w:proofErr w:type="spellStart"/>
      <w:r w:rsidRPr="003137AA">
        <w:t>cererile</w:t>
      </w:r>
      <w:proofErr w:type="spellEnd"/>
      <w:r w:rsidRPr="003137AA">
        <w:t xml:space="preserve"> de </w:t>
      </w:r>
      <w:proofErr w:type="spellStart"/>
      <w:r w:rsidRPr="003137AA">
        <w:t>finanțare</w:t>
      </w:r>
      <w:proofErr w:type="spellEnd"/>
      <w:r w:rsidRPr="003137AA">
        <w:t xml:space="preserve"> care nu </w:t>
      </w:r>
      <w:proofErr w:type="spellStart"/>
      <w:r w:rsidRPr="003137AA">
        <w:t>implică</w:t>
      </w:r>
      <w:proofErr w:type="spellEnd"/>
      <w:r w:rsidRPr="003137AA">
        <w:t xml:space="preserve"> </w:t>
      </w:r>
      <w:proofErr w:type="spellStart"/>
      <w:r w:rsidRPr="003137AA">
        <w:t>vizită</w:t>
      </w:r>
      <w:proofErr w:type="spellEnd"/>
      <w:r w:rsidRPr="003137AA">
        <w:t xml:space="preserve"> pe </w:t>
      </w:r>
      <w:proofErr w:type="spellStart"/>
      <w:r w:rsidRPr="003137AA">
        <w:t>teren</w:t>
      </w:r>
      <w:proofErr w:type="spellEnd"/>
      <w:r w:rsidRPr="003137AA">
        <w:t xml:space="preserve"> </w:t>
      </w:r>
      <w:proofErr w:type="spellStart"/>
      <w:r w:rsidRPr="003137AA">
        <w:t>și</w:t>
      </w:r>
      <w:proofErr w:type="spellEnd"/>
      <w:r w:rsidRPr="003137AA">
        <w:t xml:space="preserve"> maximum 6 (</w:t>
      </w:r>
      <w:proofErr w:type="spellStart"/>
      <w:r w:rsidRPr="003137AA">
        <w:t>șase</w:t>
      </w:r>
      <w:proofErr w:type="spellEnd"/>
      <w:r w:rsidRPr="003137AA">
        <w:t xml:space="preserve">) </w:t>
      </w:r>
      <w:proofErr w:type="spellStart"/>
      <w:r w:rsidRPr="003137AA">
        <w:t>zile</w:t>
      </w:r>
      <w:proofErr w:type="spellEnd"/>
      <w:r w:rsidRPr="003137AA">
        <w:t xml:space="preserve"> </w:t>
      </w:r>
      <w:proofErr w:type="spellStart"/>
      <w:r w:rsidRPr="003137AA">
        <w:t>pentru</w:t>
      </w:r>
      <w:proofErr w:type="spellEnd"/>
      <w:r w:rsidRPr="003137AA">
        <w:t xml:space="preserve"> </w:t>
      </w:r>
      <w:proofErr w:type="spellStart"/>
      <w:r w:rsidRPr="003137AA">
        <w:t>proiectele</w:t>
      </w:r>
      <w:proofErr w:type="spellEnd"/>
      <w:r w:rsidRPr="003137AA">
        <w:t xml:space="preserve"> care </w:t>
      </w:r>
      <w:proofErr w:type="spellStart"/>
      <w:r w:rsidRPr="003137AA">
        <w:t>includ</w:t>
      </w:r>
      <w:proofErr w:type="spellEnd"/>
      <w:r w:rsidRPr="003137AA">
        <w:t xml:space="preserve"> </w:t>
      </w:r>
      <w:proofErr w:type="spellStart"/>
      <w:r w:rsidRPr="003137AA">
        <w:t>vizită</w:t>
      </w:r>
      <w:proofErr w:type="spellEnd"/>
      <w:r w:rsidRPr="003137AA">
        <w:t xml:space="preserve"> pe </w:t>
      </w:r>
      <w:proofErr w:type="spellStart"/>
      <w:r w:rsidRPr="003137AA">
        <w:t>teren</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este</w:t>
      </w:r>
      <w:proofErr w:type="spellEnd"/>
      <w:r w:rsidRPr="003137AA">
        <w:t xml:space="preserve"> </w:t>
      </w:r>
      <w:proofErr w:type="spellStart"/>
      <w:r w:rsidRPr="003137AA">
        <w:t>necesară</w:t>
      </w:r>
      <w:proofErr w:type="spellEnd"/>
      <w:r w:rsidRPr="003137AA">
        <w:t xml:space="preserve"> </w:t>
      </w:r>
      <w:proofErr w:type="spellStart"/>
      <w:r w:rsidRPr="003137AA">
        <w:t>solicitarea</w:t>
      </w:r>
      <w:proofErr w:type="spellEnd"/>
      <w:r w:rsidRPr="003137AA">
        <w:t xml:space="preserve"> de </w:t>
      </w:r>
      <w:proofErr w:type="spellStart"/>
      <w:r w:rsidRPr="003137AA">
        <w:t>informații</w:t>
      </w:r>
      <w:proofErr w:type="spellEnd"/>
      <w:r w:rsidRPr="003137AA">
        <w:t xml:space="preserve"> </w:t>
      </w:r>
      <w:proofErr w:type="spellStart"/>
      <w:r w:rsidRPr="003137AA">
        <w:t>suplimentare</w:t>
      </w:r>
      <w:proofErr w:type="spellEnd"/>
      <w:r w:rsidRPr="003137AA">
        <w:t xml:space="preserve"> </w:t>
      </w:r>
      <w:proofErr w:type="spellStart"/>
      <w:r w:rsidRPr="003137AA">
        <w:t>în</w:t>
      </w:r>
      <w:proofErr w:type="spellEnd"/>
      <w:r w:rsidRPr="003137AA">
        <w:t xml:space="preserve"> </w:t>
      </w:r>
      <w:proofErr w:type="spellStart"/>
      <w:r w:rsidRPr="003137AA">
        <w:t>această</w:t>
      </w:r>
      <w:proofErr w:type="spellEnd"/>
      <w:r w:rsidRPr="003137AA">
        <w:t xml:space="preserve"> </w:t>
      </w:r>
      <w:proofErr w:type="spellStart"/>
      <w:r w:rsidRPr="003137AA">
        <w:t>etapă</w:t>
      </w:r>
      <w:proofErr w:type="spellEnd"/>
      <w:r w:rsidRPr="003137AA">
        <w:t xml:space="preserve">, </w:t>
      </w:r>
      <w:proofErr w:type="spellStart"/>
      <w:r w:rsidRPr="003137AA">
        <w:t>aceste</w:t>
      </w:r>
      <w:proofErr w:type="spellEnd"/>
      <w:r w:rsidRPr="003137AA">
        <w:t xml:space="preserve"> </w:t>
      </w:r>
      <w:proofErr w:type="spellStart"/>
      <w:r w:rsidRPr="003137AA">
        <w:t>termene</w:t>
      </w:r>
      <w:proofErr w:type="spellEnd"/>
      <w:r w:rsidRPr="003137AA">
        <w:t xml:space="preserve"> se pot </w:t>
      </w:r>
      <w:proofErr w:type="spellStart"/>
      <w:r w:rsidRPr="003137AA">
        <w:t>prelungi</w:t>
      </w:r>
      <w:proofErr w:type="spellEnd"/>
      <w:r w:rsidRPr="003137AA">
        <w:t xml:space="preserve"> cu </w:t>
      </w:r>
      <w:proofErr w:type="spellStart"/>
      <w:r w:rsidRPr="003137AA">
        <w:t>termenul</w:t>
      </w:r>
      <w:proofErr w:type="spellEnd"/>
      <w:r w:rsidRPr="003137AA">
        <w:t xml:space="preserve"> maxim </w:t>
      </w:r>
      <w:proofErr w:type="spellStart"/>
      <w:r w:rsidRPr="003137AA">
        <w:t>necesar</w:t>
      </w:r>
      <w:proofErr w:type="spellEnd"/>
      <w:r w:rsidRPr="003137AA">
        <w:t xml:space="preserve"> </w:t>
      </w:r>
      <w:proofErr w:type="spellStart"/>
      <w:r w:rsidRPr="003137AA">
        <w:t>pentru</w:t>
      </w:r>
      <w:proofErr w:type="spellEnd"/>
      <w:r w:rsidRPr="003137AA">
        <w:t xml:space="preserve"> </w:t>
      </w:r>
      <w:proofErr w:type="spellStart"/>
      <w:r w:rsidRPr="003137AA">
        <w:t>primirea</w:t>
      </w:r>
      <w:proofErr w:type="spellEnd"/>
      <w:r w:rsidRPr="003137AA">
        <w:t xml:space="preserve"> </w:t>
      </w:r>
      <w:proofErr w:type="spellStart"/>
      <w:r w:rsidRPr="003137AA">
        <w:t>răspunsului</w:t>
      </w:r>
      <w:proofErr w:type="spellEnd"/>
      <w:r w:rsidRPr="003137AA">
        <w:t xml:space="preserve"> din </w:t>
      </w:r>
      <w:proofErr w:type="spellStart"/>
      <w:r w:rsidRPr="003137AA">
        <w:t>partea</w:t>
      </w:r>
      <w:proofErr w:type="spellEnd"/>
      <w:r w:rsidRPr="003137AA">
        <w:t xml:space="preserve"> </w:t>
      </w:r>
      <w:proofErr w:type="spellStart"/>
      <w:r w:rsidRPr="003137AA">
        <w:t>solicitantului</w:t>
      </w:r>
      <w:proofErr w:type="spellEnd"/>
      <w:r w:rsidRPr="003137AA">
        <w:t xml:space="preserve">/ GAL. </w:t>
      </w:r>
      <w:proofErr w:type="spellStart"/>
      <w:r w:rsidRPr="003137AA">
        <w:t>Pentru</w:t>
      </w:r>
      <w:proofErr w:type="spellEnd"/>
      <w:r w:rsidRPr="003137AA">
        <w:t xml:space="preserve"> </w:t>
      </w:r>
      <w:proofErr w:type="spellStart"/>
      <w:r w:rsidRPr="003137AA">
        <w:t>situațiile</w:t>
      </w:r>
      <w:proofErr w:type="spellEnd"/>
      <w:r w:rsidRPr="003137AA">
        <w:t xml:space="preserve"> </w:t>
      </w:r>
      <w:proofErr w:type="spellStart"/>
      <w:r w:rsidRPr="003137AA">
        <w:t>în</w:t>
      </w:r>
      <w:proofErr w:type="spellEnd"/>
      <w:r w:rsidRPr="003137AA">
        <w:t xml:space="preserve"> care </w:t>
      </w:r>
      <w:proofErr w:type="spellStart"/>
      <w:r w:rsidRPr="003137AA">
        <w:t>termenele</w:t>
      </w:r>
      <w:proofErr w:type="spellEnd"/>
      <w:r w:rsidRPr="003137AA">
        <w:t xml:space="preserve"> de </w:t>
      </w:r>
      <w:proofErr w:type="spellStart"/>
      <w:r w:rsidRPr="003137AA">
        <w:t>verificare</w:t>
      </w:r>
      <w:proofErr w:type="spellEnd"/>
      <w:r w:rsidRPr="003137AA">
        <w:t xml:space="preserve"> nu pot fi </w:t>
      </w:r>
      <w:proofErr w:type="spellStart"/>
      <w:r w:rsidRPr="003137AA">
        <w:t>respectate</w:t>
      </w:r>
      <w:proofErr w:type="spellEnd"/>
      <w:r w:rsidRPr="003137AA">
        <w:t xml:space="preserve">, </w:t>
      </w:r>
      <w:proofErr w:type="spellStart"/>
      <w:r w:rsidRPr="003137AA">
        <w:t>depășirea</w:t>
      </w:r>
      <w:proofErr w:type="spellEnd"/>
      <w:r w:rsidRPr="003137AA">
        <w:t xml:space="preserve"> </w:t>
      </w:r>
      <w:proofErr w:type="spellStart"/>
      <w:r w:rsidRPr="003137AA">
        <w:t>acestora</w:t>
      </w:r>
      <w:proofErr w:type="spellEnd"/>
      <w:r w:rsidRPr="003137AA">
        <w:t xml:space="preserve"> </w:t>
      </w:r>
      <w:proofErr w:type="spellStart"/>
      <w:r w:rsidRPr="003137AA">
        <w:t>va</w:t>
      </w:r>
      <w:proofErr w:type="spellEnd"/>
      <w:r w:rsidRPr="003137AA">
        <w:t xml:space="preserve"> fi </w:t>
      </w:r>
      <w:proofErr w:type="spellStart"/>
      <w:r w:rsidRPr="003137AA">
        <w:t>permisă</w:t>
      </w:r>
      <w:proofErr w:type="spellEnd"/>
      <w:r w:rsidRPr="003137AA">
        <w:t xml:space="preserve"> pe </w:t>
      </w:r>
      <w:proofErr w:type="spellStart"/>
      <w:r w:rsidRPr="003137AA">
        <w:t>baza</w:t>
      </w:r>
      <w:proofErr w:type="spellEnd"/>
      <w:r w:rsidRPr="003137AA">
        <w:t xml:space="preserve"> </w:t>
      </w:r>
      <w:proofErr w:type="spellStart"/>
      <w:r w:rsidRPr="003137AA">
        <w:t>unei</w:t>
      </w:r>
      <w:proofErr w:type="spellEnd"/>
      <w:r w:rsidRPr="003137AA">
        <w:t xml:space="preserve"> </w:t>
      </w:r>
      <w:proofErr w:type="spellStart"/>
      <w:r w:rsidRPr="003137AA">
        <w:t>motivații</w:t>
      </w:r>
      <w:proofErr w:type="spellEnd"/>
      <w:r w:rsidRPr="003137AA">
        <w:t xml:space="preserve"> </w:t>
      </w:r>
      <w:proofErr w:type="spellStart"/>
      <w:r w:rsidRPr="003137AA">
        <w:t>întemeiate</w:t>
      </w:r>
      <w:proofErr w:type="spellEnd"/>
      <w:r w:rsidRPr="003137AA">
        <w:t xml:space="preserve">, </w:t>
      </w:r>
      <w:proofErr w:type="spellStart"/>
      <w:r w:rsidRPr="003137AA">
        <w:t>aprobate</w:t>
      </w:r>
      <w:proofErr w:type="spellEnd"/>
      <w:r w:rsidRPr="003137AA">
        <w:t xml:space="preserve"> de </w:t>
      </w:r>
      <w:proofErr w:type="spellStart"/>
      <w:r w:rsidRPr="003137AA">
        <w:t>Directorul</w:t>
      </w:r>
      <w:proofErr w:type="spellEnd"/>
      <w:r w:rsidRPr="003137AA">
        <w:t xml:space="preserve"> OJFIR/CRFIR.</w:t>
      </w:r>
    </w:p>
    <w:p w14:paraId="67722234" w14:textId="77777777" w:rsidR="00D05B76" w:rsidRPr="003137AA" w:rsidRDefault="00D05B76" w:rsidP="00D05B76">
      <w:pPr>
        <w:pStyle w:val="Listparagraf"/>
        <w:tabs>
          <w:tab w:val="left" w:pos="1701"/>
        </w:tabs>
        <w:spacing w:before="0"/>
        <w:ind w:left="0" w:firstLine="0"/>
        <w:jc w:val="both"/>
        <w:rPr>
          <w:szCs w:val="24"/>
          <w:lang w:val="ro-RO"/>
        </w:rPr>
      </w:pPr>
    </w:p>
    <w:p w14:paraId="209701BB" w14:textId="77777777" w:rsidR="00D05B76" w:rsidRPr="003137AA" w:rsidRDefault="00D05B76" w:rsidP="00D05B76">
      <w:pPr>
        <w:jc w:val="both"/>
      </w:pPr>
      <w:proofErr w:type="spellStart"/>
      <w:r w:rsidRPr="003137AA">
        <w:lastRenderedPageBreak/>
        <w:t>Expertul</w:t>
      </w:r>
      <w:proofErr w:type="spellEnd"/>
      <w:r w:rsidRPr="003137AA">
        <w:t xml:space="preserve"> </w:t>
      </w:r>
      <w:proofErr w:type="spellStart"/>
      <w:r w:rsidRPr="003137AA">
        <w:t>verificator</w:t>
      </w:r>
      <w:proofErr w:type="spellEnd"/>
      <w:r w:rsidRPr="003137AA">
        <w:t xml:space="preserve"> </w:t>
      </w:r>
      <w:proofErr w:type="spellStart"/>
      <w:r w:rsidRPr="003137AA">
        <w:t>poate</w:t>
      </w:r>
      <w:proofErr w:type="spellEnd"/>
      <w:r w:rsidRPr="003137AA">
        <w:t xml:space="preserve"> </w:t>
      </w:r>
      <w:proofErr w:type="spellStart"/>
      <w:r w:rsidRPr="003137AA">
        <w:t>să</w:t>
      </w:r>
      <w:proofErr w:type="spellEnd"/>
      <w:r w:rsidRPr="003137AA">
        <w:t xml:space="preserve"> </w:t>
      </w:r>
      <w:proofErr w:type="spellStart"/>
      <w:r w:rsidRPr="003137AA">
        <w:t>solicite</w:t>
      </w:r>
      <w:proofErr w:type="spellEnd"/>
      <w:r w:rsidRPr="003137AA">
        <w:t xml:space="preserve"> </w:t>
      </w:r>
      <w:proofErr w:type="spellStart"/>
      <w:r w:rsidRPr="003137AA">
        <w:t>informații</w:t>
      </w:r>
      <w:proofErr w:type="spellEnd"/>
      <w:r w:rsidRPr="003137AA">
        <w:t xml:space="preserve"> </w:t>
      </w:r>
      <w:proofErr w:type="spellStart"/>
      <w:r w:rsidRPr="003137AA">
        <w:t>suplimentare</w:t>
      </w:r>
      <w:proofErr w:type="spellEnd"/>
      <w:r w:rsidRPr="003137AA">
        <w:t xml:space="preserve"> </w:t>
      </w:r>
      <w:proofErr w:type="spellStart"/>
      <w:r w:rsidRPr="003137AA">
        <w:t>în</w:t>
      </w:r>
      <w:proofErr w:type="spellEnd"/>
      <w:r w:rsidRPr="003137AA">
        <w:t xml:space="preserve"> </w:t>
      </w:r>
      <w:proofErr w:type="spellStart"/>
      <w:r w:rsidRPr="003137AA">
        <w:t>etapa</w:t>
      </w:r>
      <w:proofErr w:type="spellEnd"/>
      <w:r w:rsidRPr="003137AA">
        <w:t xml:space="preserve"> de </w:t>
      </w:r>
      <w:proofErr w:type="spellStart"/>
      <w:r w:rsidRPr="003137AA">
        <w:t>verificare</w:t>
      </w:r>
      <w:proofErr w:type="spellEnd"/>
      <w:r w:rsidRPr="003137AA">
        <w:t xml:space="preserve"> </w:t>
      </w:r>
      <w:proofErr w:type="gramStart"/>
      <w:r w:rsidRPr="003137AA">
        <w:t>a</w:t>
      </w:r>
      <w:proofErr w:type="gram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w:t>
      </w:r>
      <w:proofErr w:type="spellStart"/>
      <w:r w:rsidRPr="003137AA">
        <w:t>dacă</w:t>
      </w:r>
      <w:proofErr w:type="spellEnd"/>
      <w:r w:rsidRPr="003137AA">
        <w:t xml:space="preserve"> </w:t>
      </w:r>
      <w:proofErr w:type="spellStart"/>
      <w:r w:rsidRPr="003137AA">
        <w:t>este</w:t>
      </w:r>
      <w:proofErr w:type="spellEnd"/>
      <w:r w:rsidRPr="003137AA">
        <w:t xml:space="preserve"> </w:t>
      </w:r>
      <w:proofErr w:type="spellStart"/>
      <w:r w:rsidRPr="003137AA">
        <w:t>cazul</w:t>
      </w:r>
      <w:proofErr w:type="spellEnd"/>
      <w:r w:rsidRPr="003137AA">
        <w:t xml:space="preserve">: </w:t>
      </w:r>
    </w:p>
    <w:p w14:paraId="5C2A186E" w14:textId="77777777" w:rsidR="00D05B76" w:rsidRPr="003137AA" w:rsidRDefault="00D05B76" w:rsidP="00D05B76">
      <w:pPr>
        <w:spacing w:before="120" w:after="120"/>
        <w:jc w:val="both"/>
        <w:rPr>
          <w:b/>
        </w:rPr>
      </w:pPr>
      <w:r w:rsidRPr="003137AA">
        <w:rPr>
          <w:b/>
        </w:rPr>
        <w:t xml:space="preserve">1.către solicitant, </w:t>
      </w:r>
      <w:proofErr w:type="spellStart"/>
      <w:r w:rsidRPr="003137AA">
        <w:rPr>
          <w:b/>
        </w:rPr>
        <w:t>în</w:t>
      </w:r>
      <w:proofErr w:type="spellEnd"/>
      <w:r w:rsidRPr="003137AA">
        <w:rPr>
          <w:b/>
        </w:rPr>
        <w:t xml:space="preserve"> </w:t>
      </w:r>
      <w:proofErr w:type="spellStart"/>
      <w:r w:rsidRPr="003137AA">
        <w:rPr>
          <w:b/>
        </w:rPr>
        <w:t>următoarele</w:t>
      </w:r>
      <w:proofErr w:type="spellEnd"/>
      <w:r w:rsidRPr="003137AA">
        <w:rPr>
          <w:b/>
        </w:rPr>
        <w:t xml:space="preserve"> </w:t>
      </w:r>
      <w:proofErr w:type="spellStart"/>
      <w:r w:rsidRPr="003137AA">
        <w:rPr>
          <w:b/>
        </w:rPr>
        <w:t>situații</w:t>
      </w:r>
      <w:proofErr w:type="spellEnd"/>
      <w:r w:rsidRPr="003137AA">
        <w:rPr>
          <w:b/>
        </w:rPr>
        <w:t>:</w:t>
      </w:r>
    </w:p>
    <w:p w14:paraId="55F82853" w14:textId="77777777" w:rsidR="00D05B76" w:rsidRPr="003137AA" w:rsidRDefault="00D05B76" w:rsidP="008D77B7">
      <w:pPr>
        <w:pStyle w:val="Listparagraf"/>
        <w:widowControl/>
        <w:numPr>
          <w:ilvl w:val="0"/>
          <w:numId w:val="52"/>
        </w:numPr>
        <w:spacing w:before="120" w:after="120"/>
        <w:ind w:left="284"/>
        <w:contextualSpacing/>
        <w:jc w:val="both"/>
      </w:pPr>
      <w:proofErr w:type="spellStart"/>
      <w:r w:rsidRPr="003137AA">
        <w:t>necesitatea</w:t>
      </w:r>
      <w:proofErr w:type="spellEnd"/>
      <w:r w:rsidRPr="003137AA">
        <w:t xml:space="preserve"> </w:t>
      </w:r>
      <w:proofErr w:type="spellStart"/>
      <w:r w:rsidRPr="003137AA">
        <w:t>prezentării</w:t>
      </w:r>
      <w:proofErr w:type="spellEnd"/>
      <w:r w:rsidRPr="003137AA">
        <w:t xml:space="preserve"> </w:t>
      </w:r>
      <w:proofErr w:type="spellStart"/>
      <w:r w:rsidRPr="003137AA">
        <w:t>unor</w:t>
      </w:r>
      <w:proofErr w:type="spellEnd"/>
      <w:r w:rsidRPr="003137AA">
        <w:t xml:space="preserve"> </w:t>
      </w:r>
      <w:proofErr w:type="spellStart"/>
      <w:r w:rsidRPr="003137AA">
        <w:t>clarificări</w:t>
      </w:r>
      <w:proofErr w:type="spellEnd"/>
      <w:r w:rsidRPr="003137AA">
        <w:t xml:space="preserve"> </w:t>
      </w:r>
      <w:proofErr w:type="spellStart"/>
      <w:r w:rsidRPr="003137AA">
        <w:t>sau</w:t>
      </w:r>
      <w:proofErr w:type="spellEnd"/>
      <w:r w:rsidRPr="003137AA">
        <w:t xml:space="preserve"> </w:t>
      </w:r>
      <w:proofErr w:type="spellStart"/>
      <w:r w:rsidRPr="003137AA">
        <w:t>documente</w:t>
      </w:r>
      <w:proofErr w:type="spellEnd"/>
      <w:r w:rsidRPr="003137AA">
        <w:t xml:space="preserve"> </w:t>
      </w:r>
      <w:proofErr w:type="spellStart"/>
      <w:r w:rsidRPr="003137AA">
        <w:t>suplimentare</w:t>
      </w:r>
      <w:proofErr w:type="spellEnd"/>
      <w:r w:rsidRPr="003137AA">
        <w:t xml:space="preserve">, </w:t>
      </w:r>
      <w:proofErr w:type="spellStart"/>
      <w:r w:rsidRPr="003137AA">
        <w:t>fără</w:t>
      </w:r>
      <w:proofErr w:type="spellEnd"/>
      <w:r w:rsidRPr="003137AA">
        <w:t xml:space="preserve"> </w:t>
      </w:r>
      <w:proofErr w:type="spellStart"/>
      <w:r w:rsidRPr="003137AA">
        <w:t>înlocuirea</w:t>
      </w:r>
      <w:proofErr w:type="spellEnd"/>
      <w:r w:rsidRPr="003137AA">
        <w:t xml:space="preserve"> </w:t>
      </w:r>
      <w:proofErr w:type="spellStart"/>
      <w:r w:rsidRPr="003137AA">
        <w:t>documentelor</w:t>
      </w:r>
      <w:proofErr w:type="spellEnd"/>
      <w:r w:rsidRPr="003137AA">
        <w:t xml:space="preserve"> </w:t>
      </w:r>
      <w:proofErr w:type="spellStart"/>
      <w:r w:rsidRPr="003137AA">
        <w:t>obligatorii</w:t>
      </w:r>
      <w:proofErr w:type="spellEnd"/>
      <w:r w:rsidRPr="003137AA">
        <w:t xml:space="preserve"> la </w:t>
      </w:r>
      <w:proofErr w:type="spellStart"/>
      <w:r w:rsidRPr="003137AA">
        <w:t>depunerea</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Se </w:t>
      </w:r>
      <w:proofErr w:type="spellStart"/>
      <w:r w:rsidRPr="003137AA">
        <w:t>acceptă</w:t>
      </w:r>
      <w:proofErr w:type="spellEnd"/>
      <w:r w:rsidRPr="003137AA">
        <w:t xml:space="preserve"> </w:t>
      </w:r>
      <w:proofErr w:type="spellStart"/>
      <w:r w:rsidRPr="003137AA">
        <w:t>orice</w:t>
      </w:r>
      <w:proofErr w:type="spellEnd"/>
      <w:r w:rsidRPr="003137AA">
        <w:t xml:space="preserve"> </w:t>
      </w:r>
      <w:proofErr w:type="spellStart"/>
      <w:r w:rsidRPr="003137AA">
        <w:t>informații</w:t>
      </w:r>
      <w:proofErr w:type="spellEnd"/>
      <w:r w:rsidRPr="003137AA">
        <w:t xml:space="preserve"> </w:t>
      </w:r>
      <w:proofErr w:type="spellStart"/>
      <w:r w:rsidRPr="003137AA">
        <w:t>și</w:t>
      </w:r>
      <w:proofErr w:type="spellEnd"/>
      <w:r w:rsidRPr="003137AA">
        <w:t xml:space="preserve"> </w:t>
      </w:r>
      <w:proofErr w:type="spellStart"/>
      <w:r w:rsidRPr="003137AA">
        <w:t>alte</w:t>
      </w:r>
      <w:proofErr w:type="spellEnd"/>
      <w:r w:rsidRPr="003137AA">
        <w:t xml:space="preserve"> </w:t>
      </w:r>
      <w:proofErr w:type="spellStart"/>
      <w:r w:rsidRPr="003137AA">
        <w:t>documente</w:t>
      </w:r>
      <w:proofErr w:type="spellEnd"/>
      <w:r w:rsidRPr="003137AA">
        <w:t xml:space="preserve"> care </w:t>
      </w:r>
      <w:proofErr w:type="spellStart"/>
      <w:r w:rsidRPr="003137AA">
        <w:t>certifică</w:t>
      </w:r>
      <w:proofErr w:type="spellEnd"/>
      <w:r w:rsidRPr="003137AA">
        <w:t xml:space="preserve"> o stare </w:t>
      </w:r>
      <w:proofErr w:type="spellStart"/>
      <w:r w:rsidRPr="003137AA">
        <w:t>existentă</w:t>
      </w:r>
      <w:proofErr w:type="spellEnd"/>
      <w:r w:rsidRPr="003137AA">
        <w:t xml:space="preserve"> la </w:t>
      </w:r>
      <w:proofErr w:type="spellStart"/>
      <w:r w:rsidRPr="003137AA">
        <w:t>momentul</w:t>
      </w:r>
      <w:proofErr w:type="spellEnd"/>
      <w:r w:rsidRPr="003137AA">
        <w:t xml:space="preserve"> </w:t>
      </w:r>
      <w:proofErr w:type="spellStart"/>
      <w:r w:rsidRPr="003137AA">
        <w:t>depunerii</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care vin </w:t>
      </w:r>
      <w:proofErr w:type="spellStart"/>
      <w:r w:rsidRPr="003137AA">
        <w:t>în</w:t>
      </w:r>
      <w:proofErr w:type="spellEnd"/>
      <w:r w:rsidRPr="003137AA">
        <w:t xml:space="preserve"> </w:t>
      </w:r>
      <w:proofErr w:type="spellStart"/>
      <w:r w:rsidRPr="003137AA">
        <w:t>susținerea</w:t>
      </w:r>
      <w:proofErr w:type="spellEnd"/>
      <w:r w:rsidRPr="003137AA">
        <w:t xml:space="preserve"> </w:t>
      </w:r>
      <w:proofErr w:type="spellStart"/>
      <w:r w:rsidRPr="003137AA">
        <w:t>și</w:t>
      </w:r>
      <w:proofErr w:type="spellEnd"/>
      <w:r w:rsidRPr="003137AA">
        <w:t xml:space="preserve"> </w:t>
      </w:r>
      <w:proofErr w:type="spellStart"/>
      <w:r w:rsidRPr="003137AA">
        <w:t>clarificarea</w:t>
      </w:r>
      <w:proofErr w:type="spellEnd"/>
      <w:r w:rsidRPr="003137AA">
        <w:t xml:space="preserve"> </w:t>
      </w:r>
      <w:proofErr w:type="spellStart"/>
      <w:r w:rsidRPr="003137AA">
        <w:t>informațiilor</w:t>
      </w:r>
      <w:proofErr w:type="spellEnd"/>
      <w:r w:rsidRPr="003137AA">
        <w:t xml:space="preserve"> solicitate din </w:t>
      </w:r>
      <w:proofErr w:type="spellStart"/>
      <w:r w:rsidRPr="003137AA">
        <w:t>documentele</w:t>
      </w:r>
      <w:proofErr w:type="spellEnd"/>
      <w:r w:rsidRPr="003137AA">
        <w:t xml:space="preserve"> </w:t>
      </w:r>
      <w:proofErr w:type="spellStart"/>
      <w:r w:rsidRPr="003137AA">
        <w:t>obligatorii</w:t>
      </w:r>
      <w:proofErr w:type="spellEnd"/>
      <w:r w:rsidRPr="003137AA">
        <w:t xml:space="preserve"> </w:t>
      </w:r>
      <w:proofErr w:type="spellStart"/>
      <w:r w:rsidRPr="003137AA">
        <w:t>existente</w:t>
      </w:r>
      <w:proofErr w:type="spellEnd"/>
      <w:r w:rsidRPr="003137AA">
        <w:t xml:space="preserve"> la </w:t>
      </w:r>
      <w:proofErr w:type="spellStart"/>
      <w:r w:rsidRPr="003137AA">
        <w:t>dosarul</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w:t>
      </w:r>
    </w:p>
    <w:p w14:paraId="2C2FD55D" w14:textId="77777777" w:rsidR="00D05B76" w:rsidRPr="003137AA" w:rsidRDefault="00D05B76" w:rsidP="008D77B7">
      <w:pPr>
        <w:pStyle w:val="Listparagraf"/>
        <w:widowControl/>
        <w:numPr>
          <w:ilvl w:val="0"/>
          <w:numId w:val="52"/>
        </w:numPr>
        <w:spacing w:before="120" w:after="120"/>
        <w:ind w:left="284"/>
        <w:contextualSpacing/>
        <w:jc w:val="both"/>
      </w:pPr>
      <w:proofErr w:type="spellStart"/>
      <w:r w:rsidRPr="003137AA">
        <w:t>informațiile</w:t>
      </w:r>
      <w:proofErr w:type="spellEnd"/>
      <w:r w:rsidRPr="003137AA">
        <w:t xml:space="preserve"> </w:t>
      </w:r>
      <w:proofErr w:type="spellStart"/>
      <w:r w:rsidRPr="003137AA">
        <w:t>prezentate</w:t>
      </w:r>
      <w:proofErr w:type="spellEnd"/>
      <w:r w:rsidRPr="003137AA">
        <w:t xml:space="preserve"> sunt </w:t>
      </w:r>
      <w:proofErr w:type="spellStart"/>
      <w:r w:rsidRPr="003137AA">
        <w:t>insuficiente</w:t>
      </w:r>
      <w:proofErr w:type="spellEnd"/>
      <w:r w:rsidRPr="003137AA">
        <w:t xml:space="preserve"> </w:t>
      </w:r>
      <w:proofErr w:type="spellStart"/>
      <w:r w:rsidRPr="003137AA">
        <w:t>pentru</w:t>
      </w:r>
      <w:proofErr w:type="spellEnd"/>
      <w:r w:rsidRPr="003137AA">
        <w:t xml:space="preserve"> </w:t>
      </w:r>
      <w:proofErr w:type="spellStart"/>
      <w:r w:rsidRPr="003137AA">
        <w:t>clarificarea</w:t>
      </w:r>
      <w:proofErr w:type="spellEnd"/>
      <w:r w:rsidRPr="003137AA">
        <w:t xml:space="preserve"> </w:t>
      </w:r>
      <w:proofErr w:type="spellStart"/>
      <w:r w:rsidRPr="003137AA">
        <w:t>unor</w:t>
      </w:r>
      <w:proofErr w:type="spellEnd"/>
      <w:r w:rsidRPr="003137AA">
        <w:t xml:space="preserve"> </w:t>
      </w:r>
      <w:proofErr w:type="spellStart"/>
      <w:r w:rsidRPr="003137AA">
        <w:t>criterii</w:t>
      </w:r>
      <w:proofErr w:type="spellEnd"/>
      <w:r w:rsidRPr="003137AA">
        <w:t xml:space="preserve"> de </w:t>
      </w:r>
      <w:proofErr w:type="spellStart"/>
      <w:r w:rsidRPr="003137AA">
        <w:t>eligiblitate</w:t>
      </w:r>
      <w:proofErr w:type="spellEnd"/>
      <w:r w:rsidRPr="003137AA">
        <w:t xml:space="preserve">/ de </w:t>
      </w:r>
      <w:proofErr w:type="spellStart"/>
      <w:r w:rsidRPr="003137AA">
        <w:t>selecție</w:t>
      </w:r>
      <w:proofErr w:type="spellEnd"/>
      <w:r w:rsidRPr="003137AA">
        <w:t>;</w:t>
      </w:r>
    </w:p>
    <w:p w14:paraId="42192920" w14:textId="77777777" w:rsidR="00D05B76" w:rsidRPr="003137AA" w:rsidRDefault="00D05B76" w:rsidP="008D77B7">
      <w:pPr>
        <w:pStyle w:val="Listparagraf"/>
        <w:widowControl/>
        <w:numPr>
          <w:ilvl w:val="0"/>
          <w:numId w:val="52"/>
        </w:numPr>
        <w:spacing w:before="120" w:after="120"/>
        <w:ind w:left="284"/>
        <w:contextualSpacing/>
        <w:jc w:val="both"/>
      </w:pPr>
      <w:proofErr w:type="spellStart"/>
      <w:r w:rsidRPr="003137AA">
        <w:t>prezentarea</w:t>
      </w:r>
      <w:proofErr w:type="spellEnd"/>
      <w:r w:rsidRPr="003137AA">
        <w:t xml:space="preserve"> </w:t>
      </w:r>
      <w:proofErr w:type="spellStart"/>
      <w:r w:rsidRPr="003137AA">
        <w:t>unor</w:t>
      </w:r>
      <w:proofErr w:type="spellEnd"/>
      <w:r w:rsidRPr="003137AA">
        <w:t xml:space="preserve"> </w:t>
      </w:r>
      <w:proofErr w:type="spellStart"/>
      <w:r w:rsidRPr="003137AA">
        <w:t>informații</w:t>
      </w:r>
      <w:proofErr w:type="spellEnd"/>
      <w:r w:rsidRPr="003137AA">
        <w:t xml:space="preserve"> </w:t>
      </w:r>
      <w:proofErr w:type="spellStart"/>
      <w:r w:rsidRPr="003137AA">
        <w:t>contradictorii</w:t>
      </w:r>
      <w:proofErr w:type="spellEnd"/>
      <w:r w:rsidRPr="003137AA">
        <w:t xml:space="preserve"> </w:t>
      </w:r>
      <w:proofErr w:type="spellStart"/>
      <w:r w:rsidRPr="003137AA">
        <w:t>în</w:t>
      </w:r>
      <w:proofErr w:type="spellEnd"/>
      <w:r w:rsidRPr="003137AA">
        <w:t xml:space="preserve"> </w:t>
      </w:r>
      <w:proofErr w:type="spellStart"/>
      <w:r w:rsidRPr="003137AA">
        <w:t>cadrul</w:t>
      </w:r>
      <w:proofErr w:type="spellEnd"/>
      <w:r w:rsidRPr="003137AA">
        <w:t xml:space="preserve"> </w:t>
      </w:r>
      <w:proofErr w:type="spellStart"/>
      <w:r w:rsidRPr="003137AA">
        <w:t>documentelor</w:t>
      </w:r>
      <w:proofErr w:type="spellEnd"/>
      <w:r w:rsidRPr="003137AA">
        <w:t xml:space="preserve"> </w:t>
      </w:r>
      <w:proofErr w:type="spellStart"/>
      <w:r w:rsidRPr="003137AA">
        <w:t>aferente</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w:t>
      </w:r>
    </w:p>
    <w:p w14:paraId="5A4B9062" w14:textId="77777777" w:rsidR="00D05B76" w:rsidRPr="003137AA" w:rsidRDefault="00D05B76" w:rsidP="008D77B7">
      <w:pPr>
        <w:pStyle w:val="Listparagraf"/>
        <w:widowControl/>
        <w:numPr>
          <w:ilvl w:val="0"/>
          <w:numId w:val="52"/>
        </w:numPr>
        <w:spacing w:before="120" w:after="120"/>
        <w:ind w:left="284"/>
        <w:contextualSpacing/>
        <w:jc w:val="both"/>
      </w:pPr>
      <w:proofErr w:type="spellStart"/>
      <w:r w:rsidRPr="003137AA">
        <w:t>necesitatea</w:t>
      </w:r>
      <w:proofErr w:type="spellEnd"/>
      <w:r w:rsidRPr="003137AA">
        <w:t xml:space="preserve"> </w:t>
      </w:r>
      <w:proofErr w:type="spellStart"/>
      <w:r w:rsidRPr="003137AA">
        <w:t>prezentării</w:t>
      </w:r>
      <w:proofErr w:type="spellEnd"/>
      <w:r w:rsidRPr="003137AA">
        <w:t xml:space="preserve"> </w:t>
      </w:r>
      <w:proofErr w:type="spellStart"/>
      <w:r w:rsidRPr="003137AA">
        <w:t>unor</w:t>
      </w:r>
      <w:proofErr w:type="spellEnd"/>
      <w:r w:rsidRPr="003137AA">
        <w:t xml:space="preserve"> </w:t>
      </w:r>
      <w:proofErr w:type="spellStart"/>
      <w:r w:rsidRPr="003137AA">
        <w:t>documente</w:t>
      </w:r>
      <w:proofErr w:type="spellEnd"/>
      <w:r w:rsidRPr="003137AA">
        <w:t xml:space="preserve"> </w:t>
      </w:r>
      <w:proofErr w:type="spellStart"/>
      <w:r w:rsidRPr="003137AA">
        <w:t>suplimentare</w:t>
      </w:r>
      <w:proofErr w:type="spellEnd"/>
      <w:r w:rsidRPr="003137AA">
        <w:t xml:space="preserve"> </w:t>
      </w:r>
      <w:proofErr w:type="spellStart"/>
      <w:r w:rsidRPr="003137AA">
        <w:t>fără</w:t>
      </w:r>
      <w:proofErr w:type="spellEnd"/>
      <w:r w:rsidRPr="003137AA">
        <w:t xml:space="preserve"> </w:t>
      </w:r>
      <w:proofErr w:type="spellStart"/>
      <w:r w:rsidRPr="003137AA">
        <w:t>înlocuirea</w:t>
      </w:r>
      <w:proofErr w:type="spellEnd"/>
      <w:r w:rsidRPr="003137AA">
        <w:t xml:space="preserve"> </w:t>
      </w:r>
      <w:proofErr w:type="spellStart"/>
      <w:r w:rsidRPr="003137AA">
        <w:t>documentelor</w:t>
      </w:r>
      <w:proofErr w:type="spellEnd"/>
      <w:r w:rsidRPr="003137AA">
        <w:t xml:space="preserve"> </w:t>
      </w:r>
      <w:proofErr w:type="spellStart"/>
      <w:r w:rsidRPr="003137AA">
        <w:t>obligatorii</w:t>
      </w:r>
      <w:proofErr w:type="spellEnd"/>
      <w:r w:rsidRPr="003137AA">
        <w:t xml:space="preserve"> la </w:t>
      </w:r>
      <w:proofErr w:type="spellStart"/>
      <w:r w:rsidRPr="003137AA">
        <w:t>depunerea</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w:t>
      </w:r>
    </w:p>
    <w:p w14:paraId="1FEEDEB0" w14:textId="77777777" w:rsidR="00D05B76" w:rsidRPr="003137AA" w:rsidRDefault="00D05B76" w:rsidP="008D77B7">
      <w:pPr>
        <w:pStyle w:val="Listparagraf"/>
        <w:widowControl/>
        <w:numPr>
          <w:ilvl w:val="0"/>
          <w:numId w:val="52"/>
        </w:numPr>
        <w:spacing w:before="120" w:after="120"/>
        <w:ind w:left="284"/>
        <w:contextualSpacing/>
        <w:jc w:val="both"/>
      </w:pPr>
      <w:proofErr w:type="spellStart"/>
      <w:r w:rsidRPr="003137AA">
        <w:t>necesitatea</w:t>
      </w:r>
      <w:proofErr w:type="spellEnd"/>
      <w:r w:rsidRPr="003137AA">
        <w:t xml:space="preserve"> </w:t>
      </w:r>
      <w:proofErr w:type="spellStart"/>
      <w:r w:rsidRPr="003137AA">
        <w:t>corectării</w:t>
      </w:r>
      <w:proofErr w:type="spellEnd"/>
      <w:r w:rsidRPr="003137AA">
        <w:t xml:space="preserve"> </w:t>
      </w:r>
      <w:proofErr w:type="spellStart"/>
      <w:r w:rsidRPr="003137AA">
        <w:t>bugetului</w:t>
      </w:r>
      <w:proofErr w:type="spellEnd"/>
      <w:r w:rsidRPr="003137AA">
        <w:t xml:space="preserve"> </w:t>
      </w:r>
      <w:proofErr w:type="spellStart"/>
      <w:r w:rsidRPr="003137AA">
        <w:t>indicativ</w:t>
      </w:r>
      <w:proofErr w:type="spellEnd"/>
      <w:r w:rsidRPr="003137AA">
        <w:t xml:space="preserve">. </w:t>
      </w:r>
    </w:p>
    <w:p w14:paraId="29E1CCAC" w14:textId="77777777" w:rsidR="00D05B76" w:rsidRPr="003137AA" w:rsidRDefault="00D05B76" w:rsidP="00D05B76">
      <w:pPr>
        <w:spacing w:before="120" w:after="120"/>
        <w:jc w:val="both"/>
        <w:rPr>
          <w:b/>
        </w:rPr>
      </w:pPr>
      <w:r w:rsidRPr="003137AA">
        <w:rPr>
          <w:b/>
        </w:rPr>
        <w:t xml:space="preserve">2. </w:t>
      </w:r>
      <w:proofErr w:type="spellStart"/>
      <w:r w:rsidRPr="003137AA">
        <w:rPr>
          <w:b/>
        </w:rPr>
        <w:t>către</w:t>
      </w:r>
      <w:proofErr w:type="spellEnd"/>
      <w:r w:rsidRPr="003137AA">
        <w:rPr>
          <w:b/>
        </w:rPr>
        <w:t xml:space="preserve"> DGDR AM PNDR, </w:t>
      </w:r>
      <w:proofErr w:type="spellStart"/>
      <w:r w:rsidRPr="003137AA">
        <w:rPr>
          <w:b/>
        </w:rPr>
        <w:t>în</w:t>
      </w:r>
      <w:proofErr w:type="spellEnd"/>
      <w:r w:rsidRPr="003137AA">
        <w:rPr>
          <w:b/>
        </w:rPr>
        <w:t xml:space="preserve"> </w:t>
      </w:r>
      <w:proofErr w:type="spellStart"/>
      <w:r w:rsidRPr="003137AA">
        <w:rPr>
          <w:b/>
        </w:rPr>
        <w:t>situația</w:t>
      </w:r>
      <w:proofErr w:type="spellEnd"/>
      <w:r w:rsidRPr="003137AA">
        <w:rPr>
          <w:b/>
        </w:rPr>
        <w:t xml:space="preserve"> </w:t>
      </w:r>
      <w:proofErr w:type="spellStart"/>
      <w:r w:rsidRPr="003137AA">
        <w:rPr>
          <w:b/>
        </w:rPr>
        <w:t>în</w:t>
      </w:r>
      <w:proofErr w:type="spellEnd"/>
      <w:r w:rsidRPr="003137AA">
        <w:rPr>
          <w:b/>
        </w:rPr>
        <w:t xml:space="preserve"> care sunt </w:t>
      </w:r>
      <w:proofErr w:type="spellStart"/>
      <w:r w:rsidRPr="003137AA">
        <w:rPr>
          <w:b/>
        </w:rPr>
        <w:t>necesare</w:t>
      </w:r>
      <w:proofErr w:type="spellEnd"/>
      <w:r w:rsidRPr="003137AA">
        <w:rPr>
          <w:b/>
        </w:rPr>
        <w:t xml:space="preserve"> </w:t>
      </w:r>
      <w:proofErr w:type="spellStart"/>
      <w:r w:rsidRPr="003137AA">
        <w:rPr>
          <w:b/>
        </w:rPr>
        <w:t>clarificări</w:t>
      </w:r>
      <w:proofErr w:type="spellEnd"/>
      <w:r w:rsidRPr="003137AA">
        <w:rPr>
          <w:b/>
        </w:rPr>
        <w:t xml:space="preserve"> </w:t>
      </w:r>
      <w:proofErr w:type="spellStart"/>
      <w:r w:rsidRPr="003137AA">
        <w:rPr>
          <w:b/>
        </w:rPr>
        <w:t>privind</w:t>
      </w:r>
      <w:proofErr w:type="spellEnd"/>
      <w:r w:rsidRPr="003137AA">
        <w:rPr>
          <w:b/>
        </w:rPr>
        <w:t xml:space="preserve"> </w:t>
      </w:r>
      <w:proofErr w:type="spellStart"/>
      <w:r w:rsidRPr="003137AA">
        <w:rPr>
          <w:b/>
        </w:rPr>
        <w:t>fișa</w:t>
      </w:r>
      <w:proofErr w:type="spellEnd"/>
      <w:r w:rsidRPr="003137AA">
        <w:rPr>
          <w:b/>
        </w:rPr>
        <w:t xml:space="preserve"> </w:t>
      </w:r>
      <w:proofErr w:type="spellStart"/>
      <w:r w:rsidRPr="003137AA">
        <w:rPr>
          <w:b/>
        </w:rPr>
        <w:t>măsurii</w:t>
      </w:r>
      <w:proofErr w:type="spellEnd"/>
      <w:r w:rsidRPr="003137AA">
        <w:rPr>
          <w:b/>
        </w:rPr>
        <w:t xml:space="preserve"> din SDL.</w:t>
      </w:r>
    </w:p>
    <w:p w14:paraId="5675A7F1" w14:textId="77777777" w:rsidR="00D05B76" w:rsidRPr="003137AA" w:rsidRDefault="00D05B76" w:rsidP="00D05B76">
      <w:pPr>
        <w:spacing w:before="120" w:after="120"/>
        <w:jc w:val="both"/>
        <w:rPr>
          <w:b/>
        </w:rPr>
      </w:pPr>
      <w:r w:rsidRPr="003137AA">
        <w:rPr>
          <w:b/>
        </w:rPr>
        <w:t xml:space="preserve">3. </w:t>
      </w:r>
      <w:proofErr w:type="spellStart"/>
      <w:r w:rsidRPr="003137AA">
        <w:rPr>
          <w:b/>
        </w:rPr>
        <w:t>către</w:t>
      </w:r>
      <w:proofErr w:type="spellEnd"/>
      <w:r w:rsidRPr="003137AA">
        <w:rPr>
          <w:b/>
        </w:rPr>
        <w:t xml:space="preserve"> GAL, </w:t>
      </w:r>
      <w:proofErr w:type="spellStart"/>
      <w:r w:rsidRPr="003137AA">
        <w:rPr>
          <w:b/>
        </w:rPr>
        <w:t>în</w:t>
      </w:r>
      <w:proofErr w:type="spellEnd"/>
      <w:r w:rsidRPr="003137AA">
        <w:rPr>
          <w:b/>
        </w:rPr>
        <w:t xml:space="preserve"> </w:t>
      </w:r>
      <w:proofErr w:type="spellStart"/>
      <w:r w:rsidRPr="003137AA">
        <w:rPr>
          <w:b/>
        </w:rPr>
        <w:t>situația</w:t>
      </w:r>
      <w:proofErr w:type="spellEnd"/>
      <w:r w:rsidRPr="003137AA">
        <w:rPr>
          <w:b/>
        </w:rPr>
        <w:t xml:space="preserve"> </w:t>
      </w:r>
      <w:proofErr w:type="spellStart"/>
      <w:r w:rsidRPr="003137AA">
        <w:rPr>
          <w:b/>
        </w:rPr>
        <w:t>în</w:t>
      </w:r>
      <w:proofErr w:type="spellEnd"/>
      <w:r w:rsidRPr="003137AA">
        <w:rPr>
          <w:b/>
        </w:rPr>
        <w:t xml:space="preserve"> care sunt </w:t>
      </w:r>
      <w:proofErr w:type="spellStart"/>
      <w:r w:rsidRPr="003137AA">
        <w:rPr>
          <w:b/>
        </w:rPr>
        <w:t>necesare</w:t>
      </w:r>
      <w:proofErr w:type="spellEnd"/>
      <w:r w:rsidRPr="003137AA">
        <w:rPr>
          <w:b/>
        </w:rPr>
        <w:t xml:space="preserve"> </w:t>
      </w:r>
      <w:proofErr w:type="spellStart"/>
      <w:r w:rsidRPr="003137AA">
        <w:rPr>
          <w:b/>
        </w:rPr>
        <w:t>clarificări</w:t>
      </w:r>
      <w:proofErr w:type="spellEnd"/>
      <w:r w:rsidRPr="003137AA">
        <w:rPr>
          <w:b/>
        </w:rPr>
        <w:t xml:space="preserve"> </w:t>
      </w:r>
      <w:proofErr w:type="spellStart"/>
      <w:r w:rsidRPr="003137AA">
        <w:rPr>
          <w:b/>
        </w:rPr>
        <w:t>privind</w:t>
      </w:r>
      <w:proofErr w:type="spellEnd"/>
      <w:r w:rsidRPr="003137AA">
        <w:rPr>
          <w:b/>
        </w:rPr>
        <w:t xml:space="preserve"> </w:t>
      </w:r>
      <w:proofErr w:type="spellStart"/>
      <w:r w:rsidRPr="003137AA">
        <w:rPr>
          <w:b/>
        </w:rPr>
        <w:t>documentele</w:t>
      </w:r>
      <w:proofErr w:type="spellEnd"/>
      <w:r w:rsidRPr="003137AA">
        <w:rPr>
          <w:b/>
        </w:rPr>
        <w:t xml:space="preserve"> </w:t>
      </w:r>
      <w:proofErr w:type="spellStart"/>
      <w:r w:rsidRPr="003137AA">
        <w:rPr>
          <w:b/>
        </w:rPr>
        <w:t>aferente</w:t>
      </w:r>
      <w:proofErr w:type="spellEnd"/>
      <w:r w:rsidRPr="003137AA">
        <w:rPr>
          <w:b/>
        </w:rPr>
        <w:t xml:space="preserve"> </w:t>
      </w:r>
      <w:proofErr w:type="spellStart"/>
      <w:r w:rsidRPr="003137AA">
        <w:rPr>
          <w:b/>
        </w:rPr>
        <w:t>procesului</w:t>
      </w:r>
      <w:proofErr w:type="spellEnd"/>
      <w:r w:rsidRPr="003137AA">
        <w:rPr>
          <w:b/>
        </w:rPr>
        <w:t xml:space="preserve"> de </w:t>
      </w:r>
      <w:proofErr w:type="spellStart"/>
      <w:r w:rsidRPr="003137AA">
        <w:rPr>
          <w:b/>
        </w:rPr>
        <w:t>evaluare</w:t>
      </w:r>
      <w:proofErr w:type="spellEnd"/>
      <w:r w:rsidRPr="003137AA">
        <w:rPr>
          <w:b/>
        </w:rPr>
        <w:t xml:space="preserve"> </w:t>
      </w:r>
      <w:proofErr w:type="spellStart"/>
      <w:r w:rsidRPr="003137AA">
        <w:rPr>
          <w:b/>
        </w:rPr>
        <w:t>și</w:t>
      </w:r>
      <w:proofErr w:type="spellEnd"/>
      <w:r w:rsidRPr="003137AA">
        <w:rPr>
          <w:b/>
        </w:rPr>
        <w:t xml:space="preserve"> </w:t>
      </w:r>
      <w:proofErr w:type="spellStart"/>
      <w:r w:rsidRPr="003137AA">
        <w:rPr>
          <w:b/>
        </w:rPr>
        <w:t>selecție</w:t>
      </w:r>
      <w:proofErr w:type="spellEnd"/>
      <w:r w:rsidRPr="003137AA">
        <w:rPr>
          <w:b/>
        </w:rPr>
        <w:t xml:space="preserve"> </w:t>
      </w:r>
      <w:proofErr w:type="spellStart"/>
      <w:r w:rsidRPr="003137AA">
        <w:rPr>
          <w:b/>
        </w:rPr>
        <w:t>în</w:t>
      </w:r>
      <w:proofErr w:type="spellEnd"/>
      <w:r w:rsidRPr="003137AA">
        <w:rPr>
          <w:b/>
        </w:rPr>
        <w:t xml:space="preserve"> </w:t>
      </w:r>
      <w:proofErr w:type="spellStart"/>
      <w:r w:rsidRPr="003137AA">
        <w:rPr>
          <w:b/>
        </w:rPr>
        <w:t>urma</w:t>
      </w:r>
      <w:proofErr w:type="spellEnd"/>
      <w:r w:rsidRPr="003137AA">
        <w:rPr>
          <w:b/>
        </w:rPr>
        <w:t xml:space="preserve"> </w:t>
      </w:r>
      <w:proofErr w:type="spellStart"/>
      <w:r w:rsidRPr="003137AA">
        <w:rPr>
          <w:b/>
        </w:rPr>
        <w:t>căruia</w:t>
      </w:r>
      <w:proofErr w:type="spellEnd"/>
      <w:r w:rsidRPr="003137AA">
        <w:rPr>
          <w:b/>
        </w:rPr>
        <w:t xml:space="preserve"> </w:t>
      </w:r>
      <w:proofErr w:type="spellStart"/>
      <w:r w:rsidRPr="003137AA">
        <w:rPr>
          <w:b/>
        </w:rPr>
        <w:t>cererea</w:t>
      </w:r>
      <w:proofErr w:type="spellEnd"/>
      <w:r w:rsidRPr="003137AA">
        <w:rPr>
          <w:b/>
        </w:rPr>
        <w:t xml:space="preserve"> de </w:t>
      </w:r>
      <w:proofErr w:type="spellStart"/>
      <w:r w:rsidRPr="003137AA">
        <w:rPr>
          <w:b/>
        </w:rPr>
        <w:t>finanțare</w:t>
      </w:r>
      <w:proofErr w:type="spellEnd"/>
      <w:r w:rsidRPr="003137AA">
        <w:rPr>
          <w:b/>
        </w:rPr>
        <w:t xml:space="preserve"> a </w:t>
      </w:r>
      <w:proofErr w:type="spellStart"/>
      <w:r w:rsidRPr="003137AA">
        <w:rPr>
          <w:b/>
        </w:rPr>
        <w:t>fost</w:t>
      </w:r>
      <w:proofErr w:type="spellEnd"/>
      <w:r w:rsidRPr="003137AA">
        <w:rPr>
          <w:b/>
        </w:rPr>
        <w:t xml:space="preserve"> </w:t>
      </w:r>
      <w:proofErr w:type="spellStart"/>
      <w:r w:rsidRPr="003137AA">
        <w:rPr>
          <w:b/>
        </w:rPr>
        <w:t>selectată</w:t>
      </w:r>
      <w:proofErr w:type="spellEnd"/>
      <w:r w:rsidRPr="003137AA">
        <w:rPr>
          <w:b/>
        </w:rPr>
        <w:t>.</w:t>
      </w:r>
    </w:p>
    <w:p w14:paraId="7AB8B0FF" w14:textId="77777777" w:rsidR="00D05B76" w:rsidRPr="003137AA" w:rsidRDefault="00D05B76" w:rsidP="00D05B76">
      <w:pPr>
        <w:jc w:val="both"/>
      </w:pPr>
      <w:proofErr w:type="spellStart"/>
      <w:r w:rsidRPr="003137AA">
        <w:t>Solicitările</w:t>
      </w:r>
      <w:proofErr w:type="spellEnd"/>
      <w:r w:rsidRPr="003137AA">
        <w:t xml:space="preserve"> de </w:t>
      </w:r>
      <w:proofErr w:type="spellStart"/>
      <w:r w:rsidRPr="003137AA">
        <w:t>informații</w:t>
      </w:r>
      <w:proofErr w:type="spellEnd"/>
      <w:r w:rsidRPr="003137AA">
        <w:t xml:space="preserve"> </w:t>
      </w:r>
      <w:proofErr w:type="spellStart"/>
      <w:r w:rsidRPr="003137AA">
        <w:t>suplimentare</w:t>
      </w:r>
      <w:proofErr w:type="spellEnd"/>
      <w:r w:rsidRPr="003137AA">
        <w:t xml:space="preserve"> (formular E3.4L) pot fi </w:t>
      </w:r>
      <w:proofErr w:type="spellStart"/>
      <w:r w:rsidRPr="003137AA">
        <w:t>adresate</w:t>
      </w:r>
      <w:proofErr w:type="spellEnd"/>
      <w:r w:rsidRPr="003137AA">
        <w:t xml:space="preserve">, ca </w:t>
      </w:r>
      <w:proofErr w:type="spellStart"/>
      <w:r w:rsidRPr="003137AA">
        <w:t>regulă</w:t>
      </w:r>
      <w:proofErr w:type="spellEnd"/>
      <w:r w:rsidRPr="003137AA">
        <w:t xml:space="preserve"> </w:t>
      </w:r>
      <w:proofErr w:type="spellStart"/>
      <w:r w:rsidRPr="003137AA">
        <w:t>generală</w:t>
      </w:r>
      <w:proofErr w:type="spellEnd"/>
      <w:r w:rsidRPr="003137AA">
        <w:t xml:space="preserve">, o </w:t>
      </w:r>
      <w:proofErr w:type="spellStart"/>
      <w:r w:rsidRPr="003137AA">
        <w:t>singură</w:t>
      </w:r>
      <w:proofErr w:type="spellEnd"/>
      <w:r w:rsidRPr="003137AA">
        <w:t xml:space="preserve"> </w:t>
      </w:r>
      <w:proofErr w:type="spellStart"/>
      <w:r w:rsidRPr="003137AA">
        <w:t>dată</w:t>
      </w:r>
      <w:proofErr w:type="spellEnd"/>
      <w:r w:rsidRPr="003137AA">
        <w:t xml:space="preserve"> de </w:t>
      </w:r>
      <w:proofErr w:type="spellStart"/>
      <w:r w:rsidRPr="003137AA">
        <w:t>către</w:t>
      </w:r>
      <w:proofErr w:type="spellEnd"/>
      <w:r w:rsidRPr="003137AA">
        <w:t xml:space="preserve"> </w:t>
      </w:r>
      <w:proofErr w:type="spellStart"/>
      <w:r w:rsidRPr="003137AA">
        <w:t>entitatea</w:t>
      </w:r>
      <w:proofErr w:type="spellEnd"/>
      <w:r w:rsidRPr="003137AA">
        <w:t xml:space="preserve"> la care se </w:t>
      </w:r>
      <w:proofErr w:type="spellStart"/>
      <w:r w:rsidRPr="003137AA">
        <w:t>află</w:t>
      </w:r>
      <w:proofErr w:type="spellEnd"/>
      <w:r w:rsidRPr="003137AA">
        <w:t xml:space="preserve"> </w:t>
      </w:r>
      <w:proofErr w:type="spellStart"/>
      <w:r w:rsidRPr="003137AA">
        <w:t>în</w:t>
      </w:r>
      <w:proofErr w:type="spellEnd"/>
      <w:r w:rsidRPr="003137AA">
        <w:t xml:space="preserve"> </w:t>
      </w:r>
      <w:proofErr w:type="spellStart"/>
      <w:r w:rsidRPr="003137AA">
        <w:t>evaluare</w:t>
      </w:r>
      <w:proofErr w:type="spellEnd"/>
      <w:r w:rsidRPr="003137AA">
        <w:t xml:space="preserve"> </w:t>
      </w:r>
      <w:proofErr w:type="spellStart"/>
      <w:r w:rsidRPr="003137AA">
        <w:t>cererea</w:t>
      </w:r>
      <w:proofErr w:type="spellEnd"/>
      <w:r w:rsidRPr="003137AA">
        <w:t xml:space="preserve"> de </w:t>
      </w:r>
      <w:proofErr w:type="spellStart"/>
      <w:r w:rsidRPr="003137AA">
        <w:t>finanțare</w:t>
      </w:r>
      <w:proofErr w:type="spellEnd"/>
      <w:r w:rsidRPr="003137AA">
        <w:t xml:space="preserve">, </w:t>
      </w:r>
      <w:proofErr w:type="spellStart"/>
      <w:r w:rsidRPr="003137AA">
        <w:t>în</w:t>
      </w:r>
      <w:proofErr w:type="spellEnd"/>
      <w:r w:rsidRPr="003137AA">
        <w:t xml:space="preserve"> </w:t>
      </w:r>
      <w:proofErr w:type="spellStart"/>
      <w:r w:rsidRPr="003137AA">
        <w:t>funcție</w:t>
      </w:r>
      <w:proofErr w:type="spellEnd"/>
      <w:r w:rsidRPr="003137AA">
        <w:t xml:space="preserve"> de natura </w:t>
      </w:r>
      <w:proofErr w:type="spellStart"/>
      <w:r w:rsidRPr="003137AA">
        <w:t>informațiilor</w:t>
      </w:r>
      <w:proofErr w:type="spellEnd"/>
      <w:r w:rsidRPr="003137AA">
        <w:t xml:space="preserve"> solicitate. </w:t>
      </w:r>
      <w:proofErr w:type="spellStart"/>
      <w:r w:rsidRPr="003137AA">
        <w:t>Termenul</w:t>
      </w:r>
      <w:proofErr w:type="spellEnd"/>
      <w:r w:rsidRPr="003137AA">
        <w:t xml:space="preserve"> de </w:t>
      </w:r>
      <w:proofErr w:type="spellStart"/>
      <w:r w:rsidRPr="003137AA">
        <w:t>răspuns</w:t>
      </w:r>
      <w:proofErr w:type="spellEnd"/>
      <w:r w:rsidRPr="003137AA">
        <w:t xml:space="preserve"> la </w:t>
      </w:r>
      <w:proofErr w:type="spellStart"/>
      <w:r w:rsidRPr="003137AA">
        <w:t>solicitarea</w:t>
      </w:r>
      <w:proofErr w:type="spellEnd"/>
      <w:r w:rsidRPr="003137AA">
        <w:t xml:space="preserve"> de </w:t>
      </w:r>
      <w:proofErr w:type="spellStart"/>
      <w:r w:rsidRPr="003137AA">
        <w:t>informații</w:t>
      </w:r>
      <w:proofErr w:type="spellEnd"/>
      <w:r w:rsidRPr="003137AA">
        <w:t xml:space="preserve"> </w:t>
      </w:r>
      <w:proofErr w:type="spellStart"/>
      <w:r w:rsidRPr="003137AA">
        <w:t>suplimentare</w:t>
      </w:r>
      <w:proofErr w:type="spellEnd"/>
      <w:r w:rsidRPr="003137AA">
        <w:t xml:space="preserve"> nu </w:t>
      </w:r>
      <w:proofErr w:type="spellStart"/>
      <w:r w:rsidRPr="003137AA">
        <w:t>poate</w:t>
      </w:r>
      <w:proofErr w:type="spellEnd"/>
      <w:r w:rsidRPr="003137AA">
        <w:t xml:space="preserve"> </w:t>
      </w:r>
      <w:proofErr w:type="spellStart"/>
      <w:r w:rsidRPr="003137AA">
        <w:t>depăși</w:t>
      </w:r>
      <w:proofErr w:type="spellEnd"/>
      <w:r w:rsidRPr="003137AA">
        <w:t xml:space="preserve"> 5 (</w:t>
      </w:r>
      <w:proofErr w:type="spellStart"/>
      <w:r w:rsidRPr="003137AA">
        <w:t>cinci</w:t>
      </w:r>
      <w:proofErr w:type="spellEnd"/>
      <w:r w:rsidRPr="003137AA">
        <w:t xml:space="preserve">) </w:t>
      </w:r>
      <w:proofErr w:type="spellStart"/>
      <w:r w:rsidRPr="003137AA">
        <w:t>zile</w:t>
      </w:r>
      <w:proofErr w:type="spellEnd"/>
      <w:r w:rsidRPr="003137AA">
        <w:t xml:space="preserve"> </w:t>
      </w:r>
      <w:proofErr w:type="spellStart"/>
      <w:r w:rsidRPr="003137AA">
        <w:t>începând</w:t>
      </w:r>
      <w:proofErr w:type="spellEnd"/>
      <w:r w:rsidRPr="003137AA">
        <w:t xml:space="preserve"> cu </w:t>
      </w:r>
      <w:proofErr w:type="spellStart"/>
      <w:r w:rsidRPr="003137AA">
        <w:t>ziua</w:t>
      </w:r>
      <w:proofErr w:type="spellEnd"/>
      <w:r w:rsidRPr="003137AA">
        <w:t xml:space="preserve"> </w:t>
      </w:r>
      <w:proofErr w:type="spellStart"/>
      <w:r w:rsidRPr="003137AA">
        <w:t>următoare</w:t>
      </w:r>
      <w:proofErr w:type="spellEnd"/>
      <w:r w:rsidRPr="003137AA">
        <w:t xml:space="preserve"> de la </w:t>
      </w:r>
      <w:proofErr w:type="spellStart"/>
      <w:r w:rsidRPr="003137AA">
        <w:t>primirea</w:t>
      </w:r>
      <w:proofErr w:type="spellEnd"/>
      <w:r w:rsidRPr="003137AA">
        <w:t xml:space="preserve"> </w:t>
      </w:r>
      <w:proofErr w:type="spellStart"/>
      <w:r w:rsidRPr="003137AA">
        <w:t>formularului</w:t>
      </w:r>
      <w:proofErr w:type="spellEnd"/>
      <w:r w:rsidRPr="003137AA">
        <w:t xml:space="preserve"> E3.4L de </w:t>
      </w:r>
      <w:proofErr w:type="spellStart"/>
      <w:r w:rsidRPr="003137AA">
        <w:t>către</w:t>
      </w:r>
      <w:proofErr w:type="spellEnd"/>
      <w:r w:rsidRPr="003137AA">
        <w:t xml:space="preserve"> solicitant/ GAL/ DGDR AM PNDR. </w:t>
      </w:r>
      <w:proofErr w:type="spellStart"/>
      <w:r w:rsidRPr="003137AA">
        <w:t>În</w:t>
      </w:r>
      <w:proofErr w:type="spellEnd"/>
      <w:r w:rsidRPr="003137AA">
        <w:t xml:space="preserve"> </w:t>
      </w:r>
      <w:proofErr w:type="spellStart"/>
      <w:r w:rsidRPr="003137AA">
        <w:t>situații</w:t>
      </w:r>
      <w:proofErr w:type="spellEnd"/>
      <w:r w:rsidRPr="003137AA">
        <w:t xml:space="preserve"> </w:t>
      </w:r>
      <w:proofErr w:type="spellStart"/>
      <w:r w:rsidRPr="003137AA">
        <w:t>excepționale</w:t>
      </w:r>
      <w:proofErr w:type="spellEnd"/>
      <w:r w:rsidRPr="003137AA">
        <w:t xml:space="preserve">, se pot </w:t>
      </w:r>
      <w:proofErr w:type="spellStart"/>
      <w:r w:rsidRPr="003137AA">
        <w:t>solicita</w:t>
      </w:r>
      <w:proofErr w:type="spellEnd"/>
      <w:r w:rsidRPr="003137AA">
        <w:t xml:space="preserve"> </w:t>
      </w:r>
      <w:proofErr w:type="spellStart"/>
      <w:r w:rsidRPr="003137AA">
        <w:t>și</w:t>
      </w:r>
      <w:proofErr w:type="spellEnd"/>
      <w:r w:rsidRPr="003137AA">
        <w:t xml:space="preserve"> </w:t>
      </w:r>
      <w:proofErr w:type="spellStart"/>
      <w:r w:rsidRPr="003137AA">
        <w:t>alte</w:t>
      </w:r>
      <w:proofErr w:type="spellEnd"/>
      <w:r w:rsidRPr="003137AA">
        <w:t xml:space="preserve"> </w:t>
      </w:r>
      <w:proofErr w:type="spellStart"/>
      <w:r w:rsidRPr="003137AA">
        <w:t>clarificări</w:t>
      </w:r>
      <w:proofErr w:type="spellEnd"/>
      <w:r w:rsidRPr="003137AA">
        <w:t xml:space="preserve">, a </w:t>
      </w:r>
      <w:proofErr w:type="spellStart"/>
      <w:r w:rsidRPr="003137AA">
        <w:t>căror</w:t>
      </w:r>
      <w:proofErr w:type="spellEnd"/>
      <w:r w:rsidRPr="003137AA">
        <w:t xml:space="preserve"> </w:t>
      </w:r>
      <w:proofErr w:type="spellStart"/>
      <w:r w:rsidRPr="003137AA">
        <w:t>necesitate</w:t>
      </w:r>
      <w:proofErr w:type="spellEnd"/>
      <w:r w:rsidRPr="003137AA">
        <w:t xml:space="preserve"> </w:t>
      </w:r>
      <w:proofErr w:type="gramStart"/>
      <w:r w:rsidRPr="003137AA">
        <w:t>a</w:t>
      </w:r>
      <w:proofErr w:type="gramEnd"/>
      <w:r w:rsidRPr="003137AA">
        <w:t xml:space="preserve"> </w:t>
      </w:r>
      <w:proofErr w:type="spellStart"/>
      <w:r w:rsidRPr="003137AA">
        <w:t>apărut</w:t>
      </w:r>
      <w:proofErr w:type="spellEnd"/>
      <w:r w:rsidRPr="003137AA">
        <w:t xml:space="preserve"> ulterior </w:t>
      </w:r>
      <w:proofErr w:type="spellStart"/>
      <w:r w:rsidRPr="003137AA">
        <w:t>transmiterii</w:t>
      </w:r>
      <w:proofErr w:type="spellEnd"/>
      <w:r w:rsidRPr="003137AA">
        <w:t xml:space="preserve"> </w:t>
      </w:r>
      <w:proofErr w:type="spellStart"/>
      <w:r w:rsidRPr="003137AA">
        <w:t>răspunsului</w:t>
      </w:r>
      <w:proofErr w:type="spellEnd"/>
      <w:r w:rsidRPr="003137AA">
        <w:t xml:space="preserve"> la </w:t>
      </w:r>
      <w:proofErr w:type="spellStart"/>
      <w:r w:rsidRPr="003137AA">
        <w:t>informațiile</w:t>
      </w:r>
      <w:proofErr w:type="spellEnd"/>
      <w:r w:rsidRPr="003137AA">
        <w:t xml:space="preserve"> </w:t>
      </w:r>
      <w:proofErr w:type="spellStart"/>
      <w:r w:rsidRPr="003137AA">
        <w:t>suplimentare</w:t>
      </w:r>
      <w:proofErr w:type="spellEnd"/>
      <w:r w:rsidRPr="003137AA">
        <w:t xml:space="preserve"> solicitate </w:t>
      </w:r>
      <w:proofErr w:type="spellStart"/>
      <w:r w:rsidRPr="003137AA">
        <w:t>inițial</w:t>
      </w:r>
      <w:proofErr w:type="spellEnd"/>
      <w:r w:rsidRPr="003137AA">
        <w:t xml:space="preserve">. </w:t>
      </w:r>
    </w:p>
    <w:p w14:paraId="1A6B2EC9" w14:textId="77777777" w:rsidR="00D05B76" w:rsidRPr="003137AA" w:rsidRDefault="00D05B76" w:rsidP="00D05B76">
      <w:pPr>
        <w:jc w:val="both"/>
      </w:pPr>
      <w:proofErr w:type="spellStart"/>
      <w:r w:rsidRPr="003137AA">
        <w:t>Prin</w:t>
      </w:r>
      <w:proofErr w:type="spellEnd"/>
      <w:r w:rsidRPr="003137AA">
        <w:t xml:space="preserve"> </w:t>
      </w:r>
      <w:proofErr w:type="spellStart"/>
      <w:r w:rsidRPr="003137AA">
        <w:t>excepție</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solicitarea</w:t>
      </w:r>
      <w:proofErr w:type="spellEnd"/>
      <w:r w:rsidRPr="003137AA">
        <w:t xml:space="preserve"> de </w:t>
      </w:r>
      <w:proofErr w:type="spellStart"/>
      <w:r w:rsidRPr="003137AA">
        <w:t>informații</w:t>
      </w:r>
      <w:proofErr w:type="spellEnd"/>
      <w:r w:rsidRPr="003137AA">
        <w:t xml:space="preserve"> </w:t>
      </w:r>
      <w:proofErr w:type="spellStart"/>
      <w:r w:rsidRPr="003137AA">
        <w:t>suplimentare</w:t>
      </w:r>
      <w:proofErr w:type="spellEnd"/>
      <w:r w:rsidRPr="003137AA">
        <w:t xml:space="preserve"> </w:t>
      </w:r>
      <w:proofErr w:type="spellStart"/>
      <w:r w:rsidRPr="003137AA">
        <w:t>vizează</w:t>
      </w:r>
      <w:proofErr w:type="spellEnd"/>
      <w:r w:rsidRPr="003137AA">
        <w:t xml:space="preserve"> </w:t>
      </w:r>
      <w:proofErr w:type="spellStart"/>
      <w:r w:rsidRPr="003137AA">
        <w:t>prezentarea</w:t>
      </w:r>
      <w:proofErr w:type="spellEnd"/>
      <w:r w:rsidRPr="003137AA">
        <w:t xml:space="preserve"> de </w:t>
      </w:r>
      <w:proofErr w:type="spellStart"/>
      <w:r w:rsidRPr="003137AA">
        <w:t>către</w:t>
      </w:r>
      <w:proofErr w:type="spellEnd"/>
      <w:r w:rsidRPr="003137AA">
        <w:t xml:space="preserve"> </w:t>
      </w:r>
      <w:proofErr w:type="spellStart"/>
      <w:r w:rsidRPr="003137AA">
        <w:t>beneficiar</w:t>
      </w:r>
      <w:proofErr w:type="spellEnd"/>
      <w:r w:rsidRPr="003137AA">
        <w:t xml:space="preserve"> a </w:t>
      </w:r>
      <w:proofErr w:type="spellStart"/>
      <w:r w:rsidRPr="003137AA">
        <w:t>unui</w:t>
      </w:r>
      <w:proofErr w:type="spellEnd"/>
      <w:r w:rsidRPr="003137AA">
        <w:t xml:space="preserve"> document </w:t>
      </w:r>
      <w:proofErr w:type="spellStart"/>
      <w:r w:rsidRPr="003137AA">
        <w:t>emis</w:t>
      </w:r>
      <w:proofErr w:type="spellEnd"/>
      <w:r w:rsidRPr="003137AA">
        <w:t xml:space="preserve"> de o </w:t>
      </w:r>
      <w:proofErr w:type="spellStart"/>
      <w:r w:rsidRPr="003137AA">
        <w:t>instituție</w:t>
      </w:r>
      <w:proofErr w:type="spellEnd"/>
      <w:r w:rsidRPr="003137AA">
        <w:t xml:space="preserve"> </w:t>
      </w:r>
      <w:proofErr w:type="spellStart"/>
      <w:r w:rsidRPr="003137AA">
        <w:t>publică</w:t>
      </w:r>
      <w:proofErr w:type="spellEnd"/>
      <w:r w:rsidRPr="003137AA">
        <w:t xml:space="preserve">, </w:t>
      </w:r>
      <w:proofErr w:type="spellStart"/>
      <w:r w:rsidRPr="003137AA">
        <w:t>beneficiarul</w:t>
      </w:r>
      <w:proofErr w:type="spellEnd"/>
      <w:r w:rsidRPr="003137AA">
        <w:t xml:space="preserve"> </w:t>
      </w:r>
      <w:proofErr w:type="spellStart"/>
      <w:r w:rsidRPr="003137AA">
        <w:t>va</w:t>
      </w:r>
      <w:proofErr w:type="spellEnd"/>
      <w:r w:rsidRPr="003137AA">
        <w:t xml:space="preserve"> </w:t>
      </w:r>
      <w:proofErr w:type="spellStart"/>
      <w:r w:rsidRPr="003137AA">
        <w:t>prezenta</w:t>
      </w:r>
      <w:proofErr w:type="spellEnd"/>
      <w:r w:rsidRPr="003137AA">
        <w:t xml:space="preserve"> </w:t>
      </w:r>
      <w:proofErr w:type="spellStart"/>
      <w:r w:rsidRPr="003137AA">
        <w:t>dovada</w:t>
      </w:r>
      <w:proofErr w:type="spellEnd"/>
      <w:r w:rsidRPr="003137AA">
        <w:t xml:space="preserve"> </w:t>
      </w:r>
      <w:proofErr w:type="spellStart"/>
      <w:r w:rsidRPr="003137AA">
        <w:t>demersului</w:t>
      </w:r>
      <w:proofErr w:type="spellEnd"/>
      <w:r w:rsidRPr="003137AA">
        <w:t xml:space="preserve"> </w:t>
      </w:r>
      <w:proofErr w:type="spellStart"/>
      <w:r w:rsidRPr="003137AA">
        <w:t>făcut</w:t>
      </w:r>
      <w:proofErr w:type="spellEnd"/>
      <w:r w:rsidRPr="003137AA">
        <w:t xml:space="preserve"> la </w:t>
      </w:r>
      <w:proofErr w:type="spellStart"/>
      <w:r w:rsidRPr="003137AA">
        <w:t>instituția</w:t>
      </w:r>
      <w:proofErr w:type="spellEnd"/>
      <w:r w:rsidRPr="003137AA">
        <w:t xml:space="preserve"> </w:t>
      </w:r>
      <w:proofErr w:type="spellStart"/>
      <w:r w:rsidRPr="003137AA">
        <w:t>respectivă</w:t>
      </w:r>
      <w:proofErr w:type="spellEnd"/>
      <w:r w:rsidRPr="003137AA">
        <w:t xml:space="preserve"> </w:t>
      </w:r>
      <w:proofErr w:type="spellStart"/>
      <w:r w:rsidRPr="003137AA">
        <w:t>în</w:t>
      </w:r>
      <w:proofErr w:type="spellEnd"/>
      <w:r w:rsidRPr="003137AA">
        <w:t xml:space="preserve"> </w:t>
      </w:r>
      <w:proofErr w:type="spellStart"/>
      <w:r w:rsidRPr="003137AA">
        <w:t>termenul</w:t>
      </w:r>
      <w:proofErr w:type="spellEnd"/>
      <w:r w:rsidRPr="003137AA">
        <w:t xml:space="preserve"> </w:t>
      </w:r>
      <w:proofErr w:type="spellStart"/>
      <w:r w:rsidRPr="003137AA">
        <w:t>precizat</w:t>
      </w:r>
      <w:proofErr w:type="spellEnd"/>
      <w:r w:rsidRPr="003137AA">
        <w:t xml:space="preserve"> </w:t>
      </w:r>
      <w:proofErr w:type="spellStart"/>
      <w:r w:rsidRPr="003137AA">
        <w:t>în</w:t>
      </w:r>
      <w:proofErr w:type="spellEnd"/>
      <w:r w:rsidRPr="003137AA">
        <w:t xml:space="preserve"> </w:t>
      </w:r>
      <w:proofErr w:type="spellStart"/>
      <w:r w:rsidRPr="003137AA">
        <w:t>adresă</w:t>
      </w:r>
      <w:proofErr w:type="spellEnd"/>
      <w:r w:rsidRPr="003137AA">
        <w:t xml:space="preserve">, </w:t>
      </w:r>
      <w:proofErr w:type="spellStart"/>
      <w:r w:rsidRPr="003137AA">
        <w:t>urmând</w:t>
      </w:r>
      <w:proofErr w:type="spellEnd"/>
      <w:r w:rsidRPr="003137AA">
        <w:t xml:space="preserve"> ca </w:t>
      </w:r>
      <w:proofErr w:type="spellStart"/>
      <w:r w:rsidRPr="003137AA">
        <w:t>acesta</w:t>
      </w:r>
      <w:proofErr w:type="spellEnd"/>
      <w:r w:rsidRPr="003137AA">
        <w:t xml:space="preserve"> </w:t>
      </w:r>
      <w:proofErr w:type="spellStart"/>
      <w:r w:rsidRPr="003137AA">
        <w:t>să</w:t>
      </w:r>
      <w:proofErr w:type="spellEnd"/>
      <w:r w:rsidRPr="003137AA">
        <w:t xml:space="preserve"> </w:t>
      </w:r>
      <w:proofErr w:type="spellStart"/>
      <w:r w:rsidRPr="003137AA">
        <w:t>depună</w:t>
      </w:r>
      <w:proofErr w:type="spellEnd"/>
      <w:r w:rsidRPr="003137AA">
        <w:t xml:space="preserve"> </w:t>
      </w:r>
      <w:proofErr w:type="spellStart"/>
      <w:r w:rsidRPr="003137AA">
        <w:t>documentul</w:t>
      </w:r>
      <w:proofErr w:type="spellEnd"/>
      <w:r w:rsidRPr="003137AA">
        <w:t xml:space="preserve"> </w:t>
      </w:r>
      <w:proofErr w:type="spellStart"/>
      <w:r w:rsidRPr="003137AA">
        <w:t>imediat</w:t>
      </w:r>
      <w:proofErr w:type="spellEnd"/>
      <w:r w:rsidRPr="003137AA">
        <w:t xml:space="preserve"> </w:t>
      </w:r>
      <w:proofErr w:type="spellStart"/>
      <w:r w:rsidRPr="003137AA">
        <w:t>după</w:t>
      </w:r>
      <w:proofErr w:type="spellEnd"/>
      <w:r w:rsidRPr="003137AA">
        <w:t xml:space="preserve"> </w:t>
      </w:r>
      <w:proofErr w:type="spellStart"/>
      <w:r w:rsidRPr="003137AA">
        <w:t>eliberarea</w:t>
      </w:r>
      <w:proofErr w:type="spellEnd"/>
      <w:r w:rsidRPr="003137AA">
        <w:t xml:space="preserve"> </w:t>
      </w:r>
      <w:proofErr w:type="spellStart"/>
      <w:r w:rsidRPr="003137AA">
        <w:t>acestuia</w:t>
      </w:r>
      <w:proofErr w:type="spellEnd"/>
      <w:r w:rsidRPr="003137AA">
        <w:t xml:space="preserve"> de </w:t>
      </w:r>
      <w:proofErr w:type="spellStart"/>
      <w:r w:rsidRPr="003137AA">
        <w:t>instituția</w:t>
      </w:r>
      <w:proofErr w:type="spellEnd"/>
      <w:r w:rsidRPr="003137AA">
        <w:t xml:space="preserve"> </w:t>
      </w:r>
      <w:proofErr w:type="spellStart"/>
      <w:r w:rsidRPr="003137AA">
        <w:t>publică</w:t>
      </w:r>
      <w:proofErr w:type="spellEnd"/>
      <w:r w:rsidRPr="003137AA">
        <w:t xml:space="preserve"> </w:t>
      </w:r>
      <w:proofErr w:type="spellStart"/>
      <w:r w:rsidRPr="003137AA">
        <w:t>în</w:t>
      </w:r>
      <w:proofErr w:type="spellEnd"/>
      <w:r w:rsidRPr="003137AA">
        <w:t xml:space="preserve"> </w:t>
      </w:r>
      <w:proofErr w:type="spellStart"/>
      <w:r w:rsidRPr="003137AA">
        <w:t>termenele</w:t>
      </w:r>
      <w:proofErr w:type="spellEnd"/>
      <w:r w:rsidRPr="003137AA">
        <w:t xml:space="preserve"> </w:t>
      </w:r>
      <w:proofErr w:type="spellStart"/>
      <w:r w:rsidRPr="003137AA">
        <w:t>legale</w:t>
      </w:r>
      <w:proofErr w:type="spellEnd"/>
      <w:r w:rsidRPr="003137AA">
        <w:t xml:space="preserve"> </w:t>
      </w:r>
      <w:proofErr w:type="spellStart"/>
      <w:r w:rsidRPr="003137AA">
        <w:t>sau</w:t>
      </w:r>
      <w:proofErr w:type="spellEnd"/>
      <w:r w:rsidRPr="003137AA">
        <w:t xml:space="preserve"> </w:t>
      </w:r>
      <w:proofErr w:type="spellStart"/>
      <w:r w:rsidRPr="003137AA">
        <w:t>procedurale</w:t>
      </w:r>
      <w:proofErr w:type="spellEnd"/>
      <w:r w:rsidRPr="003137AA">
        <w:t xml:space="preserve"> </w:t>
      </w:r>
      <w:proofErr w:type="spellStart"/>
      <w:r w:rsidRPr="003137AA">
        <w:t>specifice</w:t>
      </w:r>
      <w:proofErr w:type="spellEnd"/>
      <w:r w:rsidRPr="003137AA">
        <w:t xml:space="preserve"> </w:t>
      </w:r>
      <w:proofErr w:type="spellStart"/>
      <w:r w:rsidRPr="003137AA">
        <w:t>instituției</w:t>
      </w:r>
      <w:proofErr w:type="spellEnd"/>
      <w:r w:rsidRPr="003137AA">
        <w:t xml:space="preserve"> respective. </w:t>
      </w:r>
    </w:p>
    <w:p w14:paraId="1CEE8A25" w14:textId="77777777" w:rsidR="00D05B76" w:rsidRPr="003137AA" w:rsidRDefault="00D05B76" w:rsidP="00D05B76">
      <w:pPr>
        <w:jc w:val="both"/>
      </w:pPr>
      <w:r w:rsidRPr="003137AA">
        <w:t xml:space="preserve">Un exemplar al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copie</w:t>
      </w:r>
      <w:proofErr w:type="spellEnd"/>
      <w:r w:rsidRPr="003137AA">
        <w:t xml:space="preserve"> </w:t>
      </w:r>
      <w:proofErr w:type="spellStart"/>
      <w:r w:rsidRPr="003137AA">
        <w:t>în</w:t>
      </w:r>
      <w:proofErr w:type="spellEnd"/>
      <w:r w:rsidRPr="003137AA">
        <w:t xml:space="preserve"> format electronic - CD), care au </w:t>
      </w:r>
      <w:proofErr w:type="spellStart"/>
      <w:r w:rsidRPr="003137AA">
        <w:t>fost</w:t>
      </w:r>
      <w:proofErr w:type="spellEnd"/>
      <w:r w:rsidRPr="003137AA">
        <w:t xml:space="preserve"> </w:t>
      </w:r>
      <w:proofErr w:type="spellStart"/>
      <w:r w:rsidRPr="003137AA">
        <w:t>declarate</w:t>
      </w:r>
      <w:proofErr w:type="spellEnd"/>
      <w:r w:rsidRPr="003137AA">
        <w:t xml:space="preserve"> </w:t>
      </w:r>
      <w:proofErr w:type="spellStart"/>
      <w:r w:rsidRPr="003137AA">
        <w:t>neeligibile</w:t>
      </w:r>
      <w:proofErr w:type="spellEnd"/>
      <w:r w:rsidRPr="003137AA">
        <w:t xml:space="preserve"> de </w:t>
      </w:r>
      <w:proofErr w:type="spellStart"/>
      <w:r w:rsidRPr="003137AA">
        <w:t>către</w:t>
      </w:r>
      <w:proofErr w:type="spellEnd"/>
      <w:r w:rsidRPr="003137AA">
        <w:t xml:space="preserve"> OJFIR, se </w:t>
      </w:r>
      <w:proofErr w:type="spellStart"/>
      <w:r w:rsidRPr="003137AA">
        <w:t>restituie</w:t>
      </w:r>
      <w:proofErr w:type="spellEnd"/>
      <w:r w:rsidRPr="003137AA">
        <w:t xml:space="preserve"> </w:t>
      </w:r>
      <w:proofErr w:type="spellStart"/>
      <w:r w:rsidRPr="003137AA">
        <w:t>solicitanților</w:t>
      </w:r>
      <w:proofErr w:type="spellEnd"/>
      <w:r w:rsidRPr="003137AA">
        <w:t xml:space="preserve"> (la </w:t>
      </w:r>
      <w:proofErr w:type="spellStart"/>
      <w:r w:rsidRPr="003137AA">
        <w:t>cerere</w:t>
      </w:r>
      <w:proofErr w:type="spellEnd"/>
      <w:r w:rsidRPr="003137AA">
        <w:t xml:space="preserve">), pe </w:t>
      </w:r>
      <w:proofErr w:type="spellStart"/>
      <w:r w:rsidRPr="003137AA">
        <w:t>baza</w:t>
      </w:r>
      <w:proofErr w:type="spellEnd"/>
      <w:r w:rsidRPr="003137AA">
        <w:t xml:space="preserve"> </w:t>
      </w:r>
      <w:proofErr w:type="spellStart"/>
      <w:r w:rsidRPr="003137AA">
        <w:t>unui</w:t>
      </w:r>
      <w:proofErr w:type="spellEnd"/>
      <w:r w:rsidRPr="003137AA">
        <w:t xml:space="preserve"> </w:t>
      </w:r>
      <w:proofErr w:type="spellStart"/>
      <w:r w:rsidRPr="003137AA">
        <w:t>proces</w:t>
      </w:r>
      <w:proofErr w:type="spellEnd"/>
      <w:r w:rsidRPr="003137AA">
        <w:t xml:space="preserve">-verbal de </w:t>
      </w:r>
      <w:proofErr w:type="spellStart"/>
      <w:r w:rsidRPr="003137AA">
        <w:t>restituire</w:t>
      </w:r>
      <w:proofErr w:type="spellEnd"/>
      <w:r w:rsidRPr="003137AA">
        <w:t xml:space="preserve">, </w:t>
      </w:r>
      <w:proofErr w:type="spellStart"/>
      <w:r w:rsidRPr="003137AA">
        <w:t>încheiat</w:t>
      </w:r>
      <w:proofErr w:type="spellEnd"/>
      <w:r w:rsidRPr="003137AA">
        <w:t xml:space="preserve"> </w:t>
      </w:r>
      <w:proofErr w:type="spellStart"/>
      <w:r w:rsidRPr="003137AA">
        <w:t>în</w:t>
      </w:r>
      <w:proofErr w:type="spellEnd"/>
      <w:r w:rsidRPr="003137AA">
        <w:t xml:space="preserve"> 2 </w:t>
      </w:r>
      <w:proofErr w:type="spellStart"/>
      <w:r w:rsidRPr="003137AA">
        <w:t>exemplare</w:t>
      </w:r>
      <w:proofErr w:type="spellEnd"/>
      <w:r w:rsidRPr="003137AA">
        <w:t xml:space="preserve">, </w:t>
      </w:r>
      <w:proofErr w:type="spellStart"/>
      <w:r w:rsidRPr="003137AA">
        <w:t>semnat</w:t>
      </w:r>
      <w:proofErr w:type="spellEnd"/>
      <w:r w:rsidRPr="003137AA">
        <w:t xml:space="preserve"> de </w:t>
      </w:r>
      <w:proofErr w:type="spellStart"/>
      <w:r w:rsidRPr="003137AA">
        <w:t>ambele</w:t>
      </w:r>
      <w:proofErr w:type="spellEnd"/>
      <w:r w:rsidRPr="003137AA">
        <w:t xml:space="preserve"> </w:t>
      </w:r>
      <w:proofErr w:type="spellStart"/>
      <w:r w:rsidRPr="003137AA">
        <w:t>părți</w:t>
      </w:r>
      <w:proofErr w:type="spellEnd"/>
      <w:r w:rsidRPr="003137AA">
        <w:t xml:space="preserve">. </w:t>
      </w:r>
      <w:r w:rsidRPr="003137AA">
        <w:rPr>
          <w:vanish/>
        </w:rPr>
        <w:t xml:space="preserve"> </w:t>
      </w:r>
      <w:proofErr w:type="spellStart"/>
      <w:r w:rsidRPr="003137AA">
        <w:t>Acestea</w:t>
      </w:r>
      <w:proofErr w:type="spellEnd"/>
      <w:r w:rsidRPr="003137AA">
        <w:t xml:space="preserve"> pot fi </w:t>
      </w:r>
      <w:proofErr w:type="spellStart"/>
      <w:r w:rsidRPr="003137AA">
        <w:t>corectate</w:t>
      </w:r>
      <w:proofErr w:type="spellEnd"/>
      <w:r w:rsidRPr="003137AA">
        <w:t xml:space="preserve">/ </w:t>
      </w:r>
      <w:proofErr w:type="spellStart"/>
      <w:r w:rsidRPr="003137AA">
        <w:t>completate</w:t>
      </w:r>
      <w:proofErr w:type="spellEnd"/>
      <w:r w:rsidRPr="003137AA">
        <w:t xml:space="preserve"> </w:t>
      </w:r>
      <w:proofErr w:type="spellStart"/>
      <w:r w:rsidRPr="003137AA">
        <w:t>și</w:t>
      </w:r>
      <w:proofErr w:type="spellEnd"/>
      <w:r w:rsidRPr="003137AA">
        <w:t xml:space="preserve"> </w:t>
      </w:r>
      <w:proofErr w:type="spellStart"/>
      <w:r w:rsidRPr="003137AA">
        <w:t>redepuse</w:t>
      </w:r>
      <w:proofErr w:type="spellEnd"/>
      <w:r w:rsidRPr="003137AA">
        <w:t xml:space="preserve"> de </w:t>
      </w:r>
      <w:proofErr w:type="spellStart"/>
      <w:r w:rsidRPr="003137AA">
        <w:t>către</w:t>
      </w:r>
      <w:proofErr w:type="spellEnd"/>
      <w:r w:rsidRPr="003137AA">
        <w:t xml:space="preserve"> </w:t>
      </w:r>
      <w:proofErr w:type="spellStart"/>
      <w:r w:rsidRPr="003137AA">
        <w:t>solicitanți</w:t>
      </w:r>
      <w:proofErr w:type="spellEnd"/>
      <w:r w:rsidRPr="003137AA">
        <w:t xml:space="preserve"> la GAL, </w:t>
      </w:r>
      <w:proofErr w:type="spellStart"/>
      <w:r w:rsidRPr="003137AA">
        <w:t>în</w:t>
      </w:r>
      <w:proofErr w:type="spellEnd"/>
      <w:r w:rsidRPr="003137AA">
        <w:t xml:space="preserve"> </w:t>
      </w:r>
      <w:proofErr w:type="spellStart"/>
      <w:r w:rsidRPr="003137AA">
        <w:t>cadrul</w:t>
      </w:r>
      <w:proofErr w:type="spellEnd"/>
      <w:r w:rsidRPr="003137AA">
        <w:t xml:space="preserve"> </w:t>
      </w:r>
      <w:proofErr w:type="spellStart"/>
      <w:r w:rsidRPr="003137AA">
        <w:t>următorului</w:t>
      </w:r>
      <w:proofErr w:type="spellEnd"/>
      <w:r w:rsidRPr="003137AA">
        <w:t xml:space="preserve"> </w:t>
      </w:r>
      <w:proofErr w:type="spellStart"/>
      <w:r w:rsidRPr="003137AA">
        <w:t>Apel</w:t>
      </w:r>
      <w:proofErr w:type="spellEnd"/>
      <w:r w:rsidRPr="003137AA">
        <w:t xml:space="preserve"> de </w:t>
      </w:r>
      <w:proofErr w:type="spellStart"/>
      <w:r w:rsidRPr="003137AA">
        <w:t>selecție</w:t>
      </w:r>
      <w:proofErr w:type="spellEnd"/>
      <w:r w:rsidRPr="003137AA">
        <w:t xml:space="preserve"> </w:t>
      </w:r>
      <w:proofErr w:type="spellStart"/>
      <w:r w:rsidRPr="003137AA">
        <w:t>lansat</w:t>
      </w:r>
      <w:proofErr w:type="spellEnd"/>
      <w:r w:rsidRPr="003137AA">
        <w:t xml:space="preserve"> de GAL </w:t>
      </w:r>
      <w:proofErr w:type="spellStart"/>
      <w:r w:rsidRPr="003137AA">
        <w:t>pentru</w:t>
      </w:r>
      <w:proofErr w:type="spellEnd"/>
      <w:r w:rsidRPr="003137AA">
        <w:t xml:space="preserve"> </w:t>
      </w:r>
      <w:proofErr w:type="spellStart"/>
      <w:r w:rsidRPr="003137AA">
        <w:t>aceeași</w:t>
      </w:r>
      <w:proofErr w:type="spellEnd"/>
      <w:r w:rsidRPr="003137AA">
        <w:t xml:space="preserve"> </w:t>
      </w:r>
      <w:proofErr w:type="spellStart"/>
      <w:r w:rsidRPr="003137AA">
        <w:t>măsură</w:t>
      </w:r>
      <w:proofErr w:type="spellEnd"/>
      <w:r w:rsidRPr="003137AA">
        <w:t xml:space="preserve">. </w:t>
      </w:r>
      <w:proofErr w:type="spellStart"/>
      <w:r w:rsidRPr="003137AA">
        <w:t>Cererile</w:t>
      </w:r>
      <w:proofErr w:type="spellEnd"/>
      <w:r w:rsidRPr="003137AA">
        <w:t xml:space="preserve"> de </w:t>
      </w:r>
      <w:proofErr w:type="spellStart"/>
      <w:r w:rsidRPr="003137AA">
        <w:t>finanțare</w:t>
      </w:r>
      <w:proofErr w:type="spellEnd"/>
      <w:r w:rsidRPr="003137AA">
        <w:t xml:space="preserve"> </w:t>
      </w:r>
      <w:proofErr w:type="spellStart"/>
      <w:r w:rsidRPr="003137AA">
        <w:t>refăcute</w:t>
      </w:r>
      <w:proofErr w:type="spellEnd"/>
      <w:r w:rsidRPr="003137AA">
        <w:t xml:space="preserve"> </w:t>
      </w:r>
      <w:proofErr w:type="spellStart"/>
      <w:r w:rsidRPr="003137AA">
        <w:t>vor</w:t>
      </w:r>
      <w:proofErr w:type="spellEnd"/>
      <w:r w:rsidRPr="003137AA">
        <w:t xml:space="preserve"> intra din </w:t>
      </w:r>
      <w:proofErr w:type="spellStart"/>
      <w:r w:rsidRPr="003137AA">
        <w:t>nou</w:t>
      </w:r>
      <w:proofErr w:type="spellEnd"/>
      <w:r w:rsidRPr="003137AA">
        <w:t xml:space="preserve"> </w:t>
      </w:r>
      <w:proofErr w:type="spellStart"/>
      <w:r w:rsidRPr="003137AA">
        <w:t>într</w:t>
      </w:r>
      <w:proofErr w:type="spellEnd"/>
      <w:r w:rsidRPr="003137AA">
        <w:t xml:space="preserve">-un </w:t>
      </w:r>
      <w:proofErr w:type="spellStart"/>
      <w:r w:rsidRPr="003137AA">
        <w:t>proces</w:t>
      </w:r>
      <w:proofErr w:type="spellEnd"/>
      <w:r w:rsidRPr="003137AA">
        <w:t xml:space="preserve"> de </w:t>
      </w:r>
      <w:proofErr w:type="spellStart"/>
      <w:r w:rsidRPr="003137AA">
        <w:t>evaluare</w:t>
      </w:r>
      <w:proofErr w:type="spellEnd"/>
      <w:r w:rsidRPr="003137AA">
        <w:t xml:space="preserve"> </w:t>
      </w:r>
      <w:proofErr w:type="spellStart"/>
      <w:r w:rsidRPr="003137AA">
        <w:t>și</w:t>
      </w:r>
      <w:proofErr w:type="spellEnd"/>
      <w:r w:rsidRPr="003137AA">
        <w:t xml:space="preserve"> </w:t>
      </w:r>
      <w:proofErr w:type="spellStart"/>
      <w:r w:rsidRPr="003137AA">
        <w:t>selecție</w:t>
      </w:r>
      <w:proofErr w:type="spellEnd"/>
      <w:r w:rsidRPr="003137AA">
        <w:t xml:space="preserve"> la GAL </w:t>
      </w:r>
      <w:proofErr w:type="spellStart"/>
      <w:r w:rsidRPr="003137AA">
        <w:t>și</w:t>
      </w:r>
      <w:proofErr w:type="spellEnd"/>
      <w:r w:rsidRPr="003137AA">
        <w:t xml:space="preserve"> </w:t>
      </w:r>
      <w:proofErr w:type="spellStart"/>
      <w:r w:rsidRPr="003137AA">
        <w:t>vor</w:t>
      </w:r>
      <w:proofErr w:type="spellEnd"/>
      <w:r w:rsidRPr="003137AA">
        <w:t xml:space="preserve"> fi </w:t>
      </w:r>
      <w:proofErr w:type="spellStart"/>
      <w:r w:rsidRPr="003137AA">
        <w:t>redepuse</w:t>
      </w:r>
      <w:proofErr w:type="spellEnd"/>
      <w:r w:rsidRPr="003137AA">
        <w:t xml:space="preserve"> la OJFIR </w:t>
      </w:r>
      <w:proofErr w:type="spellStart"/>
      <w:r w:rsidRPr="003137AA">
        <w:t>în</w:t>
      </w:r>
      <w:proofErr w:type="spellEnd"/>
      <w:r w:rsidRPr="003137AA">
        <w:t xml:space="preserve"> </w:t>
      </w:r>
      <w:proofErr w:type="spellStart"/>
      <w:r w:rsidRPr="003137AA">
        <w:t>baza</w:t>
      </w:r>
      <w:proofErr w:type="spellEnd"/>
      <w:r w:rsidRPr="003137AA">
        <w:t xml:space="preserve"> </w:t>
      </w:r>
      <w:proofErr w:type="spellStart"/>
      <w:r w:rsidRPr="003137AA">
        <w:t>Raportului</w:t>
      </w:r>
      <w:proofErr w:type="spellEnd"/>
      <w:r w:rsidRPr="003137AA">
        <w:t xml:space="preserve"> de </w:t>
      </w:r>
      <w:proofErr w:type="spellStart"/>
      <w:r w:rsidRPr="003137AA">
        <w:t>selecție</w:t>
      </w:r>
      <w:proofErr w:type="spellEnd"/>
      <w:r w:rsidRPr="003137AA">
        <w:t xml:space="preserve"> </w:t>
      </w:r>
      <w:proofErr w:type="spellStart"/>
      <w:r w:rsidRPr="003137AA">
        <w:t>aferent</w:t>
      </w:r>
      <w:proofErr w:type="spellEnd"/>
      <w:r w:rsidRPr="003137AA">
        <w:t xml:space="preserve"> </w:t>
      </w:r>
      <w:proofErr w:type="spellStart"/>
      <w:r w:rsidRPr="003137AA">
        <w:t>noului</w:t>
      </w:r>
      <w:proofErr w:type="spellEnd"/>
      <w:r w:rsidRPr="003137AA">
        <w:t xml:space="preserve"> </w:t>
      </w:r>
      <w:proofErr w:type="spellStart"/>
      <w:r w:rsidRPr="003137AA">
        <w:t>Apel</w:t>
      </w:r>
      <w:proofErr w:type="spellEnd"/>
      <w:r w:rsidRPr="003137AA">
        <w:t xml:space="preserve"> de </w:t>
      </w:r>
      <w:proofErr w:type="spellStart"/>
      <w:r w:rsidRPr="003137AA">
        <w:t>selecție</w:t>
      </w:r>
      <w:proofErr w:type="spellEnd"/>
      <w:r w:rsidRPr="003137AA">
        <w:t xml:space="preserve"> </w:t>
      </w:r>
      <w:proofErr w:type="spellStart"/>
      <w:r w:rsidRPr="003137AA">
        <w:t>lansat</w:t>
      </w:r>
      <w:proofErr w:type="spellEnd"/>
      <w:r w:rsidRPr="003137AA">
        <w:t xml:space="preserve"> de </w:t>
      </w:r>
      <w:proofErr w:type="spellStart"/>
      <w:r w:rsidRPr="003137AA">
        <w:t>către</w:t>
      </w:r>
      <w:proofErr w:type="spellEnd"/>
      <w:r w:rsidRPr="003137AA">
        <w:t xml:space="preserve"> GAL </w:t>
      </w:r>
      <w:proofErr w:type="spellStart"/>
      <w:r w:rsidRPr="003137AA">
        <w:t>pentru</w:t>
      </w:r>
      <w:proofErr w:type="spellEnd"/>
      <w:r w:rsidRPr="003137AA">
        <w:t xml:space="preserve"> </w:t>
      </w:r>
      <w:proofErr w:type="spellStart"/>
      <w:r w:rsidRPr="003137AA">
        <w:t>aceeași</w:t>
      </w:r>
      <w:proofErr w:type="spellEnd"/>
      <w:r w:rsidRPr="003137AA">
        <w:t xml:space="preserve"> </w:t>
      </w:r>
      <w:proofErr w:type="spellStart"/>
      <w:r w:rsidRPr="003137AA">
        <w:t>măsură</w:t>
      </w:r>
      <w:proofErr w:type="spellEnd"/>
      <w:r w:rsidRPr="003137AA">
        <w:t xml:space="preserve">. </w:t>
      </w:r>
      <w:proofErr w:type="spellStart"/>
      <w:r w:rsidRPr="003137AA">
        <w:t>Exemplarul</w:t>
      </w:r>
      <w:proofErr w:type="spellEnd"/>
      <w:r w:rsidRPr="003137AA">
        <w:t xml:space="preserve"> original al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declarată</w:t>
      </w:r>
      <w:proofErr w:type="spellEnd"/>
      <w:r w:rsidRPr="003137AA">
        <w:t xml:space="preserve"> </w:t>
      </w:r>
      <w:proofErr w:type="spellStart"/>
      <w:r w:rsidRPr="003137AA">
        <w:t>neeligibilă</w:t>
      </w:r>
      <w:proofErr w:type="spellEnd"/>
      <w:r w:rsidRPr="003137AA">
        <w:t xml:space="preserve"> </w:t>
      </w:r>
      <w:proofErr w:type="spellStart"/>
      <w:r w:rsidRPr="003137AA">
        <w:t>va</w:t>
      </w:r>
      <w:proofErr w:type="spellEnd"/>
      <w:r w:rsidRPr="003137AA">
        <w:t xml:space="preserve"> </w:t>
      </w:r>
      <w:proofErr w:type="spellStart"/>
      <w:r w:rsidRPr="003137AA">
        <w:t>rămâne</w:t>
      </w:r>
      <w:proofErr w:type="spellEnd"/>
      <w:r w:rsidRPr="003137AA">
        <w:t xml:space="preserve"> la </w:t>
      </w:r>
      <w:proofErr w:type="spellStart"/>
      <w:r w:rsidRPr="003137AA">
        <w:t>entitatea</w:t>
      </w:r>
      <w:proofErr w:type="spellEnd"/>
      <w:r w:rsidRPr="003137AA">
        <w:t xml:space="preserve"> la care a </w:t>
      </w:r>
      <w:proofErr w:type="spellStart"/>
      <w:r w:rsidRPr="003137AA">
        <w:t>fost</w:t>
      </w:r>
      <w:proofErr w:type="spellEnd"/>
      <w:r w:rsidRPr="003137AA">
        <w:t xml:space="preserve"> </w:t>
      </w:r>
      <w:proofErr w:type="spellStart"/>
      <w:r w:rsidRPr="003137AA">
        <w:t>verificată</w:t>
      </w:r>
      <w:proofErr w:type="spellEnd"/>
      <w:r w:rsidRPr="003137AA">
        <w:t xml:space="preserve"> (</w:t>
      </w:r>
      <w:proofErr w:type="spellStart"/>
      <w:r w:rsidRPr="003137AA">
        <w:t>structura</w:t>
      </w:r>
      <w:proofErr w:type="spellEnd"/>
      <w:r w:rsidRPr="003137AA">
        <w:t xml:space="preserve"> </w:t>
      </w:r>
      <w:proofErr w:type="spellStart"/>
      <w:r w:rsidRPr="003137AA">
        <w:t>responsabilă</w:t>
      </w:r>
      <w:proofErr w:type="spellEnd"/>
      <w:r w:rsidRPr="003137AA">
        <w:t xml:space="preserve"> din </w:t>
      </w:r>
      <w:proofErr w:type="spellStart"/>
      <w:r w:rsidRPr="003137AA">
        <w:t>cadrul</w:t>
      </w:r>
      <w:proofErr w:type="spellEnd"/>
      <w:r w:rsidRPr="003137AA">
        <w:t xml:space="preserve"> AFIR), </w:t>
      </w:r>
      <w:proofErr w:type="spellStart"/>
      <w:r w:rsidRPr="003137AA">
        <w:t>pentru</w:t>
      </w:r>
      <w:proofErr w:type="spellEnd"/>
      <w:r w:rsidRPr="003137AA">
        <w:t xml:space="preserve"> </w:t>
      </w:r>
      <w:proofErr w:type="spellStart"/>
      <w:r w:rsidRPr="003137AA">
        <w:t>eventuale</w:t>
      </w:r>
      <w:proofErr w:type="spellEnd"/>
      <w:r w:rsidRPr="003137AA">
        <w:t xml:space="preserve"> </w:t>
      </w:r>
      <w:proofErr w:type="spellStart"/>
      <w:r w:rsidRPr="003137AA">
        <w:t>verificări</w:t>
      </w:r>
      <w:proofErr w:type="spellEnd"/>
      <w:r w:rsidRPr="003137AA">
        <w:t xml:space="preserve"> </w:t>
      </w:r>
      <w:proofErr w:type="spellStart"/>
      <w:r w:rsidRPr="003137AA">
        <w:t>ulterioare</w:t>
      </w:r>
      <w:proofErr w:type="spellEnd"/>
      <w:r w:rsidRPr="003137AA">
        <w:t xml:space="preserve"> (Audit, DCA, </w:t>
      </w:r>
      <w:proofErr w:type="spellStart"/>
      <w:r w:rsidRPr="003137AA">
        <w:t>Curtea</w:t>
      </w:r>
      <w:proofErr w:type="spellEnd"/>
      <w:r w:rsidRPr="003137AA">
        <w:t xml:space="preserve"> de </w:t>
      </w:r>
      <w:proofErr w:type="spellStart"/>
      <w:r w:rsidRPr="003137AA">
        <w:t>Conturi</w:t>
      </w:r>
      <w:proofErr w:type="spellEnd"/>
      <w:r w:rsidRPr="003137AA">
        <w:t xml:space="preserve">, </w:t>
      </w:r>
      <w:proofErr w:type="spellStart"/>
      <w:r w:rsidRPr="003137AA">
        <w:t>comisari</w:t>
      </w:r>
      <w:proofErr w:type="spellEnd"/>
      <w:r w:rsidRPr="003137AA">
        <w:t xml:space="preserve"> </w:t>
      </w:r>
      <w:proofErr w:type="spellStart"/>
      <w:r w:rsidRPr="003137AA">
        <w:t>europeni</w:t>
      </w:r>
      <w:proofErr w:type="spellEnd"/>
      <w:r w:rsidRPr="003137AA">
        <w:t xml:space="preserve">, </w:t>
      </w:r>
      <w:proofErr w:type="spellStart"/>
      <w:r w:rsidRPr="003137AA">
        <w:t>eventuale</w:t>
      </w:r>
      <w:proofErr w:type="spellEnd"/>
      <w:r w:rsidRPr="003137AA">
        <w:t xml:space="preserve"> </w:t>
      </w:r>
      <w:proofErr w:type="spellStart"/>
      <w:r w:rsidRPr="003137AA">
        <w:t>contestații</w:t>
      </w:r>
      <w:proofErr w:type="spellEnd"/>
      <w:r w:rsidRPr="003137AA">
        <w:t xml:space="preserve"> etc.). </w:t>
      </w:r>
    </w:p>
    <w:p w14:paraId="06367EF8" w14:textId="77777777" w:rsidR="00D05B76" w:rsidRPr="003137AA" w:rsidRDefault="00D05B76" w:rsidP="00D05B76">
      <w:pPr>
        <w:spacing w:before="120" w:after="120"/>
        <w:jc w:val="both"/>
        <w:rPr>
          <w:b/>
        </w:rPr>
      </w:pPr>
      <w:proofErr w:type="spellStart"/>
      <w:r w:rsidRPr="003137AA">
        <w:rPr>
          <w:b/>
        </w:rPr>
        <w:t>Atenție</w:t>
      </w:r>
      <w:proofErr w:type="spellEnd"/>
      <w:r w:rsidRPr="003137AA">
        <w:rPr>
          <w:b/>
        </w:rPr>
        <w:t xml:space="preserve">! </w:t>
      </w:r>
    </w:p>
    <w:p w14:paraId="73B1952E" w14:textId="77777777" w:rsidR="00D05B76" w:rsidRPr="003137AA" w:rsidRDefault="00D05B76" w:rsidP="00D05B76">
      <w:pPr>
        <w:spacing w:before="120" w:after="120"/>
        <w:jc w:val="both"/>
      </w:pPr>
      <w:proofErr w:type="spellStart"/>
      <w:r w:rsidRPr="003137AA">
        <w:t>În</w:t>
      </w:r>
      <w:proofErr w:type="spellEnd"/>
      <w:r w:rsidRPr="003137AA">
        <w:t xml:space="preserve"> </w:t>
      </w:r>
      <w:proofErr w:type="spellStart"/>
      <w:r w:rsidRPr="003137AA">
        <w:t>etapa</w:t>
      </w:r>
      <w:proofErr w:type="spellEnd"/>
      <w:r w:rsidRPr="003137AA">
        <w:t xml:space="preserve"> de </w:t>
      </w:r>
      <w:proofErr w:type="spellStart"/>
      <w:r w:rsidRPr="003137AA">
        <w:t>evaluare</w:t>
      </w:r>
      <w:proofErr w:type="spellEnd"/>
      <w:r w:rsidRPr="003137AA">
        <w:t xml:space="preserve"> </w:t>
      </w:r>
      <w:proofErr w:type="spellStart"/>
      <w:r w:rsidRPr="003137AA">
        <w:t>derulată</w:t>
      </w:r>
      <w:proofErr w:type="spellEnd"/>
      <w:r w:rsidRPr="003137AA">
        <w:t xml:space="preserve"> la </w:t>
      </w:r>
      <w:proofErr w:type="spellStart"/>
      <w:r w:rsidRPr="003137AA">
        <w:t>nivelul</w:t>
      </w:r>
      <w:proofErr w:type="spellEnd"/>
      <w:r w:rsidRPr="003137AA">
        <w:t xml:space="preserve"> AFIR, </w:t>
      </w:r>
      <w:proofErr w:type="spellStart"/>
      <w:r w:rsidRPr="003137AA">
        <w:t>experții</w:t>
      </w:r>
      <w:proofErr w:type="spellEnd"/>
      <w:r w:rsidRPr="003137AA">
        <w:t xml:space="preserve"> </w:t>
      </w:r>
      <w:proofErr w:type="spellStart"/>
      <w:r w:rsidRPr="003137AA">
        <w:t>structurilor</w:t>
      </w:r>
      <w:proofErr w:type="spellEnd"/>
      <w:r w:rsidRPr="003137AA">
        <w:t xml:space="preserve"> </w:t>
      </w:r>
      <w:proofErr w:type="spellStart"/>
      <w:r w:rsidRPr="003137AA">
        <w:t>teritoriale</w:t>
      </w:r>
      <w:proofErr w:type="spellEnd"/>
      <w:r w:rsidRPr="003137AA">
        <w:t xml:space="preserve"> ale </w:t>
      </w:r>
      <w:proofErr w:type="spellStart"/>
      <w:r w:rsidRPr="003137AA">
        <w:t>Agenției</w:t>
      </w:r>
      <w:proofErr w:type="spellEnd"/>
      <w:r w:rsidRPr="003137AA">
        <w:t xml:space="preserve"> </w:t>
      </w:r>
      <w:proofErr w:type="spellStart"/>
      <w:r w:rsidRPr="003137AA">
        <w:t>vor</w:t>
      </w:r>
      <w:proofErr w:type="spellEnd"/>
      <w:r w:rsidRPr="003137AA">
        <w:t xml:space="preserve"> </w:t>
      </w:r>
      <w:proofErr w:type="spellStart"/>
      <w:r w:rsidRPr="003137AA">
        <w:t>verifica</w:t>
      </w:r>
      <w:proofErr w:type="spellEnd"/>
      <w:r w:rsidRPr="003137AA">
        <w:t xml:space="preserve"> </w:t>
      </w:r>
      <w:proofErr w:type="spellStart"/>
      <w:r w:rsidRPr="003137AA">
        <w:t>criteriile</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w:t>
      </w:r>
      <w:proofErr w:type="spellStart"/>
      <w:r w:rsidRPr="003137AA">
        <w:t>preluate</w:t>
      </w:r>
      <w:proofErr w:type="spellEnd"/>
      <w:r w:rsidRPr="003137AA">
        <w:t xml:space="preserve"> din </w:t>
      </w:r>
      <w:proofErr w:type="spellStart"/>
      <w:r w:rsidRPr="003137AA">
        <w:t>Fișa</w:t>
      </w:r>
      <w:proofErr w:type="spellEnd"/>
      <w:r w:rsidRPr="003137AA">
        <w:t xml:space="preserve"> de </w:t>
      </w:r>
      <w:proofErr w:type="spellStart"/>
      <w:r w:rsidRPr="003137AA">
        <w:t>evaluare</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întocmită</w:t>
      </w:r>
      <w:proofErr w:type="spellEnd"/>
      <w:r w:rsidRPr="003137AA">
        <w:t xml:space="preserve"> de GAL </w:t>
      </w:r>
      <w:proofErr w:type="spellStart"/>
      <w:r w:rsidRPr="003137AA">
        <w:t>și</w:t>
      </w:r>
      <w:proofErr w:type="spellEnd"/>
      <w:r w:rsidRPr="003137AA">
        <w:t xml:space="preserve"> </w:t>
      </w:r>
      <w:proofErr w:type="spellStart"/>
      <w:r w:rsidRPr="003137AA">
        <w:t>depusă</w:t>
      </w:r>
      <w:proofErr w:type="spellEnd"/>
      <w:r w:rsidRPr="003137AA">
        <w:t xml:space="preserve"> </w:t>
      </w:r>
      <w:proofErr w:type="spellStart"/>
      <w:r w:rsidRPr="003137AA">
        <w:t>odată</w:t>
      </w:r>
      <w:proofErr w:type="spellEnd"/>
      <w:r w:rsidRPr="003137AA">
        <w:t xml:space="preserve"> cu </w:t>
      </w:r>
      <w:proofErr w:type="spellStart"/>
      <w:r w:rsidRPr="003137AA">
        <w:t>cererea</w:t>
      </w:r>
      <w:proofErr w:type="spellEnd"/>
      <w:r w:rsidRPr="003137AA">
        <w:t xml:space="preserve"> de </w:t>
      </w:r>
      <w:proofErr w:type="spellStart"/>
      <w:r w:rsidRPr="003137AA">
        <w:t>finanțare</w:t>
      </w:r>
      <w:proofErr w:type="spellEnd"/>
      <w:r w:rsidRPr="003137AA">
        <w:t xml:space="preserve">, </w:t>
      </w:r>
      <w:proofErr w:type="spellStart"/>
      <w:r w:rsidRPr="003137AA">
        <w:t>inclusiv</w:t>
      </w:r>
      <w:proofErr w:type="spellEnd"/>
      <w:r w:rsidRPr="003137AA">
        <w:t xml:space="preserve"> </w:t>
      </w:r>
      <w:proofErr w:type="spellStart"/>
      <w:r w:rsidRPr="003137AA">
        <w:t>metodologia</w:t>
      </w:r>
      <w:proofErr w:type="spellEnd"/>
      <w:r w:rsidRPr="003137AA">
        <w:t xml:space="preserve"> de </w:t>
      </w:r>
      <w:proofErr w:type="spellStart"/>
      <w:r w:rsidRPr="003137AA">
        <w:t>verificare</w:t>
      </w:r>
      <w:proofErr w:type="spellEnd"/>
      <w:r w:rsidRPr="003137AA">
        <w:t xml:space="preserve"> </w:t>
      </w:r>
      <w:proofErr w:type="spellStart"/>
      <w:r w:rsidRPr="003137AA">
        <w:t>elaborată</w:t>
      </w:r>
      <w:proofErr w:type="spellEnd"/>
      <w:r w:rsidRPr="003137AA">
        <w:t xml:space="preserve"> de </w:t>
      </w:r>
      <w:proofErr w:type="spellStart"/>
      <w:r w:rsidRPr="003137AA">
        <w:t>către</w:t>
      </w:r>
      <w:proofErr w:type="spellEnd"/>
      <w:r w:rsidRPr="003137AA">
        <w:t xml:space="preserve"> GAL. </w:t>
      </w:r>
      <w:proofErr w:type="spellStart"/>
      <w:r w:rsidRPr="003137AA">
        <w:t>Dacă</w:t>
      </w:r>
      <w:proofErr w:type="spellEnd"/>
      <w:r w:rsidRPr="003137AA">
        <w:t xml:space="preserve"> </w:t>
      </w:r>
      <w:proofErr w:type="spellStart"/>
      <w:r w:rsidRPr="003137AA">
        <w:t>în</w:t>
      </w:r>
      <w:proofErr w:type="spellEnd"/>
      <w:r w:rsidRPr="003137AA">
        <w:t xml:space="preserve"> </w:t>
      </w:r>
      <w:proofErr w:type="spellStart"/>
      <w:r w:rsidRPr="003137AA">
        <w:t>urma</w:t>
      </w:r>
      <w:proofErr w:type="spellEnd"/>
      <w:r w:rsidRPr="003137AA">
        <w:t xml:space="preserve"> </w:t>
      </w:r>
      <w:proofErr w:type="spellStart"/>
      <w:r w:rsidRPr="003137AA">
        <w:t>verificării</w:t>
      </w:r>
      <w:proofErr w:type="spellEnd"/>
      <w:r w:rsidRPr="003137AA">
        <w:t xml:space="preserve"> </w:t>
      </w:r>
      <w:proofErr w:type="spellStart"/>
      <w:r w:rsidRPr="003137AA">
        <w:t>criteriilor</w:t>
      </w:r>
      <w:proofErr w:type="spellEnd"/>
      <w:r w:rsidRPr="003137AA">
        <w:t xml:space="preserve"> de </w:t>
      </w:r>
      <w:proofErr w:type="spellStart"/>
      <w:r w:rsidRPr="003137AA">
        <w:t>selecție</w:t>
      </w:r>
      <w:proofErr w:type="spellEnd"/>
      <w:r w:rsidRPr="003137AA">
        <w:t xml:space="preserve"> ale </w:t>
      </w:r>
      <w:proofErr w:type="spellStart"/>
      <w:r w:rsidRPr="003137AA">
        <w:t>proiectelor</w:t>
      </w:r>
      <w:proofErr w:type="spellEnd"/>
      <w:r w:rsidRPr="003137AA">
        <w:t xml:space="preserve"> </w:t>
      </w:r>
      <w:proofErr w:type="spellStart"/>
      <w:r w:rsidRPr="003137AA">
        <w:t>depuse</w:t>
      </w:r>
      <w:proofErr w:type="spellEnd"/>
      <w:r w:rsidRPr="003137AA">
        <w:t xml:space="preserve"> la AFIR </w:t>
      </w:r>
      <w:proofErr w:type="spellStart"/>
      <w:r w:rsidRPr="003137AA">
        <w:t>în</w:t>
      </w:r>
      <w:proofErr w:type="spellEnd"/>
      <w:r w:rsidRPr="003137AA">
        <w:t xml:space="preserve"> </w:t>
      </w:r>
      <w:proofErr w:type="spellStart"/>
      <w:r w:rsidRPr="003137AA">
        <w:t>cadrul</w:t>
      </w:r>
      <w:proofErr w:type="spellEnd"/>
      <w:r w:rsidRPr="003137AA">
        <w:t xml:space="preserve"> Sub-</w:t>
      </w:r>
      <w:proofErr w:type="spellStart"/>
      <w:r w:rsidRPr="003137AA">
        <w:t>măsurii</w:t>
      </w:r>
      <w:proofErr w:type="spellEnd"/>
      <w:r w:rsidRPr="003137AA">
        <w:t xml:space="preserve"> 19.2 se </w:t>
      </w:r>
      <w:proofErr w:type="spellStart"/>
      <w:r w:rsidRPr="003137AA">
        <w:t>constată</w:t>
      </w:r>
      <w:proofErr w:type="spellEnd"/>
      <w:r w:rsidRPr="003137AA">
        <w:t xml:space="preserve"> </w:t>
      </w:r>
      <w:proofErr w:type="spellStart"/>
      <w:r w:rsidRPr="003137AA">
        <w:t>erori</w:t>
      </w:r>
      <w:proofErr w:type="spellEnd"/>
      <w:r w:rsidRPr="003137AA">
        <w:t xml:space="preserve"> cu </w:t>
      </w:r>
      <w:proofErr w:type="spellStart"/>
      <w:r w:rsidRPr="003137AA">
        <w:t>privire</w:t>
      </w:r>
      <w:proofErr w:type="spellEnd"/>
      <w:r w:rsidRPr="003137AA">
        <w:t xml:space="preserve"> la </w:t>
      </w:r>
      <w:proofErr w:type="spellStart"/>
      <w:r w:rsidRPr="003137AA">
        <w:t>acordarea</w:t>
      </w:r>
      <w:proofErr w:type="spellEnd"/>
      <w:r w:rsidRPr="003137AA">
        <w:t xml:space="preserve"> </w:t>
      </w:r>
      <w:proofErr w:type="spellStart"/>
      <w:r w:rsidRPr="003137AA">
        <w:t>punctajelor</w:t>
      </w:r>
      <w:proofErr w:type="spellEnd"/>
      <w:r w:rsidRPr="003137AA">
        <w:t xml:space="preserve">, </w:t>
      </w:r>
      <w:proofErr w:type="spellStart"/>
      <w:r w:rsidRPr="003137AA">
        <w:t>expertul</w:t>
      </w:r>
      <w:proofErr w:type="spellEnd"/>
      <w:r w:rsidRPr="003137AA">
        <w:t xml:space="preserve"> </w:t>
      </w:r>
      <w:proofErr w:type="spellStart"/>
      <w:r w:rsidRPr="003137AA">
        <w:t>verificator</w:t>
      </w:r>
      <w:proofErr w:type="spellEnd"/>
      <w:r w:rsidRPr="003137AA">
        <w:t xml:space="preserve"> de la </w:t>
      </w:r>
      <w:proofErr w:type="spellStart"/>
      <w:r w:rsidRPr="003137AA">
        <w:t>nivelul</w:t>
      </w:r>
      <w:proofErr w:type="spellEnd"/>
      <w:r w:rsidRPr="003137AA">
        <w:t xml:space="preserve"> AFIR </w:t>
      </w:r>
      <w:proofErr w:type="spellStart"/>
      <w:r w:rsidRPr="003137AA">
        <w:t>va</w:t>
      </w:r>
      <w:proofErr w:type="spellEnd"/>
      <w:r w:rsidRPr="003137AA">
        <w:t xml:space="preserve"> </w:t>
      </w:r>
      <w:proofErr w:type="spellStart"/>
      <w:r w:rsidRPr="003137AA">
        <w:t>transmite</w:t>
      </w:r>
      <w:proofErr w:type="spellEnd"/>
      <w:r w:rsidRPr="003137AA">
        <w:t xml:space="preserve"> o </w:t>
      </w:r>
      <w:proofErr w:type="spellStart"/>
      <w:r w:rsidRPr="003137AA">
        <w:t>Notă</w:t>
      </w:r>
      <w:proofErr w:type="spellEnd"/>
      <w:r w:rsidRPr="003137AA">
        <w:t xml:space="preserve"> de </w:t>
      </w:r>
      <w:proofErr w:type="spellStart"/>
      <w:r w:rsidRPr="003137AA">
        <w:t>atenționare</w:t>
      </w:r>
      <w:proofErr w:type="spellEnd"/>
      <w:r w:rsidRPr="003137AA">
        <w:t xml:space="preserve"> </w:t>
      </w:r>
      <w:proofErr w:type="spellStart"/>
      <w:r w:rsidRPr="003137AA">
        <w:t>către</w:t>
      </w:r>
      <w:proofErr w:type="spellEnd"/>
      <w:r w:rsidRPr="003137AA">
        <w:t xml:space="preserve"> GAL, </w:t>
      </w:r>
      <w:proofErr w:type="spellStart"/>
      <w:r w:rsidRPr="003137AA">
        <w:t>în</w:t>
      </w:r>
      <w:proofErr w:type="spellEnd"/>
      <w:r w:rsidRPr="003137AA">
        <w:t xml:space="preserve"> care se </w:t>
      </w:r>
      <w:proofErr w:type="spellStart"/>
      <w:r w:rsidRPr="003137AA">
        <w:t>vor</w:t>
      </w:r>
      <w:proofErr w:type="spellEnd"/>
      <w:r w:rsidRPr="003137AA">
        <w:t xml:space="preserve"> </w:t>
      </w:r>
      <w:proofErr w:type="spellStart"/>
      <w:r w:rsidRPr="003137AA">
        <w:t>consemna</w:t>
      </w:r>
      <w:proofErr w:type="spellEnd"/>
      <w:r w:rsidRPr="003137AA">
        <w:t xml:space="preserve"> </w:t>
      </w:r>
      <w:proofErr w:type="spellStart"/>
      <w:r w:rsidRPr="003137AA">
        <w:t>erorile</w:t>
      </w:r>
      <w:proofErr w:type="spellEnd"/>
      <w:r w:rsidRPr="003137AA">
        <w:t xml:space="preserve"> </w:t>
      </w:r>
      <w:proofErr w:type="spellStart"/>
      <w:r w:rsidRPr="003137AA">
        <w:t>identificate</w:t>
      </w:r>
      <w:proofErr w:type="spellEnd"/>
      <w:r w:rsidRPr="003137AA">
        <w:t xml:space="preserve">. </w:t>
      </w:r>
    </w:p>
    <w:p w14:paraId="7EB5028A" w14:textId="77777777" w:rsidR="00D05B76" w:rsidRPr="003137AA" w:rsidRDefault="00D05B76" w:rsidP="00D05B76">
      <w:pPr>
        <w:jc w:val="both"/>
      </w:pP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acceptării</w:t>
      </w:r>
      <w:proofErr w:type="spellEnd"/>
      <w:r w:rsidRPr="003137AA">
        <w:t xml:space="preserve"> </w:t>
      </w:r>
      <w:proofErr w:type="spellStart"/>
      <w:r w:rsidRPr="003137AA">
        <w:t>erorilor</w:t>
      </w:r>
      <w:proofErr w:type="spellEnd"/>
      <w:r w:rsidRPr="003137AA">
        <w:t xml:space="preserve"> </w:t>
      </w:r>
      <w:proofErr w:type="spellStart"/>
      <w:r w:rsidRPr="003137AA">
        <w:t>sesizate</w:t>
      </w:r>
      <w:proofErr w:type="spellEnd"/>
      <w:r w:rsidRPr="003137AA">
        <w:t xml:space="preserve">, </w:t>
      </w:r>
      <w:proofErr w:type="spellStart"/>
      <w:r w:rsidRPr="003137AA">
        <w:t>în</w:t>
      </w:r>
      <w:proofErr w:type="spellEnd"/>
      <w:r w:rsidRPr="003137AA">
        <w:t xml:space="preserve"> termen de maxim 10 </w:t>
      </w:r>
      <w:proofErr w:type="spellStart"/>
      <w:r w:rsidRPr="003137AA">
        <w:t>zile</w:t>
      </w:r>
      <w:proofErr w:type="spellEnd"/>
      <w:r w:rsidRPr="003137AA">
        <w:t xml:space="preserve"> de la </w:t>
      </w:r>
      <w:proofErr w:type="spellStart"/>
      <w:r w:rsidRPr="003137AA">
        <w:t>primirea</w:t>
      </w:r>
      <w:proofErr w:type="spellEnd"/>
      <w:r w:rsidRPr="003137AA">
        <w:t xml:space="preserve"> </w:t>
      </w:r>
      <w:proofErr w:type="spellStart"/>
      <w:r w:rsidRPr="003137AA">
        <w:t>Notei</w:t>
      </w:r>
      <w:proofErr w:type="spellEnd"/>
      <w:r w:rsidRPr="003137AA">
        <w:t xml:space="preserve"> de </w:t>
      </w:r>
      <w:proofErr w:type="spellStart"/>
      <w:r w:rsidRPr="003137AA">
        <w:t>atenționare</w:t>
      </w:r>
      <w:proofErr w:type="spellEnd"/>
      <w:r w:rsidRPr="003137AA">
        <w:t xml:space="preserve">, GAL </w:t>
      </w:r>
      <w:proofErr w:type="spellStart"/>
      <w:r w:rsidRPr="003137AA">
        <w:t>va</w:t>
      </w:r>
      <w:proofErr w:type="spellEnd"/>
      <w:r w:rsidRPr="003137AA">
        <w:t xml:space="preserve"> </w:t>
      </w:r>
      <w:proofErr w:type="spellStart"/>
      <w:r w:rsidRPr="003137AA">
        <w:t>modifica</w:t>
      </w:r>
      <w:proofErr w:type="spellEnd"/>
      <w:r w:rsidRPr="003137AA">
        <w:t xml:space="preserve"> </w:t>
      </w:r>
      <w:proofErr w:type="spellStart"/>
      <w:r w:rsidRPr="003137AA">
        <w:t>punctajele</w:t>
      </w:r>
      <w:proofErr w:type="spellEnd"/>
      <w:r w:rsidRPr="003137AA">
        <w:t xml:space="preserve"> </w:t>
      </w:r>
      <w:proofErr w:type="spellStart"/>
      <w:r w:rsidRPr="003137AA">
        <w:t>acordate</w:t>
      </w:r>
      <w:proofErr w:type="spellEnd"/>
      <w:r w:rsidRPr="003137AA">
        <w:t xml:space="preserve"> </w:t>
      </w:r>
      <w:proofErr w:type="spellStart"/>
      <w:r w:rsidRPr="003137AA">
        <w:t>și</w:t>
      </w:r>
      <w:proofErr w:type="spellEnd"/>
      <w:r w:rsidRPr="003137AA">
        <w:t xml:space="preserve"> </w:t>
      </w:r>
      <w:proofErr w:type="spellStart"/>
      <w:r w:rsidRPr="003137AA">
        <w:t>va</w:t>
      </w:r>
      <w:proofErr w:type="spellEnd"/>
      <w:r w:rsidRPr="003137AA">
        <w:t xml:space="preserve"> </w:t>
      </w:r>
      <w:proofErr w:type="spellStart"/>
      <w:r w:rsidRPr="003137AA">
        <w:t>întocmi</w:t>
      </w:r>
      <w:proofErr w:type="spellEnd"/>
      <w:r w:rsidRPr="003137AA">
        <w:t xml:space="preserve"> o </w:t>
      </w:r>
      <w:proofErr w:type="spellStart"/>
      <w:r w:rsidRPr="003137AA">
        <w:t>Erată</w:t>
      </w:r>
      <w:proofErr w:type="spellEnd"/>
      <w:r w:rsidRPr="003137AA">
        <w:t xml:space="preserve"> la </w:t>
      </w:r>
      <w:proofErr w:type="spellStart"/>
      <w:r w:rsidRPr="003137AA">
        <w:t>Raportul</w:t>
      </w:r>
      <w:proofErr w:type="spellEnd"/>
      <w:r w:rsidRPr="003137AA">
        <w:t xml:space="preserve"> de </w:t>
      </w:r>
      <w:proofErr w:type="spellStart"/>
      <w:r w:rsidRPr="003137AA">
        <w:t>selecție</w:t>
      </w:r>
      <w:proofErr w:type="spellEnd"/>
      <w:r w:rsidRPr="003137AA">
        <w:t xml:space="preserve">, care </w:t>
      </w:r>
      <w:proofErr w:type="spellStart"/>
      <w:r w:rsidRPr="003137AA">
        <w:t>va</w:t>
      </w:r>
      <w:proofErr w:type="spellEnd"/>
      <w:r w:rsidRPr="003137AA">
        <w:t xml:space="preserve"> fi </w:t>
      </w:r>
      <w:proofErr w:type="spellStart"/>
      <w:r w:rsidRPr="003137AA">
        <w:t>verificată</w:t>
      </w:r>
      <w:proofErr w:type="spellEnd"/>
      <w:r w:rsidRPr="003137AA">
        <w:t xml:space="preserve"> de CDRJ. </w:t>
      </w:r>
      <w:proofErr w:type="spellStart"/>
      <w:r w:rsidRPr="003137AA">
        <w:t>Dacă</w:t>
      </w:r>
      <w:proofErr w:type="spellEnd"/>
      <w:r w:rsidRPr="003137AA">
        <w:t xml:space="preserve"> </w:t>
      </w:r>
      <w:proofErr w:type="spellStart"/>
      <w:r w:rsidRPr="003137AA">
        <w:t>în</w:t>
      </w:r>
      <w:proofErr w:type="spellEnd"/>
      <w:r w:rsidRPr="003137AA">
        <w:t xml:space="preserve"> </w:t>
      </w:r>
      <w:proofErr w:type="spellStart"/>
      <w:r w:rsidRPr="003137AA">
        <w:t>urma</w:t>
      </w:r>
      <w:proofErr w:type="spellEnd"/>
      <w:r w:rsidRPr="003137AA">
        <w:t xml:space="preserve"> </w:t>
      </w:r>
      <w:proofErr w:type="spellStart"/>
      <w:r w:rsidRPr="003137AA">
        <w:t>verificării</w:t>
      </w:r>
      <w:proofErr w:type="spellEnd"/>
      <w:r w:rsidRPr="003137AA">
        <w:t xml:space="preserve">, </w:t>
      </w:r>
      <w:proofErr w:type="spellStart"/>
      <w:r w:rsidRPr="003137AA">
        <w:t>erata</w:t>
      </w:r>
      <w:proofErr w:type="spellEnd"/>
      <w:r w:rsidRPr="003137AA">
        <w:t xml:space="preserve"> </w:t>
      </w:r>
      <w:proofErr w:type="spellStart"/>
      <w:r w:rsidRPr="003137AA">
        <w:t>este</w:t>
      </w:r>
      <w:proofErr w:type="spellEnd"/>
      <w:r w:rsidRPr="003137AA">
        <w:t xml:space="preserve"> </w:t>
      </w:r>
      <w:proofErr w:type="spellStart"/>
      <w:r w:rsidRPr="003137AA">
        <w:t>avizată</w:t>
      </w:r>
      <w:proofErr w:type="spellEnd"/>
      <w:r w:rsidRPr="003137AA">
        <w:t xml:space="preserve"> de </w:t>
      </w:r>
      <w:proofErr w:type="spellStart"/>
      <w:r w:rsidRPr="003137AA">
        <w:t>către</w:t>
      </w:r>
      <w:proofErr w:type="spellEnd"/>
      <w:r w:rsidRPr="003137AA">
        <w:t xml:space="preserve"> CDRJ, GAL </w:t>
      </w:r>
      <w:proofErr w:type="spellStart"/>
      <w:r w:rsidRPr="003137AA">
        <w:t>va</w:t>
      </w:r>
      <w:proofErr w:type="spellEnd"/>
      <w:r w:rsidRPr="003137AA">
        <w:t xml:space="preserve"> </w:t>
      </w:r>
      <w:proofErr w:type="spellStart"/>
      <w:r w:rsidRPr="003137AA">
        <w:t>retransmite</w:t>
      </w:r>
      <w:proofErr w:type="spellEnd"/>
      <w:r w:rsidRPr="003137AA">
        <w:t xml:space="preserve"> </w:t>
      </w:r>
      <w:proofErr w:type="spellStart"/>
      <w:r w:rsidRPr="003137AA">
        <w:t>proiectele</w:t>
      </w:r>
      <w:proofErr w:type="spellEnd"/>
      <w:r w:rsidRPr="003137AA">
        <w:t xml:space="preserve"> </w:t>
      </w:r>
      <w:r w:rsidRPr="003137AA">
        <w:lastRenderedPageBreak/>
        <w:t xml:space="preserve">la AFIR, </w:t>
      </w:r>
      <w:proofErr w:type="spellStart"/>
      <w:r w:rsidRPr="003137AA">
        <w:t>dacă</w:t>
      </w:r>
      <w:proofErr w:type="spellEnd"/>
      <w:r w:rsidRPr="003137AA">
        <w:t xml:space="preserve"> </w:t>
      </w:r>
      <w:proofErr w:type="spellStart"/>
      <w:r w:rsidRPr="003137AA">
        <w:t>acestea</w:t>
      </w:r>
      <w:proofErr w:type="spellEnd"/>
      <w:r w:rsidRPr="003137AA">
        <w:t xml:space="preserve"> </w:t>
      </w:r>
      <w:proofErr w:type="spellStart"/>
      <w:r w:rsidRPr="003137AA">
        <w:t>își</w:t>
      </w:r>
      <w:proofErr w:type="spellEnd"/>
      <w:r w:rsidRPr="003137AA">
        <w:t xml:space="preserve"> </w:t>
      </w:r>
      <w:proofErr w:type="spellStart"/>
      <w:r w:rsidRPr="003137AA">
        <w:t>mențin</w:t>
      </w:r>
      <w:proofErr w:type="spellEnd"/>
      <w:r w:rsidRPr="003137AA">
        <w:t xml:space="preserve"> </w:t>
      </w:r>
      <w:proofErr w:type="spellStart"/>
      <w:r w:rsidRPr="003137AA">
        <w:t>statutul</w:t>
      </w:r>
      <w:proofErr w:type="spellEnd"/>
      <w:r w:rsidRPr="003137AA">
        <w:t xml:space="preserve"> de </w:t>
      </w:r>
      <w:proofErr w:type="spellStart"/>
      <w:r w:rsidRPr="003137AA">
        <w:t>proiect</w:t>
      </w:r>
      <w:proofErr w:type="spellEnd"/>
      <w:r w:rsidRPr="003137AA">
        <w:t xml:space="preserve"> </w:t>
      </w:r>
      <w:proofErr w:type="spellStart"/>
      <w:r w:rsidRPr="003137AA">
        <w:t>selectat</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din </w:t>
      </w:r>
      <w:proofErr w:type="spellStart"/>
      <w:r w:rsidRPr="003137AA">
        <w:t>erată</w:t>
      </w:r>
      <w:proofErr w:type="spellEnd"/>
      <w:r w:rsidRPr="003137AA">
        <w:t xml:space="preserve"> </w:t>
      </w:r>
      <w:proofErr w:type="spellStart"/>
      <w:r w:rsidRPr="003137AA">
        <w:t>rezultă</w:t>
      </w:r>
      <w:proofErr w:type="spellEnd"/>
      <w:r w:rsidRPr="003137AA">
        <w:t xml:space="preserve"> </w:t>
      </w:r>
      <w:proofErr w:type="spellStart"/>
      <w:r w:rsidRPr="003137AA">
        <w:t>că</w:t>
      </w:r>
      <w:proofErr w:type="spellEnd"/>
      <w:r w:rsidRPr="003137AA">
        <w:t xml:space="preserve"> </w:t>
      </w:r>
      <w:proofErr w:type="spellStart"/>
      <w:r w:rsidRPr="003137AA">
        <w:t>proiectelele</w:t>
      </w:r>
      <w:proofErr w:type="spellEnd"/>
      <w:r w:rsidRPr="003137AA">
        <w:t xml:space="preserve"> </w:t>
      </w:r>
      <w:proofErr w:type="spellStart"/>
      <w:r w:rsidRPr="003137AA">
        <w:t>în</w:t>
      </w:r>
      <w:proofErr w:type="spellEnd"/>
      <w:r w:rsidRPr="003137AA">
        <w:t xml:space="preserve"> </w:t>
      </w:r>
      <w:proofErr w:type="spellStart"/>
      <w:r w:rsidRPr="003137AA">
        <w:t>cauză</w:t>
      </w:r>
      <w:proofErr w:type="spellEnd"/>
      <w:r w:rsidRPr="003137AA">
        <w:t xml:space="preserve"> sunt </w:t>
      </w:r>
      <w:proofErr w:type="spellStart"/>
      <w:r w:rsidRPr="003137AA">
        <w:t>neselectate</w:t>
      </w:r>
      <w:proofErr w:type="spellEnd"/>
      <w:r w:rsidRPr="003137AA">
        <w:t xml:space="preserve">, </w:t>
      </w:r>
      <w:proofErr w:type="spellStart"/>
      <w:r w:rsidRPr="003137AA">
        <w:t>selecția</w:t>
      </w:r>
      <w:proofErr w:type="spellEnd"/>
      <w:r w:rsidRPr="003137AA">
        <w:t xml:space="preserve"> se </w:t>
      </w:r>
      <w:proofErr w:type="spellStart"/>
      <w:r w:rsidRPr="003137AA">
        <w:t>va</w:t>
      </w:r>
      <w:proofErr w:type="spellEnd"/>
      <w:r w:rsidRPr="003137AA">
        <w:t xml:space="preserve"> </w:t>
      </w:r>
      <w:proofErr w:type="spellStart"/>
      <w:r w:rsidRPr="003137AA">
        <w:t>realiza</w:t>
      </w:r>
      <w:proofErr w:type="spellEnd"/>
      <w:r w:rsidRPr="003137AA">
        <w:t xml:space="preserve"> </w:t>
      </w:r>
      <w:proofErr w:type="spellStart"/>
      <w:r w:rsidRPr="003137AA">
        <w:t>în</w:t>
      </w:r>
      <w:proofErr w:type="spellEnd"/>
      <w:r w:rsidRPr="003137AA">
        <w:t xml:space="preserve"> </w:t>
      </w:r>
      <w:proofErr w:type="spellStart"/>
      <w:r w:rsidRPr="003137AA">
        <w:t>ordinea</w:t>
      </w:r>
      <w:proofErr w:type="spellEnd"/>
      <w:r w:rsidRPr="003137AA">
        <w:t xml:space="preserve"> </w:t>
      </w:r>
      <w:proofErr w:type="spellStart"/>
      <w:r w:rsidRPr="003137AA">
        <w:t>descrescătoare</w:t>
      </w:r>
      <w:proofErr w:type="spellEnd"/>
      <w:r w:rsidRPr="003137AA">
        <w:t xml:space="preserve"> a </w:t>
      </w:r>
      <w:proofErr w:type="spellStart"/>
      <w:r w:rsidRPr="003137AA">
        <w:t>punctajului</w:t>
      </w:r>
      <w:proofErr w:type="spellEnd"/>
      <w:r w:rsidRPr="003137AA">
        <w:t xml:space="preserve"> </w:t>
      </w:r>
      <w:proofErr w:type="spellStart"/>
      <w:r w:rsidRPr="003137AA">
        <w:t>obținut</w:t>
      </w:r>
      <w:proofErr w:type="spellEnd"/>
      <w:r w:rsidRPr="003137AA">
        <w:t xml:space="preserve">, </w:t>
      </w:r>
      <w:proofErr w:type="spellStart"/>
      <w:r w:rsidRPr="003137AA">
        <w:t>urmând</w:t>
      </w:r>
      <w:proofErr w:type="spellEnd"/>
      <w:r w:rsidRPr="003137AA">
        <w:t xml:space="preserve"> </w:t>
      </w:r>
      <w:proofErr w:type="spellStart"/>
      <w:r w:rsidRPr="003137AA">
        <w:t>aceiași</w:t>
      </w:r>
      <w:proofErr w:type="spellEnd"/>
      <w:r w:rsidRPr="003137AA">
        <w:t xml:space="preserve"> </w:t>
      </w:r>
      <w:proofErr w:type="spellStart"/>
      <w:r w:rsidRPr="003137AA">
        <w:t>pași</w:t>
      </w:r>
      <w:proofErr w:type="spellEnd"/>
      <w:r w:rsidRPr="003137AA">
        <w:t xml:space="preserve"> </w:t>
      </w:r>
      <w:proofErr w:type="spellStart"/>
      <w:r w:rsidRPr="003137AA">
        <w:t>procedurali</w:t>
      </w:r>
      <w:proofErr w:type="spellEnd"/>
      <w:r w:rsidRPr="003137AA">
        <w:t xml:space="preserve"> ca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raportului</w:t>
      </w:r>
      <w:proofErr w:type="spellEnd"/>
      <w:r w:rsidRPr="003137AA">
        <w:t xml:space="preserve"> de </w:t>
      </w:r>
      <w:proofErr w:type="spellStart"/>
      <w:r w:rsidRPr="003137AA">
        <w:t>selecție</w:t>
      </w:r>
      <w:proofErr w:type="spellEnd"/>
      <w:r w:rsidRPr="003137AA">
        <w:t xml:space="preserve">, conform </w:t>
      </w:r>
      <w:proofErr w:type="spellStart"/>
      <w:r w:rsidRPr="003137AA">
        <w:t>procedurilor</w:t>
      </w:r>
      <w:proofErr w:type="spellEnd"/>
      <w:r w:rsidRPr="003137AA">
        <w:t xml:space="preserve"> GAL (</w:t>
      </w:r>
      <w:proofErr w:type="spellStart"/>
      <w:r w:rsidRPr="003137AA">
        <w:t>Notificarea</w:t>
      </w:r>
      <w:proofErr w:type="spellEnd"/>
      <w:r w:rsidRPr="003137AA">
        <w:t xml:space="preserve"> </w:t>
      </w:r>
      <w:proofErr w:type="spellStart"/>
      <w:r w:rsidRPr="003137AA">
        <w:t>solicitanților</w:t>
      </w:r>
      <w:proofErr w:type="spellEnd"/>
      <w:r w:rsidRPr="003137AA">
        <w:t xml:space="preserve"> </w:t>
      </w:r>
      <w:proofErr w:type="spellStart"/>
      <w:r w:rsidRPr="003137AA">
        <w:t>privind</w:t>
      </w:r>
      <w:proofErr w:type="spellEnd"/>
      <w:r w:rsidRPr="003137AA">
        <w:t xml:space="preserve"> </w:t>
      </w:r>
      <w:proofErr w:type="spellStart"/>
      <w:r w:rsidRPr="003137AA">
        <w:t>selectarea</w:t>
      </w:r>
      <w:proofErr w:type="spellEnd"/>
      <w:r w:rsidRPr="003137AA">
        <w:t xml:space="preserve">/ </w:t>
      </w:r>
      <w:proofErr w:type="spellStart"/>
      <w:r w:rsidRPr="003137AA">
        <w:t>neselectarea</w:t>
      </w:r>
      <w:proofErr w:type="spellEnd"/>
      <w:r w:rsidRPr="003137AA">
        <w:t xml:space="preserve"> </w:t>
      </w:r>
      <w:proofErr w:type="spellStart"/>
      <w:r w:rsidRPr="003137AA">
        <w:t>proiectelor</w:t>
      </w:r>
      <w:proofErr w:type="spellEnd"/>
      <w:r w:rsidRPr="003137AA">
        <w:t xml:space="preserve"> </w:t>
      </w:r>
      <w:proofErr w:type="spellStart"/>
      <w:r w:rsidRPr="003137AA">
        <w:t>și</w:t>
      </w:r>
      <w:proofErr w:type="spellEnd"/>
      <w:r w:rsidRPr="003137AA">
        <w:t xml:space="preserve"> </w:t>
      </w:r>
      <w:proofErr w:type="spellStart"/>
      <w:r w:rsidRPr="003137AA">
        <w:t>comunicarea</w:t>
      </w:r>
      <w:proofErr w:type="spellEnd"/>
      <w:r w:rsidRPr="003137AA">
        <w:t xml:space="preserve"> </w:t>
      </w:r>
      <w:proofErr w:type="spellStart"/>
      <w:r w:rsidRPr="003137AA">
        <w:t>perioadei</w:t>
      </w:r>
      <w:proofErr w:type="spellEnd"/>
      <w:r w:rsidRPr="003137AA">
        <w:t xml:space="preserve"> de </w:t>
      </w:r>
      <w:proofErr w:type="spellStart"/>
      <w:r w:rsidRPr="003137AA">
        <w:t>depunere</w:t>
      </w:r>
      <w:proofErr w:type="spellEnd"/>
      <w:r w:rsidRPr="003137AA">
        <w:t xml:space="preserve"> a </w:t>
      </w:r>
      <w:proofErr w:type="spellStart"/>
      <w:r w:rsidRPr="003137AA">
        <w:t>contestațiilor</w:t>
      </w:r>
      <w:proofErr w:type="spellEnd"/>
      <w:r w:rsidRPr="003137AA">
        <w:t>).</w:t>
      </w:r>
    </w:p>
    <w:p w14:paraId="012F59A7" w14:textId="77777777" w:rsidR="00D05B76" w:rsidRPr="003137AA" w:rsidRDefault="00D05B76" w:rsidP="00D05B76">
      <w:pPr>
        <w:jc w:val="both"/>
      </w:pPr>
      <w:proofErr w:type="spellStart"/>
      <w:r w:rsidRPr="003137AA">
        <w:t>Dacă</w:t>
      </w:r>
      <w:proofErr w:type="spellEnd"/>
      <w:r w:rsidRPr="003137AA">
        <w:t xml:space="preserve"> GAL nu </w:t>
      </w:r>
      <w:proofErr w:type="spellStart"/>
      <w:r w:rsidRPr="003137AA">
        <w:t>este</w:t>
      </w:r>
      <w:proofErr w:type="spellEnd"/>
      <w:r w:rsidRPr="003137AA">
        <w:t xml:space="preserve"> de </w:t>
      </w:r>
      <w:proofErr w:type="spellStart"/>
      <w:r w:rsidRPr="003137AA">
        <w:t>acord</w:t>
      </w:r>
      <w:proofErr w:type="spellEnd"/>
      <w:r w:rsidRPr="003137AA">
        <w:t xml:space="preserve"> cu </w:t>
      </w:r>
      <w:proofErr w:type="spellStart"/>
      <w:r w:rsidRPr="003137AA">
        <w:t>erorile</w:t>
      </w:r>
      <w:proofErr w:type="spellEnd"/>
      <w:r w:rsidRPr="003137AA">
        <w:t xml:space="preserve"> </w:t>
      </w:r>
      <w:proofErr w:type="spellStart"/>
      <w:r w:rsidRPr="003137AA">
        <w:t>sesizate</w:t>
      </w:r>
      <w:proofErr w:type="spellEnd"/>
      <w:r w:rsidRPr="003137AA">
        <w:t xml:space="preserve">, </w:t>
      </w:r>
      <w:proofErr w:type="spellStart"/>
      <w:r w:rsidRPr="003137AA">
        <w:t>acesta</w:t>
      </w:r>
      <w:proofErr w:type="spellEnd"/>
      <w:r w:rsidRPr="003137AA">
        <w:t xml:space="preserve"> </w:t>
      </w:r>
      <w:proofErr w:type="spellStart"/>
      <w:r w:rsidRPr="003137AA">
        <w:t>va</w:t>
      </w:r>
      <w:proofErr w:type="spellEnd"/>
      <w:r w:rsidRPr="003137AA">
        <w:t xml:space="preserve"> </w:t>
      </w:r>
      <w:proofErr w:type="spellStart"/>
      <w:r w:rsidRPr="003137AA">
        <w:t>transmite</w:t>
      </w:r>
      <w:proofErr w:type="spellEnd"/>
      <w:r w:rsidRPr="003137AA">
        <w:t xml:space="preserve"> </w:t>
      </w:r>
      <w:proofErr w:type="spellStart"/>
      <w:r w:rsidRPr="003137AA">
        <w:t>către</w:t>
      </w:r>
      <w:proofErr w:type="spellEnd"/>
      <w:r w:rsidRPr="003137AA">
        <w:t xml:space="preserve"> DGDR - AM PNDR o </w:t>
      </w:r>
      <w:proofErr w:type="spellStart"/>
      <w:r w:rsidRPr="003137AA">
        <w:t>prezentare</w:t>
      </w:r>
      <w:proofErr w:type="spellEnd"/>
      <w:r w:rsidRPr="003137AA">
        <w:t xml:space="preserve"> a </w:t>
      </w:r>
      <w:proofErr w:type="spellStart"/>
      <w:r w:rsidRPr="003137AA">
        <w:t>situației</w:t>
      </w:r>
      <w:proofErr w:type="spellEnd"/>
      <w:r w:rsidRPr="003137AA">
        <w:t xml:space="preserve"> </w:t>
      </w:r>
      <w:proofErr w:type="spellStart"/>
      <w:r w:rsidRPr="003137AA">
        <w:t>și</w:t>
      </w:r>
      <w:proofErr w:type="spellEnd"/>
      <w:r w:rsidRPr="003137AA">
        <w:t xml:space="preserve"> </w:t>
      </w:r>
      <w:proofErr w:type="spellStart"/>
      <w:r w:rsidRPr="003137AA">
        <w:t>argumentele</w:t>
      </w:r>
      <w:proofErr w:type="spellEnd"/>
      <w:r w:rsidRPr="003137AA">
        <w:t xml:space="preserve"> </w:t>
      </w:r>
      <w:proofErr w:type="spellStart"/>
      <w:r w:rsidRPr="003137AA">
        <w:t>pentru</w:t>
      </w:r>
      <w:proofErr w:type="spellEnd"/>
      <w:r w:rsidRPr="003137AA">
        <w:t xml:space="preserve"> </w:t>
      </w:r>
      <w:proofErr w:type="spellStart"/>
      <w:r w:rsidRPr="003137AA">
        <w:t>menținerea</w:t>
      </w:r>
      <w:proofErr w:type="spellEnd"/>
      <w:r w:rsidRPr="003137AA">
        <w:t xml:space="preserve"> </w:t>
      </w:r>
      <w:proofErr w:type="spellStart"/>
      <w:r w:rsidRPr="003137AA">
        <w:t>punctajelor</w:t>
      </w:r>
      <w:proofErr w:type="spellEnd"/>
      <w:r w:rsidRPr="003137AA">
        <w:t xml:space="preserve"> </w:t>
      </w:r>
      <w:proofErr w:type="spellStart"/>
      <w:r w:rsidRPr="003137AA">
        <w:t>acordate</w:t>
      </w:r>
      <w:proofErr w:type="spellEnd"/>
      <w:r w:rsidRPr="003137AA">
        <w:t xml:space="preserve"> </w:t>
      </w:r>
      <w:proofErr w:type="spellStart"/>
      <w:r w:rsidRPr="003137AA">
        <w:t>proiectelor</w:t>
      </w:r>
      <w:proofErr w:type="spellEnd"/>
      <w:r w:rsidRPr="003137AA">
        <w:t xml:space="preserve"> care fac </w:t>
      </w:r>
      <w:proofErr w:type="spellStart"/>
      <w:r w:rsidRPr="003137AA">
        <w:t>obiectul</w:t>
      </w:r>
      <w:proofErr w:type="spellEnd"/>
      <w:r w:rsidRPr="003137AA">
        <w:t xml:space="preserve"> </w:t>
      </w:r>
      <w:proofErr w:type="spellStart"/>
      <w:r w:rsidRPr="003137AA">
        <w:t>atenționării</w:t>
      </w:r>
      <w:proofErr w:type="spellEnd"/>
      <w:r w:rsidRPr="003137AA">
        <w:t xml:space="preserve">. </w:t>
      </w:r>
    </w:p>
    <w:p w14:paraId="108F1657" w14:textId="77777777" w:rsidR="00D05B76" w:rsidRPr="003137AA" w:rsidRDefault="00D05B76" w:rsidP="008D77B7">
      <w:pPr>
        <w:pStyle w:val="Listparagraf"/>
        <w:widowControl/>
        <w:numPr>
          <w:ilvl w:val="0"/>
          <w:numId w:val="53"/>
        </w:numPr>
        <w:spacing w:before="0"/>
        <w:ind w:left="426"/>
        <w:contextualSpacing/>
        <w:jc w:val="both"/>
      </w:pPr>
      <w:proofErr w:type="spellStart"/>
      <w:r w:rsidRPr="003137AA">
        <w:t>Dacă</w:t>
      </w:r>
      <w:proofErr w:type="spellEnd"/>
      <w:r w:rsidRPr="003137AA">
        <w:t xml:space="preserve"> </w:t>
      </w:r>
      <w:proofErr w:type="spellStart"/>
      <w:r w:rsidRPr="003137AA">
        <w:t>în</w:t>
      </w:r>
      <w:proofErr w:type="spellEnd"/>
      <w:r w:rsidRPr="003137AA">
        <w:t xml:space="preserve"> </w:t>
      </w:r>
      <w:proofErr w:type="spellStart"/>
      <w:r w:rsidRPr="003137AA">
        <w:t>urma</w:t>
      </w:r>
      <w:proofErr w:type="spellEnd"/>
      <w:r w:rsidRPr="003137AA">
        <w:t xml:space="preserve"> </w:t>
      </w:r>
      <w:proofErr w:type="spellStart"/>
      <w:r w:rsidRPr="003137AA">
        <w:t>verificării</w:t>
      </w:r>
      <w:proofErr w:type="spellEnd"/>
      <w:r w:rsidRPr="003137AA">
        <w:t xml:space="preserve"> </w:t>
      </w:r>
      <w:proofErr w:type="spellStart"/>
      <w:r w:rsidRPr="003137AA">
        <w:t>experții</w:t>
      </w:r>
      <w:proofErr w:type="spellEnd"/>
      <w:r w:rsidRPr="003137AA">
        <w:t xml:space="preserve"> AM PNDR - SLIN </w:t>
      </w:r>
      <w:proofErr w:type="spellStart"/>
      <w:r w:rsidRPr="003137AA">
        <w:t>susțin</w:t>
      </w:r>
      <w:proofErr w:type="spellEnd"/>
      <w:r w:rsidRPr="003137AA">
        <w:t xml:space="preserve"> </w:t>
      </w:r>
      <w:proofErr w:type="spellStart"/>
      <w:r w:rsidRPr="003137AA">
        <w:t>argumentele</w:t>
      </w:r>
      <w:proofErr w:type="spellEnd"/>
      <w:r w:rsidRPr="003137AA">
        <w:t xml:space="preserve"> GAL, GAL </w:t>
      </w:r>
      <w:proofErr w:type="spellStart"/>
      <w:r w:rsidRPr="003137AA">
        <w:t>va</w:t>
      </w:r>
      <w:proofErr w:type="spellEnd"/>
      <w:r w:rsidRPr="003137AA">
        <w:t xml:space="preserve"> </w:t>
      </w:r>
      <w:proofErr w:type="spellStart"/>
      <w:r w:rsidRPr="003137AA">
        <w:t>redepune</w:t>
      </w:r>
      <w:proofErr w:type="spellEnd"/>
      <w:r w:rsidRPr="003137AA">
        <w:t xml:space="preserve"> la AFIR </w:t>
      </w:r>
      <w:proofErr w:type="spellStart"/>
      <w:r w:rsidRPr="003137AA">
        <w:t>proiectele</w:t>
      </w:r>
      <w:proofErr w:type="spellEnd"/>
      <w:r w:rsidRPr="003137AA">
        <w:t xml:space="preserve"> respective </w:t>
      </w:r>
      <w:proofErr w:type="spellStart"/>
      <w:r w:rsidRPr="003137AA">
        <w:t>însoțite</w:t>
      </w:r>
      <w:proofErr w:type="spellEnd"/>
      <w:r w:rsidRPr="003137AA">
        <w:t xml:space="preserve"> de </w:t>
      </w:r>
      <w:proofErr w:type="spellStart"/>
      <w:r w:rsidRPr="003137AA">
        <w:t>adresa</w:t>
      </w:r>
      <w:proofErr w:type="spellEnd"/>
      <w:r w:rsidRPr="003137AA">
        <w:t xml:space="preserve"> </w:t>
      </w:r>
      <w:proofErr w:type="spellStart"/>
      <w:r w:rsidRPr="003137AA">
        <w:t>emisă</w:t>
      </w:r>
      <w:proofErr w:type="spellEnd"/>
      <w:r w:rsidRPr="003137AA">
        <w:t xml:space="preserve"> de DGDR - AM PNDR </w:t>
      </w:r>
      <w:proofErr w:type="spellStart"/>
      <w:r w:rsidRPr="003137AA">
        <w:t>în</w:t>
      </w:r>
      <w:proofErr w:type="spellEnd"/>
      <w:r w:rsidRPr="003137AA">
        <w:t xml:space="preserve"> termen de maxim 10 </w:t>
      </w:r>
      <w:proofErr w:type="spellStart"/>
      <w:r w:rsidRPr="003137AA">
        <w:t>zile</w:t>
      </w:r>
      <w:proofErr w:type="spellEnd"/>
      <w:r w:rsidRPr="003137AA">
        <w:t xml:space="preserve"> de la </w:t>
      </w:r>
      <w:proofErr w:type="spellStart"/>
      <w:r w:rsidRPr="003137AA">
        <w:t>primirea</w:t>
      </w:r>
      <w:proofErr w:type="spellEnd"/>
      <w:r w:rsidRPr="003137AA">
        <w:t xml:space="preserve"> </w:t>
      </w:r>
      <w:proofErr w:type="spellStart"/>
      <w:r w:rsidRPr="003137AA">
        <w:t>acesteia</w:t>
      </w:r>
      <w:proofErr w:type="spellEnd"/>
      <w:r w:rsidRPr="003137AA">
        <w:t xml:space="preserve">, </w:t>
      </w:r>
      <w:proofErr w:type="spellStart"/>
      <w:r w:rsidRPr="003137AA">
        <w:t>iar</w:t>
      </w:r>
      <w:proofErr w:type="spellEnd"/>
      <w:r w:rsidRPr="003137AA">
        <w:t xml:space="preserve"> </w:t>
      </w:r>
      <w:proofErr w:type="spellStart"/>
      <w:r w:rsidRPr="003137AA">
        <w:t>proiectele</w:t>
      </w:r>
      <w:proofErr w:type="spellEnd"/>
      <w:r w:rsidRPr="003137AA">
        <w:t xml:space="preserve"> </w:t>
      </w:r>
      <w:proofErr w:type="spellStart"/>
      <w:r w:rsidRPr="003137AA">
        <w:t>vor</w:t>
      </w:r>
      <w:proofErr w:type="spellEnd"/>
      <w:r w:rsidRPr="003137AA">
        <w:t xml:space="preserve"> fi </w:t>
      </w:r>
      <w:proofErr w:type="spellStart"/>
      <w:r w:rsidRPr="003137AA">
        <w:t>admise</w:t>
      </w:r>
      <w:proofErr w:type="spellEnd"/>
      <w:r w:rsidRPr="003137AA">
        <w:t xml:space="preserve"> automat </w:t>
      </w:r>
      <w:proofErr w:type="spellStart"/>
      <w:r w:rsidRPr="003137AA">
        <w:t>în</w:t>
      </w:r>
      <w:proofErr w:type="spellEnd"/>
      <w:r w:rsidRPr="003137AA">
        <w:t xml:space="preserve"> </w:t>
      </w:r>
      <w:proofErr w:type="spellStart"/>
      <w:r w:rsidRPr="003137AA">
        <w:t>etapa</w:t>
      </w:r>
      <w:proofErr w:type="spellEnd"/>
      <w:r w:rsidRPr="003137AA">
        <w:t xml:space="preserve"> de </w:t>
      </w:r>
      <w:proofErr w:type="spellStart"/>
      <w:r w:rsidRPr="003137AA">
        <w:t>contractare</w:t>
      </w:r>
      <w:proofErr w:type="spellEnd"/>
      <w:r w:rsidRPr="003137AA">
        <w:t xml:space="preserve">. </w:t>
      </w:r>
    </w:p>
    <w:p w14:paraId="5C58C3B3" w14:textId="77777777" w:rsidR="00D05B76" w:rsidRPr="003137AA" w:rsidRDefault="00D05B76" w:rsidP="008D77B7">
      <w:pPr>
        <w:pStyle w:val="Listparagraf"/>
        <w:widowControl/>
        <w:numPr>
          <w:ilvl w:val="0"/>
          <w:numId w:val="53"/>
        </w:numPr>
        <w:spacing w:before="0"/>
        <w:ind w:left="426"/>
        <w:contextualSpacing/>
        <w:jc w:val="both"/>
      </w:pPr>
      <w:proofErr w:type="spellStart"/>
      <w:r w:rsidRPr="003137AA">
        <w:t>Dacă</w:t>
      </w:r>
      <w:proofErr w:type="spellEnd"/>
      <w:r w:rsidRPr="003137AA">
        <w:t xml:space="preserve"> </w:t>
      </w:r>
      <w:proofErr w:type="spellStart"/>
      <w:r w:rsidRPr="003137AA">
        <w:t>experții</w:t>
      </w:r>
      <w:proofErr w:type="spellEnd"/>
      <w:r w:rsidRPr="003137AA">
        <w:t xml:space="preserve"> AM PNDR - SLIN nu </w:t>
      </w:r>
      <w:proofErr w:type="spellStart"/>
      <w:r w:rsidRPr="003137AA">
        <w:t>confirmă</w:t>
      </w:r>
      <w:proofErr w:type="spellEnd"/>
      <w:r w:rsidRPr="003137AA">
        <w:t xml:space="preserve"> </w:t>
      </w:r>
      <w:proofErr w:type="spellStart"/>
      <w:r w:rsidRPr="003137AA">
        <w:t>argumentele</w:t>
      </w:r>
      <w:proofErr w:type="spellEnd"/>
      <w:r w:rsidRPr="003137AA">
        <w:t xml:space="preserve"> GAL, GAL </w:t>
      </w:r>
      <w:proofErr w:type="spellStart"/>
      <w:r w:rsidRPr="003137AA">
        <w:t>va</w:t>
      </w:r>
      <w:proofErr w:type="spellEnd"/>
      <w:r w:rsidRPr="003137AA">
        <w:t xml:space="preserve"> </w:t>
      </w:r>
      <w:proofErr w:type="spellStart"/>
      <w:r w:rsidRPr="003137AA">
        <w:t>întocmi</w:t>
      </w:r>
      <w:proofErr w:type="spellEnd"/>
      <w:r w:rsidRPr="003137AA">
        <w:t xml:space="preserve"> </w:t>
      </w:r>
      <w:proofErr w:type="spellStart"/>
      <w:r w:rsidRPr="003137AA">
        <w:t>Erată</w:t>
      </w:r>
      <w:proofErr w:type="spellEnd"/>
      <w:r w:rsidRPr="003137AA">
        <w:t xml:space="preserve"> la </w:t>
      </w:r>
      <w:proofErr w:type="spellStart"/>
      <w:r w:rsidRPr="003137AA">
        <w:t>Raportul</w:t>
      </w:r>
      <w:proofErr w:type="spellEnd"/>
      <w:r w:rsidRPr="003137AA">
        <w:t xml:space="preserve"> de </w:t>
      </w:r>
      <w:proofErr w:type="spellStart"/>
      <w:r w:rsidRPr="003137AA">
        <w:t>selecție</w:t>
      </w:r>
      <w:proofErr w:type="spellEnd"/>
      <w:r w:rsidRPr="003137AA">
        <w:t xml:space="preserve">, conform </w:t>
      </w:r>
      <w:proofErr w:type="spellStart"/>
      <w:r w:rsidRPr="003137AA">
        <w:t>celor</w:t>
      </w:r>
      <w:proofErr w:type="spellEnd"/>
      <w:r w:rsidRPr="003137AA">
        <w:t xml:space="preserve"> </w:t>
      </w:r>
      <w:proofErr w:type="spellStart"/>
      <w:r w:rsidRPr="003137AA">
        <w:t>sesizate</w:t>
      </w:r>
      <w:proofErr w:type="spellEnd"/>
      <w:r w:rsidRPr="003137AA">
        <w:t xml:space="preserve"> de AFIR </w:t>
      </w:r>
      <w:proofErr w:type="spellStart"/>
      <w:r w:rsidRPr="003137AA">
        <w:t>și</w:t>
      </w:r>
      <w:proofErr w:type="spellEnd"/>
      <w:r w:rsidRPr="003137AA">
        <w:t xml:space="preserve"> </w:t>
      </w:r>
      <w:proofErr w:type="spellStart"/>
      <w:r w:rsidRPr="003137AA">
        <w:t>va</w:t>
      </w:r>
      <w:proofErr w:type="spellEnd"/>
      <w:r w:rsidRPr="003137AA">
        <w:t xml:space="preserve"> </w:t>
      </w:r>
      <w:proofErr w:type="spellStart"/>
      <w:r w:rsidRPr="003137AA">
        <w:t>redepune</w:t>
      </w:r>
      <w:proofErr w:type="spellEnd"/>
      <w:r w:rsidRPr="003137AA">
        <w:t xml:space="preserve"> </w:t>
      </w:r>
      <w:proofErr w:type="spellStart"/>
      <w:r w:rsidRPr="003137AA">
        <w:t>proiectele</w:t>
      </w:r>
      <w:proofErr w:type="spellEnd"/>
      <w:r w:rsidRPr="003137AA">
        <w:t xml:space="preserve">. </w:t>
      </w:r>
      <w:proofErr w:type="spellStart"/>
      <w:r w:rsidRPr="003137AA">
        <w:t>În</w:t>
      </w:r>
      <w:proofErr w:type="spellEnd"/>
      <w:r w:rsidRPr="003137AA">
        <w:t xml:space="preserve"> </w:t>
      </w:r>
      <w:proofErr w:type="spellStart"/>
      <w:r w:rsidRPr="003137AA">
        <w:t>cazul</w:t>
      </w:r>
      <w:proofErr w:type="spellEnd"/>
      <w:r w:rsidRPr="003137AA">
        <w:t xml:space="preserve"> </w:t>
      </w:r>
      <w:proofErr w:type="spellStart"/>
      <w:r w:rsidRPr="003137AA">
        <w:t>în</w:t>
      </w:r>
      <w:proofErr w:type="spellEnd"/>
      <w:r w:rsidRPr="003137AA">
        <w:t xml:space="preserve"> care, </w:t>
      </w:r>
      <w:proofErr w:type="spellStart"/>
      <w:r w:rsidRPr="003137AA">
        <w:t>în</w:t>
      </w:r>
      <w:proofErr w:type="spellEnd"/>
      <w:r w:rsidRPr="003137AA">
        <w:t xml:space="preserve"> termen de 10 </w:t>
      </w:r>
      <w:proofErr w:type="spellStart"/>
      <w:r w:rsidRPr="003137AA">
        <w:t>zile</w:t>
      </w:r>
      <w:proofErr w:type="spellEnd"/>
      <w:r w:rsidRPr="003137AA">
        <w:t xml:space="preserve"> de la </w:t>
      </w:r>
      <w:proofErr w:type="spellStart"/>
      <w:r w:rsidRPr="003137AA">
        <w:t>primirea</w:t>
      </w:r>
      <w:proofErr w:type="spellEnd"/>
      <w:r w:rsidRPr="003137AA">
        <w:t xml:space="preserve"> </w:t>
      </w:r>
      <w:proofErr w:type="spellStart"/>
      <w:r w:rsidRPr="003137AA">
        <w:t>adresei</w:t>
      </w:r>
      <w:proofErr w:type="spellEnd"/>
      <w:r w:rsidRPr="003137AA">
        <w:t xml:space="preserve"> </w:t>
      </w:r>
      <w:proofErr w:type="spellStart"/>
      <w:r w:rsidRPr="003137AA">
        <w:t>emise</w:t>
      </w:r>
      <w:proofErr w:type="spellEnd"/>
      <w:r w:rsidRPr="003137AA">
        <w:t xml:space="preserve"> de DGDR – AM PNDR GAL nu </w:t>
      </w:r>
      <w:proofErr w:type="spellStart"/>
      <w:r w:rsidRPr="003137AA">
        <w:t>redepune</w:t>
      </w:r>
      <w:proofErr w:type="spellEnd"/>
      <w:r w:rsidRPr="003137AA">
        <w:t xml:space="preserve"> </w:t>
      </w:r>
      <w:proofErr w:type="spellStart"/>
      <w:r w:rsidRPr="003137AA">
        <w:t>proiectele</w:t>
      </w:r>
      <w:proofErr w:type="spellEnd"/>
      <w:r w:rsidRPr="003137AA">
        <w:t xml:space="preserve"> </w:t>
      </w:r>
      <w:proofErr w:type="spellStart"/>
      <w:r w:rsidRPr="003137AA">
        <w:t>însoțite</w:t>
      </w:r>
      <w:proofErr w:type="spellEnd"/>
      <w:r w:rsidRPr="003137AA">
        <w:t xml:space="preserve"> de </w:t>
      </w:r>
      <w:proofErr w:type="spellStart"/>
      <w:r w:rsidRPr="003137AA">
        <w:t>erată</w:t>
      </w:r>
      <w:proofErr w:type="spellEnd"/>
      <w:r w:rsidRPr="003137AA">
        <w:t xml:space="preserve">, AFIR </w:t>
      </w:r>
      <w:proofErr w:type="spellStart"/>
      <w:r w:rsidRPr="003137AA">
        <w:t>va</w:t>
      </w:r>
      <w:proofErr w:type="spellEnd"/>
      <w:r w:rsidRPr="003137AA">
        <w:t xml:space="preserve"> </w:t>
      </w:r>
      <w:proofErr w:type="spellStart"/>
      <w:r w:rsidRPr="003137AA">
        <w:t>informa</w:t>
      </w:r>
      <w:proofErr w:type="spellEnd"/>
      <w:r w:rsidRPr="003137AA">
        <w:t xml:space="preserve"> DGDR – AM PNDR care </w:t>
      </w:r>
      <w:proofErr w:type="spellStart"/>
      <w:r w:rsidRPr="003137AA">
        <w:t>va</w:t>
      </w:r>
      <w:proofErr w:type="spellEnd"/>
      <w:r w:rsidRPr="003137AA">
        <w:t xml:space="preserve"> </w:t>
      </w:r>
      <w:proofErr w:type="spellStart"/>
      <w:r w:rsidRPr="003137AA">
        <w:t>sesiza</w:t>
      </w:r>
      <w:proofErr w:type="spellEnd"/>
      <w:r w:rsidRPr="003137AA">
        <w:t xml:space="preserve"> </w:t>
      </w:r>
      <w:proofErr w:type="spellStart"/>
      <w:r w:rsidRPr="003137AA">
        <w:t>Direcția</w:t>
      </w:r>
      <w:proofErr w:type="spellEnd"/>
      <w:r w:rsidRPr="003137AA">
        <w:t xml:space="preserve"> </w:t>
      </w:r>
      <w:proofErr w:type="spellStart"/>
      <w:r w:rsidRPr="003137AA">
        <w:t>Generală</w:t>
      </w:r>
      <w:proofErr w:type="spellEnd"/>
      <w:r w:rsidRPr="003137AA">
        <w:t xml:space="preserve"> Control </w:t>
      </w:r>
      <w:proofErr w:type="spellStart"/>
      <w:r w:rsidRPr="003137AA">
        <w:t>Antifraudă</w:t>
      </w:r>
      <w:proofErr w:type="spellEnd"/>
      <w:r w:rsidRPr="003137AA">
        <w:t xml:space="preserve"> </w:t>
      </w:r>
      <w:proofErr w:type="spellStart"/>
      <w:r w:rsidRPr="003137AA">
        <w:t>și</w:t>
      </w:r>
      <w:proofErr w:type="spellEnd"/>
      <w:r w:rsidRPr="003137AA">
        <w:t xml:space="preserve"> </w:t>
      </w:r>
      <w:proofErr w:type="spellStart"/>
      <w:r w:rsidRPr="003137AA">
        <w:t>Inspecții</w:t>
      </w:r>
      <w:proofErr w:type="spellEnd"/>
      <w:r w:rsidRPr="003137AA">
        <w:t xml:space="preserve"> din </w:t>
      </w:r>
      <w:proofErr w:type="spellStart"/>
      <w:r w:rsidRPr="003137AA">
        <w:t>cadrul</w:t>
      </w:r>
      <w:proofErr w:type="spellEnd"/>
      <w:r w:rsidRPr="003137AA">
        <w:t xml:space="preserve"> MADR, </w:t>
      </w:r>
      <w:proofErr w:type="spellStart"/>
      <w:r w:rsidRPr="003137AA">
        <w:t>în</w:t>
      </w:r>
      <w:proofErr w:type="spellEnd"/>
      <w:r w:rsidRPr="003137AA">
        <w:t xml:space="preserve"> </w:t>
      </w:r>
      <w:proofErr w:type="spellStart"/>
      <w:r w:rsidRPr="003137AA">
        <w:t>vederea</w:t>
      </w:r>
      <w:proofErr w:type="spellEnd"/>
      <w:r w:rsidRPr="003137AA">
        <w:t xml:space="preserve"> </w:t>
      </w:r>
      <w:proofErr w:type="spellStart"/>
      <w:r w:rsidRPr="003137AA">
        <w:t>reverificării</w:t>
      </w:r>
      <w:proofErr w:type="spellEnd"/>
      <w:r w:rsidRPr="003137AA">
        <w:t xml:space="preserve"> </w:t>
      </w:r>
      <w:proofErr w:type="spellStart"/>
      <w:r w:rsidRPr="003137AA">
        <w:t>aspectelor</w:t>
      </w:r>
      <w:proofErr w:type="spellEnd"/>
      <w:r w:rsidRPr="003137AA">
        <w:t xml:space="preserve"> </w:t>
      </w:r>
      <w:proofErr w:type="spellStart"/>
      <w:r w:rsidRPr="003137AA">
        <w:t>semnalate</w:t>
      </w:r>
      <w:proofErr w:type="spellEnd"/>
      <w:r w:rsidRPr="003137AA">
        <w:t xml:space="preserve">. </w:t>
      </w:r>
      <w:proofErr w:type="spellStart"/>
      <w:r w:rsidRPr="003137AA">
        <w:t>În</w:t>
      </w:r>
      <w:proofErr w:type="spellEnd"/>
      <w:r w:rsidRPr="003137AA">
        <w:t xml:space="preserve"> </w:t>
      </w:r>
      <w:proofErr w:type="spellStart"/>
      <w:r w:rsidRPr="003137AA">
        <w:t>această</w:t>
      </w:r>
      <w:proofErr w:type="spellEnd"/>
      <w:r w:rsidRPr="003137AA">
        <w:t xml:space="preserve"> </w:t>
      </w:r>
      <w:proofErr w:type="spellStart"/>
      <w:r w:rsidRPr="003137AA">
        <w:t>situație</w:t>
      </w:r>
      <w:proofErr w:type="spellEnd"/>
      <w:r w:rsidRPr="003137AA">
        <w:t xml:space="preserve">, </w:t>
      </w:r>
      <w:proofErr w:type="spellStart"/>
      <w:r w:rsidRPr="003137AA">
        <w:t>procesul</w:t>
      </w:r>
      <w:proofErr w:type="spellEnd"/>
      <w:r w:rsidRPr="003137AA">
        <w:t xml:space="preserve"> de </w:t>
      </w:r>
      <w:proofErr w:type="spellStart"/>
      <w:r w:rsidRPr="003137AA">
        <w:t>contractare</w:t>
      </w:r>
      <w:proofErr w:type="spellEnd"/>
      <w:r w:rsidRPr="003137AA">
        <w:t xml:space="preserve"> se </w:t>
      </w:r>
      <w:proofErr w:type="spellStart"/>
      <w:r w:rsidRPr="003137AA">
        <w:t>va</w:t>
      </w:r>
      <w:proofErr w:type="spellEnd"/>
      <w:r w:rsidRPr="003137AA">
        <w:t xml:space="preserve"> </w:t>
      </w:r>
      <w:proofErr w:type="spellStart"/>
      <w:r w:rsidRPr="003137AA">
        <w:t>suspenda</w:t>
      </w:r>
      <w:proofErr w:type="spellEnd"/>
      <w:r w:rsidRPr="003137AA">
        <w:t xml:space="preserve"> </w:t>
      </w:r>
      <w:proofErr w:type="spellStart"/>
      <w:r w:rsidRPr="003137AA">
        <w:t>până</w:t>
      </w:r>
      <w:proofErr w:type="spellEnd"/>
      <w:r w:rsidRPr="003137AA">
        <w:t xml:space="preserve"> la </w:t>
      </w:r>
      <w:proofErr w:type="spellStart"/>
      <w:r w:rsidRPr="003137AA">
        <w:t>finalizarea</w:t>
      </w:r>
      <w:proofErr w:type="spellEnd"/>
      <w:r w:rsidRPr="003137AA">
        <w:t xml:space="preserve"> </w:t>
      </w:r>
      <w:proofErr w:type="spellStart"/>
      <w:r w:rsidRPr="003137AA">
        <w:t>acțiunii</w:t>
      </w:r>
      <w:proofErr w:type="spellEnd"/>
      <w:r w:rsidRPr="003137AA">
        <w:t xml:space="preserve"> de control, </w:t>
      </w:r>
      <w:proofErr w:type="spellStart"/>
      <w:r w:rsidRPr="003137AA">
        <w:t>rezultatul</w:t>
      </w:r>
      <w:proofErr w:type="spellEnd"/>
      <w:r w:rsidRPr="003137AA">
        <w:t xml:space="preserve"> </w:t>
      </w:r>
      <w:proofErr w:type="spellStart"/>
      <w:r w:rsidRPr="003137AA">
        <w:t>acesteia</w:t>
      </w:r>
      <w:proofErr w:type="spellEnd"/>
      <w:r w:rsidRPr="003137AA">
        <w:t xml:space="preserve"> </w:t>
      </w:r>
      <w:proofErr w:type="spellStart"/>
      <w:r w:rsidRPr="003137AA">
        <w:t>constituind</w:t>
      </w:r>
      <w:proofErr w:type="spellEnd"/>
      <w:r w:rsidRPr="003137AA">
        <w:t xml:space="preserve"> </w:t>
      </w:r>
      <w:proofErr w:type="spellStart"/>
      <w:r w:rsidRPr="003137AA">
        <w:t>decizia</w:t>
      </w:r>
      <w:proofErr w:type="spellEnd"/>
      <w:r w:rsidRPr="003137AA">
        <w:t xml:space="preserve"> </w:t>
      </w:r>
      <w:proofErr w:type="spellStart"/>
      <w:r w:rsidRPr="003137AA">
        <w:t>finală</w:t>
      </w:r>
      <w:proofErr w:type="spellEnd"/>
      <w:r w:rsidRPr="003137AA">
        <w:t xml:space="preserve"> </w:t>
      </w:r>
      <w:proofErr w:type="spellStart"/>
      <w:r w:rsidRPr="003137AA">
        <w:t>administrativă</w:t>
      </w:r>
      <w:proofErr w:type="spellEnd"/>
      <w:r w:rsidRPr="003137AA">
        <w:t xml:space="preserve"> </w:t>
      </w:r>
      <w:proofErr w:type="spellStart"/>
      <w:r w:rsidRPr="003137AA">
        <w:t>privind</w:t>
      </w:r>
      <w:proofErr w:type="spellEnd"/>
      <w:r w:rsidRPr="003137AA">
        <w:t xml:space="preserve"> </w:t>
      </w:r>
      <w:proofErr w:type="spellStart"/>
      <w:r w:rsidRPr="003137AA">
        <w:t>contractarea</w:t>
      </w:r>
      <w:proofErr w:type="spellEnd"/>
      <w:r w:rsidRPr="003137AA">
        <w:t xml:space="preserve"> </w:t>
      </w:r>
      <w:proofErr w:type="spellStart"/>
      <w:r w:rsidRPr="003137AA">
        <w:t>proiectelor</w:t>
      </w:r>
      <w:proofErr w:type="spellEnd"/>
      <w:r w:rsidRPr="003137AA">
        <w:t xml:space="preserve"> </w:t>
      </w:r>
      <w:proofErr w:type="spellStart"/>
      <w:r w:rsidRPr="003137AA">
        <w:t>vizate</w:t>
      </w:r>
      <w:proofErr w:type="spellEnd"/>
      <w:r w:rsidRPr="003137AA">
        <w:t xml:space="preserve">.  </w:t>
      </w:r>
    </w:p>
    <w:p w14:paraId="545882EE" w14:textId="77777777" w:rsidR="00D05B76" w:rsidRPr="003137AA" w:rsidRDefault="00D05B76" w:rsidP="00D05B76">
      <w:pPr>
        <w:jc w:val="both"/>
      </w:pPr>
      <w:proofErr w:type="spellStart"/>
      <w:r w:rsidRPr="003137AA">
        <w:t>Notă</w:t>
      </w:r>
      <w:proofErr w:type="spellEnd"/>
    </w:p>
    <w:p w14:paraId="62A3BEF9" w14:textId="77777777" w:rsidR="00D05B76" w:rsidRPr="003137AA" w:rsidRDefault="00D05B76" w:rsidP="00D05B76">
      <w:pPr>
        <w:jc w:val="both"/>
      </w:pPr>
      <w:proofErr w:type="spellStart"/>
      <w:r w:rsidRPr="003137AA">
        <w:t>După</w:t>
      </w:r>
      <w:proofErr w:type="spellEnd"/>
      <w:r w:rsidRPr="003137AA">
        <w:t xml:space="preserve"> </w:t>
      </w:r>
      <w:proofErr w:type="spellStart"/>
      <w:r w:rsidRPr="003137AA">
        <w:t>evaluarea</w:t>
      </w:r>
      <w:proofErr w:type="spellEnd"/>
      <w:r w:rsidRPr="003137AA">
        <w:t xml:space="preserve"> </w:t>
      </w:r>
      <w:proofErr w:type="spellStart"/>
      <w:r w:rsidRPr="003137AA">
        <w:t>cererii</w:t>
      </w:r>
      <w:proofErr w:type="spellEnd"/>
      <w:r w:rsidRPr="003137AA">
        <w:t xml:space="preserve"> de </w:t>
      </w:r>
      <w:proofErr w:type="spellStart"/>
      <w:r w:rsidRPr="003137AA">
        <w:t>finanțare</w:t>
      </w:r>
      <w:proofErr w:type="spellEnd"/>
      <w:r w:rsidRPr="003137AA">
        <w:t xml:space="preserve">, </w:t>
      </w:r>
      <w:proofErr w:type="spellStart"/>
      <w:r w:rsidRPr="003137AA">
        <w:t>inclusiv</w:t>
      </w:r>
      <w:proofErr w:type="spellEnd"/>
      <w:r w:rsidRPr="003137AA">
        <w:t xml:space="preserve"> </w:t>
      </w:r>
      <w:proofErr w:type="spellStart"/>
      <w:r w:rsidRPr="003137AA">
        <w:t>după</w:t>
      </w:r>
      <w:proofErr w:type="spellEnd"/>
      <w:r w:rsidRPr="003137AA">
        <w:t xml:space="preserve"> </w:t>
      </w:r>
      <w:proofErr w:type="spellStart"/>
      <w:r w:rsidRPr="003137AA">
        <w:t>semnarea</w:t>
      </w:r>
      <w:proofErr w:type="spellEnd"/>
      <w:r w:rsidRPr="003137AA">
        <w:t xml:space="preserve"> </w:t>
      </w:r>
      <w:proofErr w:type="spellStart"/>
      <w:r w:rsidRPr="003137AA">
        <w:t>angajamentului</w:t>
      </w:r>
      <w:proofErr w:type="spellEnd"/>
      <w:r w:rsidRPr="003137AA">
        <w:t xml:space="preserve"> legal, AFIR </w:t>
      </w:r>
      <w:proofErr w:type="spellStart"/>
      <w:r w:rsidRPr="003137AA">
        <w:t>poate</w:t>
      </w:r>
      <w:proofErr w:type="spellEnd"/>
      <w:r w:rsidRPr="003137AA">
        <w:t xml:space="preserve"> </w:t>
      </w:r>
      <w:proofErr w:type="spellStart"/>
      <w:r w:rsidRPr="003137AA">
        <w:t>dispune</w:t>
      </w:r>
      <w:proofErr w:type="spellEnd"/>
      <w:r w:rsidRPr="003137AA">
        <w:t xml:space="preserve"> </w:t>
      </w:r>
      <w:proofErr w:type="spellStart"/>
      <w:r w:rsidRPr="003137AA">
        <w:t>reverificarea</w:t>
      </w:r>
      <w:proofErr w:type="spellEnd"/>
      <w:r w:rsidRPr="003137AA">
        <w:t xml:space="preserve"> </w:t>
      </w:r>
      <w:proofErr w:type="spellStart"/>
      <w:r w:rsidRPr="003137AA">
        <w:t>proiectului</w:t>
      </w:r>
      <w:proofErr w:type="spellEnd"/>
      <w:r w:rsidRPr="003137AA">
        <w:t xml:space="preserve">, ca </w:t>
      </w:r>
      <w:proofErr w:type="spellStart"/>
      <w:r w:rsidRPr="003137AA">
        <w:t>urmare</w:t>
      </w:r>
      <w:proofErr w:type="spellEnd"/>
      <w:r w:rsidRPr="003137AA">
        <w:t xml:space="preserve"> a </w:t>
      </w:r>
      <w:proofErr w:type="spellStart"/>
      <w:r w:rsidRPr="003137AA">
        <w:t>unei</w:t>
      </w:r>
      <w:proofErr w:type="spellEnd"/>
      <w:r w:rsidRPr="003137AA">
        <w:t xml:space="preserve"> </w:t>
      </w:r>
      <w:proofErr w:type="spellStart"/>
      <w:r w:rsidRPr="003137AA">
        <w:t>sesizări</w:t>
      </w:r>
      <w:proofErr w:type="spellEnd"/>
      <w:r w:rsidRPr="003137AA">
        <w:t xml:space="preserve"> </w:t>
      </w:r>
      <w:proofErr w:type="spellStart"/>
      <w:r w:rsidRPr="003137AA">
        <w:t>externe</w:t>
      </w:r>
      <w:proofErr w:type="spellEnd"/>
      <w:r w:rsidRPr="003137AA">
        <w:t xml:space="preserve"> </w:t>
      </w:r>
      <w:proofErr w:type="spellStart"/>
      <w:r w:rsidRPr="003137AA">
        <w:t>sau</w:t>
      </w:r>
      <w:proofErr w:type="spellEnd"/>
      <w:r w:rsidRPr="003137AA">
        <w:t xml:space="preserve"> ca </w:t>
      </w:r>
      <w:proofErr w:type="spellStart"/>
      <w:r w:rsidRPr="003137AA">
        <w:t>urmare</w:t>
      </w:r>
      <w:proofErr w:type="spellEnd"/>
      <w:r w:rsidRPr="003137AA">
        <w:t xml:space="preserve"> a </w:t>
      </w:r>
      <w:proofErr w:type="spellStart"/>
      <w:r w:rsidRPr="003137AA">
        <w:t>unei</w:t>
      </w:r>
      <w:proofErr w:type="spellEnd"/>
      <w:r w:rsidRPr="003137AA">
        <w:t xml:space="preserve"> </w:t>
      </w:r>
      <w:proofErr w:type="spellStart"/>
      <w:r w:rsidRPr="003137AA">
        <w:t>autosesizări</w:t>
      </w:r>
      <w:proofErr w:type="spellEnd"/>
      <w:r w:rsidRPr="003137AA">
        <w:t xml:space="preserve"> cu </w:t>
      </w:r>
      <w:proofErr w:type="spellStart"/>
      <w:r w:rsidRPr="003137AA">
        <w:t>privire</w:t>
      </w:r>
      <w:proofErr w:type="spellEnd"/>
      <w:r w:rsidRPr="003137AA">
        <w:t xml:space="preserve"> la </w:t>
      </w:r>
      <w:proofErr w:type="spellStart"/>
      <w:r w:rsidRPr="003137AA">
        <w:t>existența</w:t>
      </w:r>
      <w:proofErr w:type="spellEnd"/>
      <w:r w:rsidRPr="003137AA">
        <w:t xml:space="preserve"> </w:t>
      </w:r>
      <w:proofErr w:type="spellStart"/>
      <w:r w:rsidRPr="003137AA">
        <w:t>unor</w:t>
      </w:r>
      <w:proofErr w:type="spellEnd"/>
      <w:r w:rsidRPr="003137AA">
        <w:t xml:space="preserve"> </w:t>
      </w:r>
      <w:proofErr w:type="spellStart"/>
      <w:r w:rsidRPr="003137AA">
        <w:t>posibile</w:t>
      </w:r>
      <w:proofErr w:type="spellEnd"/>
      <w:r w:rsidRPr="003137AA">
        <w:t xml:space="preserve"> </w:t>
      </w:r>
      <w:proofErr w:type="spellStart"/>
      <w:r w:rsidRPr="003137AA">
        <w:t>erori</w:t>
      </w:r>
      <w:proofErr w:type="spellEnd"/>
      <w:r w:rsidRPr="003137AA">
        <w:t xml:space="preserve"> de </w:t>
      </w:r>
      <w:proofErr w:type="spellStart"/>
      <w:r w:rsidRPr="003137AA">
        <w:t>verificare</w:t>
      </w:r>
      <w:proofErr w:type="spellEnd"/>
      <w:r w:rsidRPr="003137AA">
        <w:t xml:space="preserve"> a </w:t>
      </w:r>
      <w:proofErr w:type="spellStart"/>
      <w:r w:rsidRPr="003137AA">
        <w:t>cerințelor</w:t>
      </w:r>
      <w:proofErr w:type="spellEnd"/>
      <w:r w:rsidRPr="003137AA">
        <w:t xml:space="preserve"> de </w:t>
      </w:r>
      <w:proofErr w:type="spellStart"/>
      <w:r w:rsidRPr="003137AA">
        <w:t>conformitate</w:t>
      </w:r>
      <w:proofErr w:type="spellEnd"/>
      <w:r w:rsidRPr="003137AA">
        <w:t xml:space="preserve"> </w:t>
      </w:r>
      <w:proofErr w:type="spellStart"/>
      <w:r w:rsidRPr="003137AA">
        <w:t>și</w:t>
      </w:r>
      <w:proofErr w:type="spellEnd"/>
      <w:r w:rsidRPr="003137AA">
        <w:t xml:space="preserve">/ </w:t>
      </w:r>
      <w:proofErr w:type="spellStart"/>
      <w:r w:rsidRPr="003137AA">
        <w:t>sau</w:t>
      </w:r>
      <w:proofErr w:type="spellEnd"/>
      <w:r w:rsidRPr="003137AA">
        <w:t xml:space="preserve"> de </w:t>
      </w:r>
      <w:proofErr w:type="spellStart"/>
      <w:r w:rsidRPr="003137AA">
        <w:t>încadrare</w:t>
      </w:r>
      <w:proofErr w:type="spellEnd"/>
      <w:r w:rsidRPr="003137AA">
        <w:t xml:space="preserve"> </w:t>
      </w:r>
      <w:proofErr w:type="spellStart"/>
      <w:r w:rsidRPr="003137AA">
        <w:t>corectă</w:t>
      </w:r>
      <w:proofErr w:type="spellEnd"/>
      <w:r w:rsidRPr="003137AA">
        <w:t xml:space="preserve"> a </w:t>
      </w:r>
      <w:proofErr w:type="spellStart"/>
      <w:r w:rsidRPr="003137AA">
        <w:t>proiectului</w:t>
      </w:r>
      <w:proofErr w:type="spellEnd"/>
      <w:r w:rsidRPr="003137AA">
        <w:t xml:space="preserve">, precum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eligibilitate</w:t>
      </w:r>
      <w:proofErr w:type="spellEnd"/>
      <w:r w:rsidRPr="003137AA">
        <w:t xml:space="preserve"> </w:t>
      </w:r>
      <w:proofErr w:type="spellStart"/>
      <w:r w:rsidRPr="003137AA">
        <w:t>și</w:t>
      </w:r>
      <w:proofErr w:type="spellEnd"/>
      <w:r w:rsidRPr="003137AA">
        <w:t xml:space="preserve">/ </w:t>
      </w:r>
      <w:proofErr w:type="spellStart"/>
      <w:r w:rsidRPr="003137AA">
        <w:t>sau</w:t>
      </w:r>
      <w:proofErr w:type="spellEnd"/>
      <w:r w:rsidRPr="003137AA">
        <w:t xml:space="preserve"> de </w:t>
      </w:r>
      <w:proofErr w:type="spellStart"/>
      <w:r w:rsidRPr="003137AA">
        <w:t>selecție</w:t>
      </w:r>
      <w:proofErr w:type="spellEnd"/>
      <w:r w:rsidRPr="003137AA">
        <w:t xml:space="preserve">. </w:t>
      </w:r>
      <w:proofErr w:type="spellStart"/>
      <w:r w:rsidRPr="003137AA">
        <w:t>Dacă</w:t>
      </w:r>
      <w:proofErr w:type="spellEnd"/>
      <w:r w:rsidRPr="003137AA">
        <w:t xml:space="preserve"> </w:t>
      </w:r>
      <w:proofErr w:type="spellStart"/>
      <w:r w:rsidRPr="003137AA">
        <w:t>în</w:t>
      </w:r>
      <w:proofErr w:type="spellEnd"/>
      <w:r w:rsidRPr="003137AA">
        <w:t xml:space="preserve"> </w:t>
      </w:r>
      <w:proofErr w:type="spellStart"/>
      <w:r w:rsidRPr="003137AA">
        <w:t>urma</w:t>
      </w:r>
      <w:proofErr w:type="spellEnd"/>
      <w:r w:rsidRPr="003137AA">
        <w:t xml:space="preserve"> </w:t>
      </w:r>
      <w:proofErr w:type="spellStart"/>
      <w:r w:rsidRPr="003137AA">
        <w:t>reverificării</w:t>
      </w:r>
      <w:proofErr w:type="spellEnd"/>
      <w:r w:rsidRPr="003137AA">
        <w:t xml:space="preserve"> se </w:t>
      </w:r>
      <w:proofErr w:type="spellStart"/>
      <w:r w:rsidRPr="003137AA">
        <w:t>constată</w:t>
      </w:r>
      <w:proofErr w:type="spellEnd"/>
      <w:r w:rsidRPr="003137AA">
        <w:t xml:space="preserve"> </w:t>
      </w:r>
      <w:proofErr w:type="spellStart"/>
      <w:r w:rsidRPr="003137AA">
        <w:t>nerespectarea</w:t>
      </w:r>
      <w:proofErr w:type="spellEnd"/>
      <w:r w:rsidRPr="003137AA">
        <w:t xml:space="preserve"> </w:t>
      </w:r>
      <w:proofErr w:type="spellStart"/>
      <w:r w:rsidRPr="003137AA">
        <w:t>acestor</w:t>
      </w:r>
      <w:proofErr w:type="spellEnd"/>
      <w:r w:rsidRPr="003137AA">
        <w:t xml:space="preserve"> </w:t>
      </w:r>
      <w:proofErr w:type="spellStart"/>
      <w:r w:rsidRPr="003137AA">
        <w:t>cerințe</w:t>
      </w:r>
      <w:proofErr w:type="spellEnd"/>
      <w:r w:rsidRPr="003137AA">
        <w:t xml:space="preserve">, </w:t>
      </w:r>
      <w:proofErr w:type="spellStart"/>
      <w:r w:rsidRPr="003137AA">
        <w:t>proiectele</w:t>
      </w:r>
      <w:proofErr w:type="spellEnd"/>
      <w:r w:rsidRPr="003137AA">
        <w:t xml:space="preserve"> respective </w:t>
      </w:r>
      <w:proofErr w:type="spellStart"/>
      <w:r w:rsidRPr="003137AA">
        <w:t>vor</w:t>
      </w:r>
      <w:proofErr w:type="spellEnd"/>
      <w:r w:rsidRPr="003137AA">
        <w:t xml:space="preserve"> fi </w:t>
      </w:r>
      <w:proofErr w:type="spellStart"/>
      <w:r w:rsidRPr="003137AA">
        <w:t>declarate</w:t>
      </w:r>
      <w:proofErr w:type="spellEnd"/>
      <w:r w:rsidRPr="003137AA">
        <w:t xml:space="preserve"> </w:t>
      </w:r>
      <w:proofErr w:type="spellStart"/>
      <w:r w:rsidRPr="003137AA">
        <w:t>neconforme</w:t>
      </w:r>
      <w:proofErr w:type="spellEnd"/>
      <w:r w:rsidRPr="003137AA">
        <w:t xml:space="preserve">/ </w:t>
      </w:r>
      <w:proofErr w:type="spellStart"/>
      <w:r w:rsidRPr="003137AA">
        <w:t>încadrate</w:t>
      </w:r>
      <w:proofErr w:type="spellEnd"/>
      <w:r w:rsidRPr="003137AA">
        <w:t xml:space="preserve"> </w:t>
      </w:r>
      <w:proofErr w:type="spellStart"/>
      <w:r w:rsidRPr="003137AA">
        <w:t>incorect</w:t>
      </w:r>
      <w:proofErr w:type="spellEnd"/>
      <w:r w:rsidRPr="003137AA">
        <w:t xml:space="preserve">/ </w:t>
      </w:r>
      <w:proofErr w:type="spellStart"/>
      <w:r w:rsidRPr="003137AA">
        <w:t>eligibile</w:t>
      </w:r>
      <w:proofErr w:type="spellEnd"/>
      <w:r w:rsidRPr="003137AA">
        <w:t xml:space="preserve"> </w:t>
      </w:r>
      <w:proofErr w:type="spellStart"/>
      <w:r w:rsidRPr="003137AA">
        <w:t>și</w:t>
      </w:r>
      <w:proofErr w:type="spellEnd"/>
      <w:r w:rsidRPr="003137AA">
        <w:t xml:space="preserve"> </w:t>
      </w:r>
      <w:proofErr w:type="spellStart"/>
      <w:r w:rsidRPr="003137AA">
        <w:t>neselectate</w:t>
      </w:r>
      <w:proofErr w:type="spellEnd"/>
      <w:r w:rsidRPr="003137AA">
        <w:t xml:space="preserve">/ </w:t>
      </w:r>
      <w:proofErr w:type="spellStart"/>
      <w:r w:rsidRPr="003137AA">
        <w:t>neeligibile</w:t>
      </w:r>
      <w:proofErr w:type="spellEnd"/>
      <w:r w:rsidRPr="003137AA">
        <w:t xml:space="preserve"> se </w:t>
      </w:r>
      <w:proofErr w:type="spellStart"/>
      <w:r w:rsidRPr="003137AA">
        <w:t>va</w:t>
      </w:r>
      <w:proofErr w:type="spellEnd"/>
      <w:r w:rsidRPr="003137AA">
        <w:t xml:space="preserve"> </w:t>
      </w:r>
      <w:proofErr w:type="spellStart"/>
      <w:r w:rsidRPr="003137AA">
        <w:t>proceda</w:t>
      </w:r>
      <w:proofErr w:type="spellEnd"/>
      <w:r w:rsidRPr="003137AA">
        <w:t xml:space="preserve"> la </w:t>
      </w:r>
      <w:proofErr w:type="spellStart"/>
      <w:r w:rsidRPr="003137AA">
        <w:t>neîncheierea</w:t>
      </w:r>
      <w:proofErr w:type="spellEnd"/>
      <w:r w:rsidRPr="003137AA">
        <w:t xml:space="preserve">/ </w:t>
      </w:r>
      <w:proofErr w:type="spellStart"/>
      <w:r w:rsidRPr="003137AA">
        <w:t>încetarea</w:t>
      </w:r>
      <w:proofErr w:type="spellEnd"/>
      <w:r w:rsidRPr="003137AA">
        <w:t xml:space="preserve"> </w:t>
      </w:r>
      <w:proofErr w:type="spellStart"/>
      <w:r w:rsidRPr="003137AA">
        <w:t>contractului</w:t>
      </w:r>
      <w:proofErr w:type="spellEnd"/>
      <w:r w:rsidRPr="003137AA">
        <w:t xml:space="preserve">, </w:t>
      </w:r>
      <w:proofErr w:type="spellStart"/>
      <w:r w:rsidRPr="003137AA">
        <w:t>după</w:t>
      </w:r>
      <w:proofErr w:type="spellEnd"/>
      <w:r w:rsidRPr="003137AA">
        <w:t xml:space="preserve"> </w:t>
      </w:r>
      <w:proofErr w:type="spellStart"/>
      <w:r w:rsidRPr="003137AA">
        <w:t>caz</w:t>
      </w:r>
      <w:proofErr w:type="spellEnd"/>
      <w:r w:rsidRPr="003137AA">
        <w:t>.</w:t>
      </w:r>
    </w:p>
    <w:p w14:paraId="3EE2407B" w14:textId="77777777" w:rsidR="00D05B76" w:rsidRPr="003137AA" w:rsidRDefault="00D05B76" w:rsidP="00D05B76">
      <w:pPr>
        <w:pStyle w:val="Listparagraf"/>
        <w:tabs>
          <w:tab w:val="left" w:pos="1701"/>
        </w:tabs>
        <w:spacing w:before="0"/>
        <w:ind w:left="0" w:firstLine="0"/>
        <w:jc w:val="both"/>
        <w:rPr>
          <w:szCs w:val="24"/>
          <w:lang w:val="ro-RO"/>
        </w:rPr>
      </w:pPr>
    </w:p>
    <w:p w14:paraId="08D0895A" w14:textId="77777777" w:rsidR="00D05B76" w:rsidRPr="003137AA" w:rsidRDefault="00D05B76" w:rsidP="008D77B7">
      <w:pPr>
        <w:pStyle w:val="Titlu1"/>
        <w:numPr>
          <w:ilvl w:val="0"/>
          <w:numId w:val="50"/>
        </w:numPr>
        <w:ind w:left="426"/>
        <w:jc w:val="both"/>
        <w:rPr>
          <w:sz w:val="24"/>
        </w:rPr>
      </w:pPr>
      <w:bookmarkStart w:id="48" w:name="_Toc513736584"/>
      <w:proofErr w:type="spellStart"/>
      <w:r w:rsidRPr="003137AA">
        <w:t>Notificarea</w:t>
      </w:r>
      <w:proofErr w:type="spellEnd"/>
      <w:r w:rsidRPr="003137AA">
        <w:t xml:space="preserve">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eligibile</w:t>
      </w:r>
      <w:proofErr w:type="spellEnd"/>
      <w:r w:rsidRPr="003137AA">
        <w:t xml:space="preserve"> </w:t>
      </w:r>
      <w:proofErr w:type="spellStart"/>
      <w:r w:rsidRPr="003137AA">
        <w:t>și</w:t>
      </w:r>
      <w:proofErr w:type="spellEnd"/>
      <w:r w:rsidRPr="003137AA">
        <w:t xml:space="preserve"> </w:t>
      </w:r>
      <w:proofErr w:type="spellStart"/>
      <w:r w:rsidRPr="003137AA">
        <w:t>selectate</w:t>
      </w:r>
      <w:proofErr w:type="spellEnd"/>
      <w:r w:rsidRPr="003137AA">
        <w:t xml:space="preserve">/ </w:t>
      </w:r>
      <w:r w:rsidRPr="003137AA">
        <w:rPr>
          <w:lang w:val="ro-RO"/>
        </w:rPr>
        <w:t xml:space="preserve">eligibile și neselectate/ </w:t>
      </w:r>
      <w:proofErr w:type="spellStart"/>
      <w:r w:rsidRPr="003137AA">
        <w:t>neeligibile</w:t>
      </w:r>
      <w:proofErr w:type="spellEnd"/>
      <w:r w:rsidRPr="003137AA">
        <w:t xml:space="preserve"> </w:t>
      </w:r>
      <w:r w:rsidRPr="003137AA">
        <w:rPr>
          <w:lang w:val="ro-RO"/>
        </w:rPr>
        <w:t>și soluționarea contestațiilor</w:t>
      </w:r>
      <w:bookmarkEnd w:id="48"/>
    </w:p>
    <w:p w14:paraId="4331ECEE" w14:textId="77777777" w:rsidR="00D05B76" w:rsidRPr="003137AA" w:rsidRDefault="00D05B76" w:rsidP="00D05B76">
      <w:pPr>
        <w:tabs>
          <w:tab w:val="left" w:pos="284"/>
        </w:tabs>
        <w:jc w:val="both"/>
      </w:pPr>
      <w:proofErr w:type="spellStart"/>
      <w:r w:rsidRPr="003137AA">
        <w:t>Solicitanţii</w:t>
      </w:r>
      <w:proofErr w:type="spellEnd"/>
      <w:r w:rsidRPr="003137AA">
        <w:t xml:space="preserve"> ale </w:t>
      </w:r>
      <w:proofErr w:type="spellStart"/>
      <w:r w:rsidRPr="003137AA">
        <w:t>căror</w:t>
      </w:r>
      <w:proofErr w:type="spellEnd"/>
      <w:r w:rsidRPr="003137AA">
        <w:t xml:space="preserve"> </w:t>
      </w:r>
      <w:proofErr w:type="spellStart"/>
      <w:r w:rsidRPr="003137AA">
        <w:t>cereri</w:t>
      </w:r>
      <w:proofErr w:type="spellEnd"/>
      <w:r w:rsidRPr="003137AA">
        <w:t xml:space="preserve"> de </w:t>
      </w:r>
      <w:proofErr w:type="spellStart"/>
      <w:r w:rsidRPr="003137AA">
        <w:t>finanţare</w:t>
      </w:r>
      <w:proofErr w:type="spellEnd"/>
      <w:r w:rsidRPr="003137AA">
        <w:t xml:space="preserve"> au </w:t>
      </w:r>
      <w:proofErr w:type="spellStart"/>
      <w:r w:rsidRPr="003137AA">
        <w:t>fost</w:t>
      </w:r>
      <w:proofErr w:type="spellEnd"/>
      <w:r w:rsidRPr="003137AA">
        <w:t xml:space="preserve"> </w:t>
      </w:r>
      <w:proofErr w:type="spellStart"/>
      <w:r w:rsidRPr="003137AA">
        <w:t>declarate</w:t>
      </w:r>
      <w:proofErr w:type="spellEnd"/>
      <w:r w:rsidRPr="003137AA">
        <w:t xml:space="preserve"> </w:t>
      </w:r>
      <w:bookmarkStart w:id="49" w:name="_Hlk505604867"/>
      <w:proofErr w:type="spellStart"/>
      <w:r w:rsidRPr="003137AA">
        <w:t>eligibile</w:t>
      </w:r>
      <w:proofErr w:type="spellEnd"/>
      <w:r w:rsidRPr="003137AA">
        <w:t xml:space="preserve"> </w:t>
      </w:r>
      <w:proofErr w:type="spellStart"/>
      <w:r w:rsidRPr="003137AA">
        <w:t>și</w:t>
      </w:r>
      <w:proofErr w:type="spellEnd"/>
      <w:r w:rsidRPr="003137AA">
        <w:t xml:space="preserve"> </w:t>
      </w:r>
      <w:proofErr w:type="spellStart"/>
      <w:r w:rsidRPr="003137AA">
        <w:t>selectate</w:t>
      </w:r>
      <w:proofErr w:type="spellEnd"/>
      <w:r w:rsidRPr="003137AA">
        <w:t xml:space="preserve">/ eligible </w:t>
      </w:r>
      <w:proofErr w:type="spellStart"/>
      <w:r w:rsidRPr="003137AA">
        <w:t>și</w:t>
      </w:r>
      <w:proofErr w:type="spellEnd"/>
      <w:r w:rsidRPr="003137AA">
        <w:t xml:space="preserve"> </w:t>
      </w:r>
      <w:proofErr w:type="spellStart"/>
      <w:r w:rsidRPr="003137AA">
        <w:t>neselectate</w:t>
      </w:r>
      <w:proofErr w:type="spellEnd"/>
      <w:r w:rsidRPr="003137AA">
        <w:t xml:space="preserve">/ </w:t>
      </w:r>
      <w:proofErr w:type="spellStart"/>
      <w:r w:rsidRPr="003137AA">
        <w:t>neeligibile</w:t>
      </w:r>
      <w:bookmarkEnd w:id="49"/>
      <w:proofErr w:type="spellEnd"/>
      <w:r w:rsidRPr="003137AA">
        <w:t xml:space="preserve">, precum </w:t>
      </w:r>
      <w:proofErr w:type="spellStart"/>
      <w:r w:rsidRPr="003137AA">
        <w:t>și</w:t>
      </w:r>
      <w:proofErr w:type="spellEnd"/>
      <w:r w:rsidRPr="003137AA">
        <w:t xml:space="preserve"> GAL-urile care au </w:t>
      </w:r>
      <w:proofErr w:type="spellStart"/>
      <w:r w:rsidRPr="003137AA">
        <w:t>realizat</w:t>
      </w:r>
      <w:proofErr w:type="spellEnd"/>
      <w:r w:rsidRPr="003137AA">
        <w:t xml:space="preserve"> </w:t>
      </w:r>
      <w:proofErr w:type="spellStart"/>
      <w:r w:rsidRPr="003137AA">
        <w:t>selecția</w:t>
      </w:r>
      <w:proofErr w:type="spellEnd"/>
      <w:r w:rsidRPr="003137AA">
        <w:t xml:space="preserve"> </w:t>
      </w:r>
      <w:proofErr w:type="spellStart"/>
      <w:r w:rsidRPr="003137AA">
        <w:t>proiectelor</w:t>
      </w:r>
      <w:proofErr w:type="spellEnd"/>
      <w:r w:rsidRPr="003137AA">
        <w:t xml:space="preserve">, </w:t>
      </w:r>
      <w:proofErr w:type="spellStart"/>
      <w:r w:rsidRPr="003137AA">
        <w:t>vor</w:t>
      </w:r>
      <w:proofErr w:type="spellEnd"/>
      <w:r w:rsidRPr="003137AA">
        <w:t xml:space="preserve"> fi </w:t>
      </w:r>
      <w:proofErr w:type="spellStart"/>
      <w:r w:rsidRPr="003137AA">
        <w:t>notificaţi</w:t>
      </w:r>
      <w:proofErr w:type="spellEnd"/>
      <w:r w:rsidRPr="003137AA">
        <w:t xml:space="preserve"> de </w:t>
      </w:r>
      <w:proofErr w:type="spellStart"/>
      <w:r w:rsidRPr="003137AA">
        <w:t>către</w:t>
      </w:r>
      <w:proofErr w:type="spellEnd"/>
      <w:r w:rsidRPr="003137AA">
        <w:t xml:space="preserve"> CE SLIN/SAFPD -OJFIR/CRFIR/ CE SIBA - CRFIR </w:t>
      </w:r>
      <w:proofErr w:type="spellStart"/>
      <w:r w:rsidRPr="003137AA">
        <w:t>privind</w:t>
      </w:r>
      <w:proofErr w:type="spellEnd"/>
      <w:r w:rsidRPr="003137AA">
        <w:t xml:space="preserve"> </w:t>
      </w:r>
      <w:proofErr w:type="spellStart"/>
      <w:r w:rsidRPr="003137AA">
        <w:t>rezultatul</w:t>
      </w:r>
      <w:proofErr w:type="spellEnd"/>
      <w:r w:rsidRPr="003137AA">
        <w:t xml:space="preserve"> </w:t>
      </w:r>
      <w:proofErr w:type="spellStart"/>
      <w:r w:rsidRPr="003137AA">
        <w:t>verificării</w:t>
      </w:r>
      <w:proofErr w:type="spellEnd"/>
      <w:r w:rsidRPr="003137AA">
        <w:t xml:space="preserve"> </w:t>
      </w:r>
      <w:proofErr w:type="spellStart"/>
      <w:r w:rsidRPr="003137AA">
        <w:t>cererilor</w:t>
      </w:r>
      <w:proofErr w:type="spellEnd"/>
      <w:r w:rsidRPr="003137AA">
        <w:t xml:space="preserve"> de </w:t>
      </w:r>
      <w:proofErr w:type="spellStart"/>
      <w:r w:rsidRPr="003137AA">
        <w:t>finanțare</w:t>
      </w:r>
      <w:proofErr w:type="spellEnd"/>
      <w:r w:rsidRPr="003137AA">
        <w:t xml:space="preserve">, </w:t>
      </w:r>
      <w:proofErr w:type="spellStart"/>
      <w:r w:rsidRPr="003137AA">
        <w:t>în</w:t>
      </w:r>
      <w:proofErr w:type="spellEnd"/>
      <w:r w:rsidRPr="003137AA">
        <w:t xml:space="preserve"> termen de maximum </w:t>
      </w:r>
      <w:proofErr w:type="spellStart"/>
      <w:r w:rsidRPr="003137AA">
        <w:t>două</w:t>
      </w:r>
      <w:proofErr w:type="spellEnd"/>
      <w:r w:rsidRPr="003137AA">
        <w:t xml:space="preserve"> </w:t>
      </w:r>
      <w:proofErr w:type="spellStart"/>
      <w:r w:rsidRPr="003137AA">
        <w:t>zile</w:t>
      </w:r>
      <w:proofErr w:type="spellEnd"/>
      <w:r w:rsidRPr="003137AA">
        <w:t xml:space="preserve"> de la </w:t>
      </w:r>
      <w:proofErr w:type="spellStart"/>
      <w:r w:rsidRPr="003137AA">
        <w:t>întocmirea</w:t>
      </w:r>
      <w:proofErr w:type="spellEnd"/>
      <w:r w:rsidRPr="003137AA">
        <w:t xml:space="preserve"> </w:t>
      </w:r>
      <w:proofErr w:type="spellStart"/>
      <w:r w:rsidRPr="003137AA">
        <w:t>Fișei</w:t>
      </w:r>
      <w:proofErr w:type="spellEnd"/>
      <w:r w:rsidRPr="003137AA">
        <w:t xml:space="preserve"> de </w:t>
      </w:r>
      <w:proofErr w:type="spellStart"/>
      <w:r w:rsidRPr="003137AA">
        <w:t>evaluare</w:t>
      </w:r>
      <w:proofErr w:type="spellEnd"/>
      <w:r w:rsidRPr="003137AA">
        <w:t xml:space="preserve"> </w:t>
      </w:r>
      <w:proofErr w:type="spellStart"/>
      <w:r w:rsidRPr="003137AA">
        <w:t>generală</w:t>
      </w:r>
      <w:proofErr w:type="spellEnd"/>
      <w:r w:rsidRPr="003137AA">
        <w:t xml:space="preserve"> a </w:t>
      </w:r>
      <w:proofErr w:type="spellStart"/>
      <w:r w:rsidRPr="003137AA">
        <w:t>proiectului</w:t>
      </w:r>
      <w:proofErr w:type="spellEnd"/>
      <w:r w:rsidRPr="003137AA">
        <w:t xml:space="preserve"> (</w:t>
      </w:r>
      <w:proofErr w:type="spellStart"/>
      <w:r w:rsidRPr="003137AA">
        <w:t>formularul</w:t>
      </w:r>
      <w:proofErr w:type="spellEnd"/>
      <w:r w:rsidRPr="003137AA">
        <w:t xml:space="preserve"> E1.2L)/ </w:t>
      </w:r>
      <w:proofErr w:type="spellStart"/>
      <w:r w:rsidRPr="003137AA">
        <w:t>aprobarea</w:t>
      </w:r>
      <w:proofErr w:type="spellEnd"/>
      <w:r w:rsidRPr="003137AA">
        <w:t xml:space="preserve"> </w:t>
      </w:r>
      <w:proofErr w:type="spellStart"/>
      <w:r w:rsidRPr="003137AA">
        <w:t>Raportului</w:t>
      </w:r>
      <w:proofErr w:type="spellEnd"/>
      <w:r w:rsidRPr="003137AA">
        <w:t xml:space="preserve"> de </w:t>
      </w:r>
      <w:proofErr w:type="spellStart"/>
      <w:r w:rsidRPr="003137AA">
        <w:t>evaluare</w:t>
      </w:r>
      <w:proofErr w:type="spellEnd"/>
      <w:r w:rsidRPr="003137AA">
        <w:t xml:space="preserve"> de </w:t>
      </w:r>
      <w:proofErr w:type="spellStart"/>
      <w:r w:rsidRPr="003137AA">
        <w:t>către</w:t>
      </w:r>
      <w:proofErr w:type="spellEnd"/>
      <w:r w:rsidRPr="003137AA">
        <w:t xml:space="preserve"> CRFIR</w:t>
      </w:r>
      <w:r w:rsidRPr="003137AA">
        <w:rPr>
          <w:szCs w:val="24"/>
        </w:rPr>
        <w:t>,</w:t>
      </w:r>
      <w:r w:rsidRPr="003137AA">
        <w:t xml:space="preserve"> </w:t>
      </w:r>
      <w:proofErr w:type="spellStart"/>
      <w:r w:rsidRPr="003137AA">
        <w:t>prin</w:t>
      </w:r>
      <w:proofErr w:type="spellEnd"/>
      <w:r w:rsidRPr="003137AA">
        <w:t xml:space="preserve"> fax/ </w:t>
      </w:r>
      <w:proofErr w:type="spellStart"/>
      <w:r w:rsidRPr="003137AA">
        <w:t>poștă</w:t>
      </w:r>
      <w:proofErr w:type="spellEnd"/>
      <w:r w:rsidRPr="003137AA">
        <w:t xml:space="preserve">/ e-mail cu </w:t>
      </w:r>
      <w:proofErr w:type="spellStart"/>
      <w:r w:rsidRPr="003137AA">
        <w:t>confirmare</w:t>
      </w:r>
      <w:proofErr w:type="spellEnd"/>
      <w:r w:rsidRPr="003137AA">
        <w:t xml:space="preserve"> de </w:t>
      </w:r>
      <w:proofErr w:type="spellStart"/>
      <w:r w:rsidRPr="003137AA">
        <w:t>primire</w:t>
      </w:r>
      <w:proofErr w:type="spellEnd"/>
      <w:r w:rsidRPr="003137AA">
        <w:t>.</w:t>
      </w:r>
    </w:p>
    <w:p w14:paraId="6D5B38E1" w14:textId="77777777" w:rsidR="00D05B76" w:rsidRPr="003137AA" w:rsidRDefault="00D05B76" w:rsidP="00D05B76">
      <w:pPr>
        <w:tabs>
          <w:tab w:val="left" w:pos="284"/>
        </w:tabs>
        <w:jc w:val="both"/>
      </w:pPr>
      <w:proofErr w:type="spellStart"/>
      <w:r w:rsidRPr="003137AA">
        <w:t>Contestaţia</w:t>
      </w:r>
      <w:proofErr w:type="spellEnd"/>
      <w:r w:rsidRPr="003137AA">
        <w:t xml:space="preserve"> </w:t>
      </w:r>
      <w:proofErr w:type="spellStart"/>
      <w:r w:rsidRPr="003137AA">
        <w:t>privind</w:t>
      </w:r>
      <w:proofErr w:type="spellEnd"/>
      <w:r w:rsidRPr="003137AA">
        <w:t xml:space="preserve"> </w:t>
      </w:r>
      <w:proofErr w:type="spellStart"/>
      <w:r w:rsidRPr="003137AA">
        <w:t>decizia</w:t>
      </w:r>
      <w:proofErr w:type="spellEnd"/>
      <w:r w:rsidRPr="003137AA">
        <w:t xml:space="preserve"> de </w:t>
      </w:r>
      <w:proofErr w:type="spellStart"/>
      <w:r w:rsidRPr="003137AA">
        <w:t>finanţare</w:t>
      </w:r>
      <w:proofErr w:type="spellEnd"/>
      <w:r w:rsidRPr="003137AA">
        <w:t xml:space="preserve"> a </w:t>
      </w:r>
      <w:proofErr w:type="spellStart"/>
      <w:r w:rsidRPr="003137AA">
        <w:t>proiectului</w:t>
      </w:r>
      <w:proofErr w:type="spellEnd"/>
      <w:r w:rsidRPr="003137AA">
        <w:t xml:space="preserve">, </w:t>
      </w:r>
      <w:proofErr w:type="spellStart"/>
      <w:r w:rsidRPr="003137AA">
        <w:t>rezultată</w:t>
      </w:r>
      <w:proofErr w:type="spellEnd"/>
      <w:r w:rsidRPr="003137AA">
        <w:t xml:space="preserve"> ca </w:t>
      </w:r>
      <w:proofErr w:type="spellStart"/>
      <w:r w:rsidRPr="003137AA">
        <w:t>urmare</w:t>
      </w:r>
      <w:proofErr w:type="spellEnd"/>
      <w:r w:rsidRPr="003137AA">
        <w:t xml:space="preserve"> a </w:t>
      </w:r>
      <w:proofErr w:type="spellStart"/>
      <w:r w:rsidRPr="003137AA">
        <w:t>verificării</w:t>
      </w:r>
      <w:proofErr w:type="spellEnd"/>
      <w:r w:rsidRPr="003137AA">
        <w:t xml:space="preserve"> </w:t>
      </w:r>
      <w:proofErr w:type="spellStart"/>
      <w:r w:rsidRPr="003137AA">
        <w:t>eligibilității</w:t>
      </w:r>
      <w:proofErr w:type="spellEnd"/>
      <w:r w:rsidRPr="003137AA">
        <w:t xml:space="preserve"> </w:t>
      </w:r>
      <w:proofErr w:type="spellStart"/>
      <w:r w:rsidRPr="003137AA">
        <w:t>și</w:t>
      </w:r>
      <w:proofErr w:type="spellEnd"/>
      <w:r w:rsidRPr="003137AA">
        <w:t xml:space="preserve"> a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aplicate</w:t>
      </w:r>
      <w:proofErr w:type="spellEnd"/>
      <w:r w:rsidRPr="003137AA">
        <w:t xml:space="preserve"> de </w:t>
      </w:r>
      <w:proofErr w:type="spellStart"/>
      <w:r w:rsidRPr="003137AA">
        <w:t>către</w:t>
      </w:r>
      <w:proofErr w:type="spellEnd"/>
      <w:r w:rsidRPr="003137AA">
        <w:t xml:space="preserve"> GAL de </w:t>
      </w:r>
      <w:proofErr w:type="spellStart"/>
      <w:r w:rsidRPr="003137AA">
        <w:t>către</w:t>
      </w:r>
      <w:proofErr w:type="spellEnd"/>
      <w:r w:rsidRPr="003137AA">
        <w:t xml:space="preserve"> OJFIR/ CRFIR, </w:t>
      </w:r>
      <w:proofErr w:type="spellStart"/>
      <w:r w:rsidRPr="003137AA">
        <w:t>va</w:t>
      </w:r>
      <w:proofErr w:type="spellEnd"/>
      <w:r w:rsidRPr="003137AA">
        <w:t xml:space="preserve"> fi </w:t>
      </w:r>
      <w:proofErr w:type="spellStart"/>
      <w:r w:rsidRPr="003137AA">
        <w:rPr>
          <w:szCs w:val="24"/>
        </w:rPr>
        <w:t>transmisă</w:t>
      </w:r>
      <w:proofErr w:type="spellEnd"/>
      <w:r w:rsidRPr="003137AA">
        <w:t xml:space="preserve"> de </w:t>
      </w:r>
      <w:proofErr w:type="spellStart"/>
      <w:r w:rsidRPr="003137AA">
        <w:t>către</w:t>
      </w:r>
      <w:proofErr w:type="spellEnd"/>
      <w:r w:rsidRPr="003137AA">
        <w:t xml:space="preserve"> solicitant, </w:t>
      </w:r>
      <w:proofErr w:type="spellStart"/>
      <w:r w:rsidRPr="003137AA">
        <w:t>în</w:t>
      </w:r>
      <w:proofErr w:type="spellEnd"/>
      <w:r w:rsidRPr="003137AA">
        <w:t xml:space="preserve"> termen de maximum 5 (</w:t>
      </w:r>
      <w:proofErr w:type="spellStart"/>
      <w:r w:rsidRPr="003137AA">
        <w:t>cinci</w:t>
      </w:r>
      <w:proofErr w:type="spellEnd"/>
      <w:r w:rsidRPr="003137AA">
        <w:t xml:space="preserve">) </w:t>
      </w:r>
      <w:proofErr w:type="spellStart"/>
      <w:r w:rsidRPr="003137AA">
        <w:t>zile</w:t>
      </w:r>
      <w:proofErr w:type="spellEnd"/>
      <w:r w:rsidRPr="003137AA">
        <w:t xml:space="preserve"> de la </w:t>
      </w:r>
      <w:proofErr w:type="spellStart"/>
      <w:r w:rsidRPr="003137AA">
        <w:t>primirea</w:t>
      </w:r>
      <w:proofErr w:type="spellEnd"/>
      <w:r w:rsidRPr="003137AA">
        <w:t xml:space="preserve"> </w:t>
      </w:r>
      <w:proofErr w:type="spellStart"/>
      <w:r w:rsidRPr="003137AA">
        <w:t>notificării</w:t>
      </w:r>
      <w:proofErr w:type="spellEnd"/>
      <w:r w:rsidRPr="003137AA">
        <w:t xml:space="preserve"> (data </w:t>
      </w:r>
      <w:proofErr w:type="spellStart"/>
      <w:r w:rsidRPr="003137AA">
        <w:t>luării</w:t>
      </w:r>
      <w:proofErr w:type="spellEnd"/>
      <w:r w:rsidRPr="003137AA">
        <w:t xml:space="preserve"> la </w:t>
      </w:r>
      <w:proofErr w:type="spellStart"/>
      <w:r w:rsidRPr="003137AA">
        <w:t>cunoștință</w:t>
      </w:r>
      <w:proofErr w:type="spellEnd"/>
      <w:r w:rsidRPr="003137AA">
        <w:t xml:space="preserve"> de </w:t>
      </w:r>
      <w:proofErr w:type="spellStart"/>
      <w:r w:rsidRPr="003137AA">
        <w:t>către</w:t>
      </w:r>
      <w:proofErr w:type="spellEnd"/>
      <w:r w:rsidRPr="003137AA">
        <w:t xml:space="preserve"> solicitant), la </w:t>
      </w:r>
      <w:proofErr w:type="spellStart"/>
      <w:r w:rsidRPr="003137AA">
        <w:t>sediul</w:t>
      </w:r>
      <w:proofErr w:type="spellEnd"/>
      <w:r w:rsidRPr="003137AA">
        <w:t xml:space="preserve"> OJFIR/CRFIR care a </w:t>
      </w:r>
      <w:proofErr w:type="spellStart"/>
      <w:r w:rsidRPr="003137AA">
        <w:t>analizat</w:t>
      </w:r>
      <w:proofErr w:type="spellEnd"/>
      <w:r w:rsidRPr="003137AA">
        <w:t xml:space="preserve"> </w:t>
      </w:r>
      <w:proofErr w:type="spellStart"/>
      <w:r w:rsidRPr="003137AA">
        <w:t>proiectul</w:t>
      </w:r>
      <w:proofErr w:type="spellEnd"/>
      <w:r w:rsidRPr="003137AA">
        <w:t xml:space="preserve">, de </w:t>
      </w:r>
      <w:proofErr w:type="spellStart"/>
      <w:r w:rsidRPr="003137AA">
        <w:t>unde</w:t>
      </w:r>
      <w:proofErr w:type="spellEnd"/>
      <w:r w:rsidRPr="003137AA">
        <w:t xml:space="preserve"> </w:t>
      </w:r>
      <w:proofErr w:type="spellStart"/>
      <w:r w:rsidRPr="003137AA">
        <w:t>va</w:t>
      </w:r>
      <w:proofErr w:type="spellEnd"/>
      <w:r w:rsidRPr="003137AA">
        <w:t xml:space="preserve"> fi </w:t>
      </w:r>
      <w:proofErr w:type="spellStart"/>
      <w:r w:rsidRPr="003137AA">
        <w:t>redirecționată</w:t>
      </w:r>
      <w:proofErr w:type="spellEnd"/>
      <w:r w:rsidRPr="003137AA">
        <w:t xml:space="preserve"> </w:t>
      </w:r>
      <w:proofErr w:type="spellStart"/>
      <w:r w:rsidRPr="003137AA">
        <w:t>spre</w:t>
      </w:r>
      <w:proofErr w:type="spellEnd"/>
      <w:r w:rsidRPr="003137AA">
        <w:t xml:space="preserve"> </w:t>
      </w:r>
      <w:proofErr w:type="spellStart"/>
      <w:r w:rsidRPr="003137AA">
        <w:t>soluționare</w:t>
      </w:r>
      <w:proofErr w:type="spellEnd"/>
      <w:r w:rsidRPr="003137AA">
        <w:t xml:space="preserve"> </w:t>
      </w:r>
      <w:proofErr w:type="spellStart"/>
      <w:r w:rsidRPr="003137AA">
        <w:t>către</w:t>
      </w:r>
      <w:proofErr w:type="spellEnd"/>
      <w:r w:rsidRPr="003137AA">
        <w:t xml:space="preserve"> o </w:t>
      </w:r>
      <w:proofErr w:type="spellStart"/>
      <w:r w:rsidRPr="003137AA">
        <w:t>structură</w:t>
      </w:r>
      <w:proofErr w:type="spellEnd"/>
      <w:r w:rsidRPr="003137AA">
        <w:t xml:space="preserve"> AFIR </w:t>
      </w:r>
      <w:proofErr w:type="spellStart"/>
      <w:r w:rsidRPr="003137AA">
        <w:t>superioară</w:t>
      </w:r>
      <w:proofErr w:type="spellEnd"/>
      <w:r w:rsidRPr="003137AA">
        <w:t xml:space="preserve">/ </w:t>
      </w:r>
      <w:proofErr w:type="spellStart"/>
      <w:r w:rsidRPr="003137AA">
        <w:t>diferită</w:t>
      </w:r>
      <w:proofErr w:type="spellEnd"/>
      <w:r w:rsidRPr="003137AA">
        <w:t xml:space="preserve"> de </w:t>
      </w:r>
      <w:proofErr w:type="spellStart"/>
      <w:r w:rsidRPr="003137AA">
        <w:t>cea</w:t>
      </w:r>
      <w:proofErr w:type="spellEnd"/>
      <w:r w:rsidRPr="003137AA">
        <w:t xml:space="preserve"> care a </w:t>
      </w:r>
      <w:proofErr w:type="spellStart"/>
      <w:r w:rsidRPr="003137AA">
        <w:t>verificat</w:t>
      </w:r>
      <w:proofErr w:type="spellEnd"/>
      <w:r w:rsidRPr="003137AA">
        <w:t xml:space="preserve"> </w:t>
      </w:r>
      <w:proofErr w:type="spellStart"/>
      <w:r w:rsidRPr="003137AA">
        <w:t>inițial</w:t>
      </w:r>
      <w:proofErr w:type="spellEnd"/>
      <w:r w:rsidRPr="003137AA">
        <w:t xml:space="preserve"> </w:t>
      </w:r>
      <w:proofErr w:type="spellStart"/>
      <w:r w:rsidRPr="003137AA">
        <w:t>proiectul</w:t>
      </w:r>
      <w:proofErr w:type="spellEnd"/>
      <w:r w:rsidRPr="003137AA">
        <w:t>.</w:t>
      </w:r>
    </w:p>
    <w:p w14:paraId="5FA20872" w14:textId="77777777" w:rsidR="00D05B76" w:rsidRPr="003137AA" w:rsidRDefault="00D05B76" w:rsidP="00D05B76">
      <w:pPr>
        <w:jc w:val="both"/>
      </w:pPr>
      <w:r w:rsidRPr="003137AA">
        <w:t xml:space="preserve">Un solicitant </w:t>
      </w:r>
      <w:proofErr w:type="spellStart"/>
      <w:r w:rsidRPr="003137AA">
        <w:t>poate</w:t>
      </w:r>
      <w:proofErr w:type="spellEnd"/>
      <w:r w:rsidRPr="003137AA">
        <w:t xml:space="preserve"> </w:t>
      </w:r>
      <w:proofErr w:type="spellStart"/>
      <w:r w:rsidRPr="003137AA">
        <w:rPr>
          <w:szCs w:val="24"/>
        </w:rPr>
        <w:t>transmite</w:t>
      </w:r>
      <w:proofErr w:type="spellEnd"/>
      <w:r w:rsidRPr="003137AA">
        <w:t xml:space="preserve"> o </w:t>
      </w:r>
      <w:proofErr w:type="spellStart"/>
      <w:r w:rsidRPr="003137AA">
        <w:t>singură</w:t>
      </w:r>
      <w:proofErr w:type="spellEnd"/>
      <w:r w:rsidRPr="003137AA">
        <w:t xml:space="preserve"> </w:t>
      </w:r>
      <w:proofErr w:type="spellStart"/>
      <w:r w:rsidRPr="003137AA">
        <w:t>contestație</w:t>
      </w:r>
      <w:proofErr w:type="spellEnd"/>
      <w:r w:rsidRPr="003137AA">
        <w:t xml:space="preserve"> </w:t>
      </w:r>
      <w:proofErr w:type="spellStart"/>
      <w:r w:rsidRPr="003137AA">
        <w:t>aferentă</w:t>
      </w:r>
      <w:proofErr w:type="spellEnd"/>
      <w:r w:rsidRPr="003137AA">
        <w:t xml:space="preserve"> </w:t>
      </w:r>
      <w:proofErr w:type="spellStart"/>
      <w:r w:rsidRPr="003137AA">
        <w:t>unui</w:t>
      </w:r>
      <w:proofErr w:type="spellEnd"/>
      <w:r w:rsidRPr="003137AA">
        <w:t xml:space="preserve"> </w:t>
      </w:r>
      <w:proofErr w:type="spellStart"/>
      <w:r w:rsidRPr="003137AA">
        <w:t>proiect</w:t>
      </w:r>
      <w:proofErr w:type="spellEnd"/>
      <w:r w:rsidRPr="003137AA">
        <w:t xml:space="preserve">. </w:t>
      </w:r>
      <w:proofErr w:type="spellStart"/>
      <w:r w:rsidRPr="003137AA">
        <w:t>Vor</w:t>
      </w:r>
      <w:proofErr w:type="spellEnd"/>
      <w:r w:rsidRPr="003137AA">
        <w:t xml:space="preserve"> fi considerate </w:t>
      </w:r>
      <w:proofErr w:type="spellStart"/>
      <w:r w:rsidRPr="003137AA">
        <w:t>contestații</w:t>
      </w:r>
      <w:proofErr w:type="spellEnd"/>
      <w:r w:rsidRPr="003137AA">
        <w:t xml:space="preserve"> </w:t>
      </w:r>
      <w:proofErr w:type="spellStart"/>
      <w:r w:rsidRPr="003137AA">
        <w:t>și</w:t>
      </w:r>
      <w:proofErr w:type="spellEnd"/>
      <w:r w:rsidRPr="003137AA">
        <w:t xml:space="preserve"> </w:t>
      </w:r>
      <w:proofErr w:type="spellStart"/>
      <w:r w:rsidRPr="003137AA">
        <w:t>analizate</w:t>
      </w:r>
      <w:proofErr w:type="spellEnd"/>
      <w:r w:rsidRPr="003137AA">
        <w:t xml:space="preserve"> </w:t>
      </w:r>
      <w:proofErr w:type="spellStart"/>
      <w:r w:rsidRPr="003137AA">
        <w:t>doar</w:t>
      </w:r>
      <w:proofErr w:type="spellEnd"/>
      <w:r w:rsidRPr="003137AA">
        <w:t xml:space="preserve"> </w:t>
      </w:r>
      <w:proofErr w:type="spellStart"/>
      <w:r w:rsidRPr="003137AA">
        <w:t>acele</w:t>
      </w:r>
      <w:proofErr w:type="spellEnd"/>
      <w:r w:rsidRPr="003137AA">
        <w:t xml:space="preserve"> </w:t>
      </w:r>
      <w:proofErr w:type="spellStart"/>
      <w:r w:rsidRPr="003137AA">
        <w:t>solicitări</w:t>
      </w:r>
      <w:proofErr w:type="spellEnd"/>
      <w:r w:rsidRPr="003137AA">
        <w:t xml:space="preserve"> care </w:t>
      </w:r>
      <w:proofErr w:type="spellStart"/>
      <w:r w:rsidRPr="003137AA">
        <w:t>contestă</w:t>
      </w:r>
      <w:proofErr w:type="spellEnd"/>
      <w:r w:rsidRPr="003137AA">
        <w:t xml:space="preserve"> </w:t>
      </w:r>
      <w:proofErr w:type="spellStart"/>
      <w:r w:rsidRPr="003137AA">
        <w:t>elemente</w:t>
      </w:r>
      <w:proofErr w:type="spellEnd"/>
      <w:r w:rsidRPr="003137AA">
        <w:t xml:space="preserve"> legate de </w:t>
      </w:r>
      <w:proofErr w:type="spellStart"/>
      <w:r w:rsidRPr="003137AA">
        <w:t>eligibilitatea</w:t>
      </w:r>
      <w:proofErr w:type="spellEnd"/>
      <w:r w:rsidRPr="003137AA">
        <w:t xml:space="preserve"> </w:t>
      </w:r>
      <w:proofErr w:type="spellStart"/>
      <w:r w:rsidRPr="003137AA">
        <w:t>proiectului</w:t>
      </w:r>
      <w:proofErr w:type="spellEnd"/>
      <w:r w:rsidRPr="003137AA">
        <w:t xml:space="preserve"> </w:t>
      </w:r>
      <w:proofErr w:type="spellStart"/>
      <w:r w:rsidRPr="003137AA">
        <w:t>depus</w:t>
      </w:r>
      <w:proofErr w:type="spellEnd"/>
      <w:r w:rsidRPr="003137AA">
        <w:t xml:space="preserve"> </w:t>
      </w:r>
      <w:proofErr w:type="spellStart"/>
      <w:r w:rsidRPr="003137AA">
        <w:t>și</w:t>
      </w:r>
      <w:proofErr w:type="spellEnd"/>
      <w:r w:rsidRPr="003137AA">
        <w:t xml:space="preserve"> </w:t>
      </w:r>
      <w:proofErr w:type="spellStart"/>
      <w:r w:rsidRPr="003137AA">
        <w:t>aplicarea</w:t>
      </w:r>
      <w:proofErr w:type="spellEnd"/>
      <w:r w:rsidRPr="003137AA">
        <w:t xml:space="preserve"> </w:t>
      </w:r>
      <w:proofErr w:type="spellStart"/>
      <w:r w:rsidRPr="003137AA">
        <w:t>criteriilor</w:t>
      </w:r>
      <w:proofErr w:type="spellEnd"/>
      <w:r w:rsidRPr="003137AA">
        <w:t xml:space="preserve"> de </w:t>
      </w:r>
      <w:proofErr w:type="spellStart"/>
      <w:r w:rsidRPr="003137AA">
        <w:t>selecție</w:t>
      </w:r>
      <w:proofErr w:type="spellEnd"/>
      <w:r w:rsidRPr="003137AA">
        <w:t xml:space="preserve"> </w:t>
      </w:r>
      <w:proofErr w:type="spellStart"/>
      <w:r w:rsidRPr="003137AA">
        <w:t>și</w:t>
      </w:r>
      <w:proofErr w:type="spellEnd"/>
      <w:r w:rsidRPr="003137AA">
        <w:t xml:space="preserve">/ </w:t>
      </w:r>
      <w:proofErr w:type="spellStart"/>
      <w:r w:rsidRPr="003137AA">
        <w:t>sau</w:t>
      </w:r>
      <w:proofErr w:type="spellEnd"/>
      <w:r w:rsidRPr="003137AA">
        <w:t xml:space="preserve"> </w:t>
      </w:r>
      <w:proofErr w:type="spellStart"/>
      <w:r w:rsidRPr="003137AA">
        <w:t>valoarea</w:t>
      </w:r>
      <w:proofErr w:type="spellEnd"/>
      <w:r w:rsidRPr="003137AA">
        <w:t xml:space="preserve"> </w:t>
      </w:r>
      <w:proofErr w:type="spellStart"/>
      <w:r w:rsidRPr="003137AA">
        <w:t>proiectului</w:t>
      </w:r>
      <w:proofErr w:type="spellEnd"/>
      <w:r w:rsidRPr="003137AA">
        <w:t xml:space="preserve"> </w:t>
      </w:r>
      <w:proofErr w:type="spellStart"/>
      <w:r w:rsidRPr="003137AA">
        <w:t>declarată</w:t>
      </w:r>
      <w:proofErr w:type="spellEnd"/>
      <w:r w:rsidRPr="003137AA">
        <w:t xml:space="preserve"> </w:t>
      </w:r>
      <w:proofErr w:type="spellStart"/>
      <w:r w:rsidRPr="003137AA">
        <w:t>eligibilă</w:t>
      </w:r>
      <w:proofErr w:type="spellEnd"/>
      <w:r w:rsidRPr="003137AA">
        <w:t xml:space="preserve">/ </w:t>
      </w:r>
      <w:proofErr w:type="spellStart"/>
      <w:r w:rsidRPr="003137AA">
        <w:t>valoarea</w:t>
      </w:r>
      <w:proofErr w:type="spellEnd"/>
      <w:r w:rsidRPr="003137AA">
        <w:t xml:space="preserve"> </w:t>
      </w:r>
      <w:proofErr w:type="spellStart"/>
      <w:r w:rsidRPr="003137AA">
        <w:t>sau</w:t>
      </w:r>
      <w:proofErr w:type="spellEnd"/>
      <w:r w:rsidRPr="003137AA">
        <w:t xml:space="preserve"> </w:t>
      </w:r>
      <w:proofErr w:type="spellStart"/>
      <w:r w:rsidRPr="003137AA">
        <w:t>intensitatea</w:t>
      </w:r>
      <w:proofErr w:type="spellEnd"/>
      <w:r w:rsidRPr="003137AA">
        <w:t xml:space="preserve"> </w:t>
      </w:r>
      <w:proofErr w:type="spellStart"/>
      <w:r w:rsidRPr="003137AA">
        <w:t>sprijinului</w:t>
      </w:r>
      <w:proofErr w:type="spellEnd"/>
      <w:r w:rsidRPr="003137AA">
        <w:t xml:space="preserve"> public </w:t>
      </w:r>
      <w:proofErr w:type="spellStart"/>
      <w:r w:rsidRPr="003137AA">
        <w:t>acordat</w:t>
      </w:r>
      <w:proofErr w:type="spellEnd"/>
      <w:r w:rsidRPr="003137AA">
        <w:t xml:space="preserve"> </w:t>
      </w:r>
      <w:proofErr w:type="spellStart"/>
      <w:r w:rsidRPr="003137AA">
        <w:t>pentru</w:t>
      </w:r>
      <w:proofErr w:type="spellEnd"/>
      <w:r w:rsidRPr="003137AA">
        <w:t xml:space="preserve"> </w:t>
      </w:r>
      <w:proofErr w:type="spellStart"/>
      <w:r w:rsidRPr="003137AA">
        <w:t>proiectul</w:t>
      </w:r>
      <w:proofErr w:type="spellEnd"/>
      <w:r w:rsidRPr="003137AA">
        <w:t xml:space="preserve"> </w:t>
      </w:r>
      <w:proofErr w:type="spellStart"/>
      <w:r w:rsidRPr="003137AA">
        <w:t>depus</w:t>
      </w:r>
      <w:proofErr w:type="spellEnd"/>
      <w:r w:rsidRPr="003137AA">
        <w:t xml:space="preserve">. </w:t>
      </w:r>
    </w:p>
    <w:p w14:paraId="662AEF3A" w14:textId="77777777" w:rsidR="00D05B76" w:rsidRPr="003137AA" w:rsidRDefault="00D05B76" w:rsidP="00D05B76">
      <w:pPr>
        <w:jc w:val="both"/>
      </w:pPr>
      <w:proofErr w:type="spellStart"/>
      <w:r w:rsidRPr="003137AA">
        <w:t>Termenul</w:t>
      </w:r>
      <w:proofErr w:type="spellEnd"/>
      <w:r w:rsidRPr="003137AA">
        <w:t xml:space="preserve"> maxim </w:t>
      </w:r>
      <w:proofErr w:type="spellStart"/>
      <w:r w:rsidRPr="003137AA">
        <w:t>pentru</w:t>
      </w:r>
      <w:proofErr w:type="spellEnd"/>
      <w:r w:rsidRPr="003137AA">
        <w:t xml:space="preserve"> a </w:t>
      </w:r>
      <w:proofErr w:type="spellStart"/>
      <w:r w:rsidRPr="003137AA">
        <w:t>răspunde</w:t>
      </w:r>
      <w:proofErr w:type="spellEnd"/>
      <w:r w:rsidRPr="003137AA">
        <w:t xml:space="preserve"> </w:t>
      </w:r>
      <w:proofErr w:type="spellStart"/>
      <w:r w:rsidRPr="003137AA">
        <w:t>contestaţiilor</w:t>
      </w:r>
      <w:proofErr w:type="spellEnd"/>
      <w:r w:rsidRPr="003137AA">
        <w:t xml:space="preserve"> </w:t>
      </w:r>
      <w:proofErr w:type="spellStart"/>
      <w:r w:rsidRPr="003137AA">
        <w:t>adresate</w:t>
      </w:r>
      <w:proofErr w:type="spellEnd"/>
      <w:r w:rsidRPr="003137AA">
        <w:t xml:space="preserve"> </w:t>
      </w:r>
      <w:proofErr w:type="spellStart"/>
      <w:r w:rsidRPr="003137AA">
        <w:t>este</w:t>
      </w:r>
      <w:proofErr w:type="spellEnd"/>
      <w:r w:rsidRPr="003137AA">
        <w:t xml:space="preserve"> de 30 (</w:t>
      </w:r>
      <w:proofErr w:type="spellStart"/>
      <w:r w:rsidRPr="003137AA">
        <w:t>treizeci</w:t>
      </w:r>
      <w:proofErr w:type="spellEnd"/>
      <w:r w:rsidRPr="003137AA">
        <w:t xml:space="preserve">) de </w:t>
      </w:r>
      <w:proofErr w:type="spellStart"/>
      <w:r w:rsidRPr="003137AA">
        <w:t>zile</w:t>
      </w:r>
      <w:proofErr w:type="spellEnd"/>
      <w:r w:rsidRPr="003137AA">
        <w:t xml:space="preserve"> </w:t>
      </w:r>
      <w:proofErr w:type="spellStart"/>
      <w:r w:rsidRPr="003137AA">
        <w:t>calendaristice</w:t>
      </w:r>
      <w:proofErr w:type="spellEnd"/>
      <w:r w:rsidRPr="003137AA">
        <w:t xml:space="preserve"> de la data </w:t>
      </w:r>
      <w:proofErr w:type="spellStart"/>
      <w:r w:rsidRPr="003137AA">
        <w:t>înregistrării</w:t>
      </w:r>
      <w:proofErr w:type="spellEnd"/>
      <w:r w:rsidRPr="003137AA">
        <w:t xml:space="preserve"> la </w:t>
      </w:r>
      <w:proofErr w:type="spellStart"/>
      <w:r w:rsidRPr="003137AA">
        <w:t>structura</w:t>
      </w:r>
      <w:proofErr w:type="spellEnd"/>
      <w:r w:rsidRPr="003137AA">
        <w:t xml:space="preserve"> care o </w:t>
      </w:r>
      <w:proofErr w:type="spellStart"/>
      <w:r w:rsidRPr="003137AA">
        <w:t>soluționează</w:t>
      </w:r>
      <w:proofErr w:type="spellEnd"/>
      <w:r w:rsidRPr="003137AA">
        <w:t>.</w:t>
      </w:r>
    </w:p>
    <w:p w14:paraId="182880E7" w14:textId="77777777" w:rsidR="00D05B76" w:rsidRPr="003137AA" w:rsidRDefault="00D05B76" w:rsidP="00D05B76">
      <w:pPr>
        <w:jc w:val="both"/>
      </w:pPr>
      <w:proofErr w:type="spellStart"/>
      <w:r w:rsidRPr="003137AA">
        <w:t>Solicitanţii</w:t>
      </w:r>
      <w:proofErr w:type="spellEnd"/>
      <w:r w:rsidRPr="003137AA">
        <w:t xml:space="preserve"> </w:t>
      </w:r>
      <w:proofErr w:type="spellStart"/>
      <w:r w:rsidRPr="003137AA">
        <w:t>vor</w:t>
      </w:r>
      <w:proofErr w:type="spellEnd"/>
      <w:r w:rsidRPr="003137AA">
        <w:t xml:space="preserve"> fi </w:t>
      </w:r>
      <w:proofErr w:type="spellStart"/>
      <w:r w:rsidRPr="003137AA">
        <w:t>notificați</w:t>
      </w:r>
      <w:proofErr w:type="spellEnd"/>
      <w:r w:rsidRPr="003137AA">
        <w:t xml:space="preserve"> </w:t>
      </w:r>
      <w:proofErr w:type="spellStart"/>
      <w:r w:rsidRPr="003137AA">
        <w:t>în</w:t>
      </w:r>
      <w:proofErr w:type="spellEnd"/>
      <w:r w:rsidRPr="003137AA">
        <w:t xml:space="preserve"> termen de 2 (</w:t>
      </w:r>
      <w:proofErr w:type="spellStart"/>
      <w:r w:rsidRPr="003137AA">
        <w:t>două</w:t>
      </w:r>
      <w:proofErr w:type="spellEnd"/>
      <w:r w:rsidRPr="003137AA">
        <w:t xml:space="preserve">) </w:t>
      </w:r>
      <w:proofErr w:type="spellStart"/>
      <w:r w:rsidRPr="003137AA">
        <w:t>zile</w:t>
      </w:r>
      <w:proofErr w:type="spellEnd"/>
      <w:r w:rsidRPr="003137AA">
        <w:t xml:space="preserve"> de la </w:t>
      </w:r>
      <w:proofErr w:type="spellStart"/>
      <w:r w:rsidRPr="003137AA">
        <w:t>aprobarea</w:t>
      </w:r>
      <w:proofErr w:type="spellEnd"/>
      <w:r w:rsidRPr="003137AA">
        <w:t xml:space="preserve"> </w:t>
      </w:r>
      <w:proofErr w:type="spellStart"/>
      <w:r w:rsidRPr="003137AA">
        <w:t>Raportului</w:t>
      </w:r>
      <w:proofErr w:type="spellEnd"/>
      <w:r w:rsidRPr="003137AA">
        <w:t xml:space="preserve"> de </w:t>
      </w:r>
      <w:proofErr w:type="spellStart"/>
      <w:r w:rsidRPr="003137AA">
        <w:t>contestație</w:t>
      </w:r>
      <w:proofErr w:type="spellEnd"/>
      <w:r w:rsidRPr="003137AA">
        <w:t xml:space="preserve">. Un expert din </w:t>
      </w:r>
      <w:proofErr w:type="spellStart"/>
      <w:r w:rsidRPr="003137AA">
        <w:t>cadrul</w:t>
      </w:r>
      <w:proofErr w:type="spellEnd"/>
      <w:r w:rsidRPr="003137AA">
        <w:t xml:space="preserve"> </w:t>
      </w:r>
      <w:proofErr w:type="spellStart"/>
      <w:r w:rsidRPr="003137AA">
        <w:t>serviciului</w:t>
      </w:r>
      <w:proofErr w:type="spellEnd"/>
      <w:r w:rsidRPr="003137AA">
        <w:t xml:space="preserve"> care </w:t>
      </w:r>
      <w:proofErr w:type="gramStart"/>
      <w:r w:rsidRPr="003137AA">
        <w:t>a</w:t>
      </w:r>
      <w:proofErr w:type="gramEnd"/>
      <w:r w:rsidRPr="003137AA">
        <w:t xml:space="preserve"> </w:t>
      </w:r>
      <w:proofErr w:type="spellStart"/>
      <w:r w:rsidRPr="003137AA">
        <w:t>instrumentat</w:t>
      </w:r>
      <w:proofErr w:type="spellEnd"/>
      <w:r w:rsidRPr="003137AA">
        <w:t xml:space="preserve"> </w:t>
      </w:r>
      <w:proofErr w:type="spellStart"/>
      <w:r w:rsidRPr="003137AA">
        <w:t>contestația</w:t>
      </w:r>
      <w:proofErr w:type="spellEnd"/>
      <w:r w:rsidRPr="003137AA">
        <w:t xml:space="preserve"> </w:t>
      </w:r>
      <w:proofErr w:type="spellStart"/>
      <w:r w:rsidRPr="003137AA">
        <w:t>va</w:t>
      </w:r>
      <w:proofErr w:type="spellEnd"/>
      <w:r w:rsidRPr="003137AA">
        <w:t xml:space="preserve"> </w:t>
      </w:r>
      <w:proofErr w:type="spellStart"/>
      <w:r w:rsidRPr="003137AA">
        <w:t>transmite</w:t>
      </w:r>
      <w:proofErr w:type="spellEnd"/>
      <w:r w:rsidRPr="003137AA">
        <w:t xml:space="preserve"> </w:t>
      </w:r>
      <w:proofErr w:type="spellStart"/>
      <w:r w:rsidRPr="003137AA">
        <w:t>prin</w:t>
      </w:r>
      <w:proofErr w:type="spellEnd"/>
      <w:r w:rsidRPr="003137AA">
        <w:t xml:space="preserve"> fax/</w:t>
      </w:r>
      <w:proofErr w:type="spellStart"/>
      <w:r w:rsidRPr="003137AA">
        <w:t>poștă</w:t>
      </w:r>
      <w:proofErr w:type="spellEnd"/>
      <w:r w:rsidRPr="003137AA">
        <w:t xml:space="preserve">/e-mail </w:t>
      </w:r>
      <w:proofErr w:type="spellStart"/>
      <w:r w:rsidRPr="003137AA">
        <w:t>solicitantului</w:t>
      </w:r>
      <w:proofErr w:type="spellEnd"/>
      <w:r w:rsidRPr="003137AA">
        <w:t xml:space="preserve"> </w:t>
      </w:r>
      <w:proofErr w:type="spellStart"/>
      <w:r w:rsidRPr="003137AA">
        <w:t>și</w:t>
      </w:r>
      <w:proofErr w:type="spellEnd"/>
      <w:r w:rsidRPr="003137AA">
        <w:t xml:space="preserve"> GAL (</w:t>
      </w:r>
      <w:proofErr w:type="spellStart"/>
      <w:r w:rsidRPr="003137AA">
        <w:t>spre</w:t>
      </w:r>
      <w:proofErr w:type="spellEnd"/>
      <w:r w:rsidRPr="003137AA">
        <w:t xml:space="preserve"> </w:t>
      </w:r>
      <w:proofErr w:type="spellStart"/>
      <w:r w:rsidRPr="003137AA">
        <w:t>știință</w:t>
      </w:r>
      <w:proofErr w:type="spellEnd"/>
      <w:r w:rsidRPr="003137AA">
        <w:t xml:space="preserve">) </w:t>
      </w:r>
      <w:proofErr w:type="spellStart"/>
      <w:r w:rsidRPr="003137AA">
        <w:t>formularul</w:t>
      </w:r>
      <w:proofErr w:type="spellEnd"/>
      <w:r w:rsidRPr="003137AA">
        <w:t xml:space="preserve"> E6.8.2L – </w:t>
      </w:r>
      <w:proofErr w:type="spellStart"/>
      <w:r w:rsidRPr="003137AA">
        <w:t>Notificarea</w:t>
      </w:r>
      <w:proofErr w:type="spellEnd"/>
      <w:r w:rsidRPr="003137AA">
        <w:t xml:space="preserve"> </w:t>
      </w:r>
      <w:proofErr w:type="spellStart"/>
      <w:r w:rsidRPr="003137AA">
        <w:t>solicitantului</w:t>
      </w:r>
      <w:proofErr w:type="spellEnd"/>
      <w:r w:rsidRPr="003137AA">
        <w:t xml:space="preserve"> </w:t>
      </w:r>
      <w:proofErr w:type="spellStart"/>
      <w:r w:rsidRPr="003137AA">
        <w:t>privind</w:t>
      </w:r>
      <w:proofErr w:type="spellEnd"/>
      <w:r w:rsidRPr="003137AA">
        <w:t xml:space="preserve"> </w:t>
      </w:r>
      <w:proofErr w:type="spellStart"/>
      <w:r w:rsidRPr="003137AA">
        <w:t>contestația</w:t>
      </w:r>
      <w:proofErr w:type="spellEnd"/>
      <w:r w:rsidRPr="003137AA">
        <w:t xml:space="preserve"> </w:t>
      </w:r>
      <w:proofErr w:type="spellStart"/>
      <w:r w:rsidRPr="003137AA">
        <w:t>depusă</w:t>
      </w:r>
      <w:proofErr w:type="spellEnd"/>
      <w:r w:rsidRPr="003137AA">
        <w:t xml:space="preserve"> </w:t>
      </w:r>
      <w:proofErr w:type="spellStart"/>
      <w:r w:rsidRPr="003137AA">
        <w:rPr>
          <w:szCs w:val="24"/>
        </w:rPr>
        <w:t>împreună</w:t>
      </w:r>
      <w:proofErr w:type="spellEnd"/>
      <w:r w:rsidRPr="003137AA">
        <w:t xml:space="preserve"> cu o </w:t>
      </w:r>
      <w:proofErr w:type="spellStart"/>
      <w:r w:rsidRPr="003137AA">
        <w:t>copie</w:t>
      </w:r>
      <w:proofErr w:type="spellEnd"/>
      <w:r w:rsidRPr="003137AA">
        <w:t xml:space="preserve"> a </w:t>
      </w:r>
      <w:proofErr w:type="spellStart"/>
      <w:r w:rsidRPr="003137AA">
        <w:t>Raportului</w:t>
      </w:r>
      <w:proofErr w:type="spellEnd"/>
      <w:r w:rsidRPr="003137AA">
        <w:t xml:space="preserve"> de </w:t>
      </w:r>
      <w:proofErr w:type="spellStart"/>
      <w:r w:rsidRPr="003137AA">
        <w:t>contestații</w:t>
      </w:r>
      <w:proofErr w:type="spellEnd"/>
      <w:r w:rsidRPr="003137AA">
        <w:t>.</w:t>
      </w:r>
    </w:p>
    <w:p w14:paraId="64E5E8EB" w14:textId="77777777" w:rsidR="00D05B76" w:rsidRPr="003137AA" w:rsidRDefault="00D05B76" w:rsidP="00C5120A">
      <w:pPr>
        <w:pStyle w:val="Titlu1"/>
        <w:ind w:left="0"/>
      </w:pPr>
    </w:p>
    <w:p w14:paraId="632578C1" w14:textId="77777777" w:rsidR="00D05B76" w:rsidRDefault="00D05B76" w:rsidP="00C5120A">
      <w:pPr>
        <w:pStyle w:val="Titlu1"/>
        <w:ind w:left="0"/>
      </w:pPr>
    </w:p>
    <w:p w14:paraId="2F9667D8" w14:textId="77777777" w:rsidR="003137AA" w:rsidRDefault="003137AA" w:rsidP="00C5120A">
      <w:pPr>
        <w:pStyle w:val="Titlu1"/>
        <w:ind w:left="0"/>
      </w:pPr>
    </w:p>
    <w:p w14:paraId="381A9A3E" w14:textId="77777777" w:rsidR="003137AA" w:rsidRDefault="003137AA" w:rsidP="00C5120A">
      <w:pPr>
        <w:pStyle w:val="Titlu1"/>
        <w:ind w:left="0"/>
      </w:pPr>
    </w:p>
    <w:p w14:paraId="6F9C0F04" w14:textId="77777777" w:rsidR="003137AA" w:rsidRDefault="003137AA" w:rsidP="00C5120A">
      <w:pPr>
        <w:pStyle w:val="Titlu1"/>
        <w:ind w:left="0"/>
      </w:pPr>
    </w:p>
    <w:p w14:paraId="50F90C21" w14:textId="77777777" w:rsidR="003137AA" w:rsidRDefault="003137AA" w:rsidP="00C5120A">
      <w:pPr>
        <w:pStyle w:val="Titlu1"/>
        <w:ind w:left="0"/>
      </w:pPr>
    </w:p>
    <w:p w14:paraId="7D533B9B" w14:textId="77777777" w:rsidR="003137AA" w:rsidRDefault="003137AA" w:rsidP="00C5120A">
      <w:pPr>
        <w:pStyle w:val="Titlu1"/>
        <w:ind w:left="0"/>
      </w:pPr>
    </w:p>
    <w:p w14:paraId="7D229F8B" w14:textId="77777777" w:rsidR="003137AA" w:rsidRDefault="003137AA" w:rsidP="00C5120A">
      <w:pPr>
        <w:pStyle w:val="Titlu1"/>
        <w:ind w:left="0"/>
      </w:pPr>
    </w:p>
    <w:p w14:paraId="344F899D" w14:textId="77777777" w:rsidR="003137AA" w:rsidRDefault="003137AA" w:rsidP="00C5120A">
      <w:pPr>
        <w:pStyle w:val="Titlu1"/>
        <w:ind w:left="0"/>
      </w:pPr>
    </w:p>
    <w:p w14:paraId="6A5F1816" w14:textId="77777777" w:rsidR="003137AA" w:rsidRDefault="003137AA" w:rsidP="00C5120A">
      <w:pPr>
        <w:pStyle w:val="Titlu1"/>
        <w:ind w:left="0"/>
      </w:pPr>
    </w:p>
    <w:p w14:paraId="5D2BEBD7" w14:textId="77777777" w:rsidR="003137AA" w:rsidRDefault="003137AA" w:rsidP="00C5120A">
      <w:pPr>
        <w:pStyle w:val="Titlu1"/>
        <w:ind w:left="0"/>
      </w:pPr>
    </w:p>
    <w:p w14:paraId="79038DDD" w14:textId="77777777" w:rsidR="003137AA" w:rsidRDefault="003137AA" w:rsidP="00C5120A">
      <w:pPr>
        <w:pStyle w:val="Titlu1"/>
        <w:ind w:left="0"/>
      </w:pPr>
    </w:p>
    <w:p w14:paraId="186653AB" w14:textId="77777777" w:rsidR="00C5120A" w:rsidRPr="004754FC" w:rsidRDefault="00C5120A" w:rsidP="00C5120A">
      <w:pPr>
        <w:pStyle w:val="Titlu1"/>
        <w:ind w:left="0"/>
      </w:pPr>
      <w:bookmarkStart w:id="50" w:name="_Toc513736585"/>
      <w:r w:rsidRPr="004754FC">
        <w:t xml:space="preserve">CAPITOLUL </w:t>
      </w:r>
      <w:r>
        <w:t>6</w:t>
      </w:r>
      <w:r w:rsidRPr="004754FC">
        <w:t>. CONTRACTAREA FONDURILOR</w:t>
      </w:r>
      <w:bookmarkEnd w:id="50"/>
    </w:p>
    <w:p w14:paraId="28A48EAE" w14:textId="77777777" w:rsidR="00C5120A" w:rsidRPr="004754FC" w:rsidRDefault="00C5120A" w:rsidP="00C5120A">
      <w:pPr>
        <w:pStyle w:val="Corptext"/>
        <w:shd w:val="clear" w:color="auto" w:fill="FFFFFF" w:themeFill="background1"/>
        <w:tabs>
          <w:tab w:val="left" w:pos="9744"/>
        </w:tabs>
        <w:spacing w:before="0"/>
        <w:ind w:left="0"/>
        <w:mirrorIndents/>
        <w:jc w:val="both"/>
        <w:rPr>
          <w:b/>
          <w:color w:val="FF0000"/>
          <w:w w:val="105"/>
        </w:rPr>
      </w:pPr>
    </w:p>
    <w:p w14:paraId="4C026E98" w14:textId="77777777" w:rsidR="00C5120A" w:rsidRPr="004754FC" w:rsidRDefault="00C5120A" w:rsidP="00C5120A">
      <w:pPr>
        <w:jc w:val="both"/>
        <w:rPr>
          <w:w w:val="105"/>
        </w:rPr>
      </w:pPr>
      <w:proofErr w:type="spellStart"/>
      <w:r w:rsidRPr="004754FC">
        <w:rPr>
          <w:w w:val="105"/>
        </w:rPr>
        <w:t>După</w:t>
      </w:r>
      <w:proofErr w:type="spellEnd"/>
      <w:r w:rsidRPr="004754FC">
        <w:rPr>
          <w:w w:val="105"/>
        </w:rPr>
        <w:t xml:space="preserve"> </w:t>
      </w:r>
      <w:proofErr w:type="spellStart"/>
      <w:r w:rsidRPr="004754FC">
        <w:rPr>
          <w:w w:val="105"/>
        </w:rPr>
        <w:t>încheierea</w:t>
      </w:r>
      <w:proofErr w:type="spellEnd"/>
      <w:r w:rsidRPr="004754FC">
        <w:rPr>
          <w:w w:val="105"/>
        </w:rPr>
        <w:t xml:space="preserve"> </w:t>
      </w:r>
      <w:proofErr w:type="spellStart"/>
      <w:r w:rsidRPr="004754FC">
        <w:rPr>
          <w:w w:val="105"/>
        </w:rPr>
        <w:t>etapelor</w:t>
      </w:r>
      <w:proofErr w:type="spellEnd"/>
      <w:r w:rsidRPr="004754FC">
        <w:rPr>
          <w:w w:val="105"/>
        </w:rPr>
        <w:t xml:space="preserve"> de </w:t>
      </w:r>
      <w:proofErr w:type="spellStart"/>
      <w:r w:rsidRPr="004754FC">
        <w:rPr>
          <w:w w:val="105"/>
        </w:rPr>
        <w:t>verificare</w:t>
      </w:r>
      <w:proofErr w:type="spellEnd"/>
      <w:r w:rsidRPr="004754FC">
        <w:rPr>
          <w:w w:val="105"/>
        </w:rPr>
        <w:t xml:space="preserve"> a </w:t>
      </w:r>
      <w:proofErr w:type="spellStart"/>
      <w:r w:rsidRPr="004754FC">
        <w:rPr>
          <w:w w:val="105"/>
        </w:rPr>
        <w:t>Cererii</w:t>
      </w:r>
      <w:proofErr w:type="spellEnd"/>
      <w:r w:rsidRPr="004754FC">
        <w:rPr>
          <w:w w:val="105"/>
        </w:rPr>
        <w:t xml:space="preserve"> de </w:t>
      </w:r>
      <w:proofErr w:type="spellStart"/>
      <w:r w:rsidRPr="004754FC">
        <w:rPr>
          <w:w w:val="105"/>
        </w:rPr>
        <w:t>finanțare</w:t>
      </w:r>
      <w:proofErr w:type="spellEnd"/>
      <w:r w:rsidRPr="004754FC">
        <w:rPr>
          <w:w w:val="105"/>
        </w:rPr>
        <w:t xml:space="preserve">, </w:t>
      </w:r>
      <w:proofErr w:type="spellStart"/>
      <w:r w:rsidRPr="004754FC">
        <w:rPr>
          <w:w w:val="105"/>
        </w:rPr>
        <w:t>inclusiv</w:t>
      </w:r>
      <w:proofErr w:type="spellEnd"/>
      <w:r w:rsidRPr="004754FC">
        <w:rPr>
          <w:w w:val="105"/>
        </w:rPr>
        <w:t xml:space="preserve"> a </w:t>
      </w:r>
      <w:proofErr w:type="spellStart"/>
      <w:r w:rsidRPr="004754FC">
        <w:rPr>
          <w:w w:val="105"/>
        </w:rPr>
        <w:t>verificării</w:t>
      </w:r>
      <w:proofErr w:type="spellEnd"/>
      <w:r w:rsidRPr="004754FC">
        <w:rPr>
          <w:w w:val="105"/>
        </w:rPr>
        <w:t xml:space="preserve"> pe </w:t>
      </w:r>
      <w:proofErr w:type="spellStart"/>
      <w:r w:rsidRPr="004754FC">
        <w:rPr>
          <w:w w:val="105"/>
        </w:rPr>
        <w:t>teren</w:t>
      </w:r>
      <w:proofErr w:type="spellEnd"/>
      <w:r w:rsidRPr="004754FC">
        <w:rPr>
          <w:w w:val="105"/>
        </w:rPr>
        <w:t xml:space="preserve"> </w:t>
      </w:r>
      <w:proofErr w:type="spellStart"/>
      <w:r w:rsidRPr="004754FC">
        <w:rPr>
          <w:w w:val="105"/>
        </w:rPr>
        <w:t>dacă</w:t>
      </w:r>
      <w:proofErr w:type="spellEnd"/>
      <w:r w:rsidRPr="004754FC">
        <w:rPr>
          <w:w w:val="105"/>
        </w:rPr>
        <w:t xml:space="preserve"> </w:t>
      </w:r>
      <w:proofErr w:type="spellStart"/>
      <w:r w:rsidRPr="004754FC">
        <w:rPr>
          <w:w w:val="105"/>
        </w:rPr>
        <w:t>este</w:t>
      </w:r>
      <w:proofErr w:type="spellEnd"/>
      <w:r w:rsidRPr="004754FC">
        <w:rPr>
          <w:w w:val="105"/>
        </w:rPr>
        <w:t xml:space="preserve"> </w:t>
      </w:r>
      <w:proofErr w:type="spellStart"/>
      <w:r w:rsidRPr="004754FC">
        <w:rPr>
          <w:w w:val="105"/>
        </w:rPr>
        <w:t>cazul</w:t>
      </w:r>
      <w:proofErr w:type="spellEnd"/>
      <w:r w:rsidRPr="004754FC">
        <w:rPr>
          <w:w w:val="105"/>
        </w:rPr>
        <w:t>,</w:t>
      </w:r>
      <w:r w:rsidRPr="004754FC">
        <w:rPr>
          <w:spacing w:val="-4"/>
          <w:w w:val="105"/>
        </w:rPr>
        <w:t xml:space="preserve"> </w:t>
      </w:r>
      <w:proofErr w:type="spellStart"/>
      <w:r w:rsidRPr="004754FC">
        <w:rPr>
          <w:w w:val="105"/>
        </w:rPr>
        <w:t>experții</w:t>
      </w:r>
      <w:proofErr w:type="spellEnd"/>
      <w:r w:rsidRPr="004754FC">
        <w:rPr>
          <w:spacing w:val="-6"/>
          <w:w w:val="105"/>
        </w:rPr>
        <w:t xml:space="preserve"> </w:t>
      </w:r>
      <w:r>
        <w:rPr>
          <w:spacing w:val="-6"/>
          <w:w w:val="105"/>
        </w:rPr>
        <w:t>OJFIR/</w:t>
      </w:r>
      <w:r w:rsidRPr="004754FC">
        <w:rPr>
          <w:w w:val="105"/>
        </w:rPr>
        <w:t>CRFIR</w:t>
      </w:r>
      <w:r w:rsidRPr="004754FC">
        <w:rPr>
          <w:spacing w:val="-5"/>
          <w:w w:val="105"/>
        </w:rPr>
        <w:t xml:space="preserve"> </w:t>
      </w:r>
      <w:proofErr w:type="spellStart"/>
      <w:r w:rsidRPr="004754FC">
        <w:rPr>
          <w:w w:val="105"/>
        </w:rPr>
        <w:t>vor</w:t>
      </w:r>
      <w:proofErr w:type="spellEnd"/>
      <w:r w:rsidRPr="004754FC">
        <w:rPr>
          <w:spacing w:val="-4"/>
          <w:w w:val="105"/>
        </w:rPr>
        <w:t xml:space="preserve"> </w:t>
      </w:r>
      <w:proofErr w:type="spellStart"/>
      <w:r w:rsidRPr="004754FC">
        <w:rPr>
          <w:w w:val="105"/>
        </w:rPr>
        <w:t>transmite</w:t>
      </w:r>
      <w:proofErr w:type="spellEnd"/>
      <w:r w:rsidRPr="004754FC">
        <w:rPr>
          <w:spacing w:val="-4"/>
          <w:w w:val="105"/>
        </w:rPr>
        <w:t xml:space="preserve"> </w:t>
      </w:r>
      <w:proofErr w:type="spellStart"/>
      <w:r w:rsidRPr="004754FC">
        <w:rPr>
          <w:w w:val="105"/>
        </w:rPr>
        <w:t>către</w:t>
      </w:r>
      <w:proofErr w:type="spellEnd"/>
      <w:r w:rsidRPr="004754FC">
        <w:rPr>
          <w:spacing w:val="-6"/>
          <w:w w:val="105"/>
        </w:rPr>
        <w:t xml:space="preserve"> </w:t>
      </w:r>
      <w:r w:rsidRPr="004754FC">
        <w:rPr>
          <w:w w:val="105"/>
        </w:rPr>
        <w:t>solicitant</w:t>
      </w:r>
      <w:r w:rsidRPr="004754FC">
        <w:rPr>
          <w:spacing w:val="-5"/>
          <w:w w:val="105"/>
        </w:rPr>
        <w:t xml:space="preserve"> </w:t>
      </w:r>
      <w:proofErr w:type="spellStart"/>
      <w:r w:rsidRPr="004754FC">
        <w:rPr>
          <w:w w:val="105"/>
        </w:rPr>
        <w:t>formularul</w:t>
      </w:r>
      <w:proofErr w:type="spellEnd"/>
      <w:r w:rsidRPr="004754FC">
        <w:rPr>
          <w:spacing w:val="-5"/>
          <w:w w:val="105"/>
        </w:rPr>
        <w:t xml:space="preserve"> </w:t>
      </w:r>
      <w:r w:rsidRPr="004754FC">
        <w:rPr>
          <w:w w:val="105"/>
        </w:rPr>
        <w:t xml:space="preserve">de </w:t>
      </w:r>
      <w:proofErr w:type="spellStart"/>
      <w:r w:rsidRPr="004754FC">
        <w:rPr>
          <w:w w:val="105"/>
        </w:rPr>
        <w:t>Notificare</w:t>
      </w:r>
      <w:proofErr w:type="spellEnd"/>
      <w:r w:rsidRPr="004754FC">
        <w:rPr>
          <w:w w:val="105"/>
        </w:rPr>
        <w:t xml:space="preserve"> a </w:t>
      </w:r>
      <w:proofErr w:type="spellStart"/>
      <w:r w:rsidRPr="004754FC">
        <w:rPr>
          <w:w w:val="105"/>
        </w:rPr>
        <w:t>solicitantului</w:t>
      </w:r>
      <w:proofErr w:type="spellEnd"/>
      <w:r w:rsidRPr="004754FC">
        <w:rPr>
          <w:w w:val="105"/>
        </w:rPr>
        <w:t xml:space="preserve"> </w:t>
      </w:r>
      <w:proofErr w:type="spellStart"/>
      <w:r w:rsidRPr="004754FC">
        <w:rPr>
          <w:w w:val="105"/>
        </w:rPr>
        <w:t>privind</w:t>
      </w:r>
      <w:proofErr w:type="spellEnd"/>
      <w:r w:rsidRPr="004754FC">
        <w:rPr>
          <w:w w:val="105"/>
        </w:rPr>
        <w:t xml:space="preserve"> </w:t>
      </w:r>
      <w:proofErr w:type="spellStart"/>
      <w:r w:rsidRPr="004754FC">
        <w:rPr>
          <w:w w:val="105"/>
        </w:rPr>
        <w:t>semnarea</w:t>
      </w:r>
      <w:proofErr w:type="spellEnd"/>
      <w:r w:rsidRPr="004754FC">
        <w:rPr>
          <w:w w:val="105"/>
        </w:rPr>
        <w:t xml:space="preserve"> </w:t>
      </w:r>
      <w:proofErr w:type="spellStart"/>
      <w:r w:rsidRPr="004754FC">
        <w:rPr>
          <w:w w:val="105"/>
        </w:rPr>
        <w:t>Contractului</w:t>
      </w:r>
      <w:proofErr w:type="spellEnd"/>
      <w:r w:rsidRPr="004754FC">
        <w:rPr>
          <w:w w:val="105"/>
        </w:rPr>
        <w:t>/</w:t>
      </w:r>
      <w:proofErr w:type="spellStart"/>
      <w:r w:rsidRPr="004754FC">
        <w:rPr>
          <w:w w:val="105"/>
        </w:rPr>
        <w:t>Deciziei</w:t>
      </w:r>
      <w:proofErr w:type="spellEnd"/>
      <w:r w:rsidRPr="004754FC">
        <w:rPr>
          <w:w w:val="105"/>
        </w:rPr>
        <w:t xml:space="preserve"> de </w:t>
      </w:r>
      <w:proofErr w:type="spellStart"/>
      <w:r w:rsidRPr="004754FC">
        <w:rPr>
          <w:w w:val="105"/>
        </w:rPr>
        <w:t>finanțare</w:t>
      </w:r>
      <w:proofErr w:type="spellEnd"/>
      <w:r w:rsidRPr="004754FC">
        <w:rPr>
          <w:w w:val="105"/>
        </w:rPr>
        <w:t xml:space="preserve"> (formular E6.8.3L), care </w:t>
      </w:r>
      <w:proofErr w:type="spellStart"/>
      <w:r w:rsidRPr="004754FC">
        <w:rPr>
          <w:w w:val="105"/>
        </w:rPr>
        <w:t>va</w:t>
      </w:r>
      <w:proofErr w:type="spellEnd"/>
      <w:r w:rsidRPr="004754FC">
        <w:rPr>
          <w:w w:val="105"/>
        </w:rPr>
        <w:t xml:space="preserve"> </w:t>
      </w:r>
      <w:proofErr w:type="spellStart"/>
      <w:r w:rsidRPr="004754FC">
        <w:rPr>
          <w:w w:val="105"/>
        </w:rPr>
        <w:t>cuprinde</w:t>
      </w:r>
      <w:proofErr w:type="spellEnd"/>
      <w:r w:rsidRPr="004754FC">
        <w:rPr>
          <w:w w:val="105"/>
        </w:rPr>
        <w:t xml:space="preserve"> </w:t>
      </w:r>
      <w:proofErr w:type="spellStart"/>
      <w:r w:rsidRPr="004754FC">
        <w:rPr>
          <w:w w:val="105"/>
        </w:rPr>
        <w:t>condiții</w:t>
      </w:r>
      <w:proofErr w:type="spellEnd"/>
      <w:r w:rsidRPr="004754FC">
        <w:rPr>
          <w:w w:val="105"/>
        </w:rPr>
        <w:t xml:space="preserve"> </w:t>
      </w:r>
      <w:proofErr w:type="spellStart"/>
      <w:r w:rsidRPr="004754FC">
        <w:rPr>
          <w:w w:val="105"/>
        </w:rPr>
        <w:t>specifice</w:t>
      </w:r>
      <w:proofErr w:type="spellEnd"/>
      <w:r w:rsidRPr="004754FC">
        <w:rPr>
          <w:w w:val="105"/>
        </w:rPr>
        <w:t xml:space="preserve"> </w:t>
      </w:r>
      <w:proofErr w:type="spellStart"/>
      <w:r w:rsidRPr="004754FC">
        <w:rPr>
          <w:w w:val="105"/>
        </w:rPr>
        <w:t>în</w:t>
      </w:r>
      <w:proofErr w:type="spellEnd"/>
      <w:r w:rsidRPr="004754FC">
        <w:rPr>
          <w:w w:val="105"/>
        </w:rPr>
        <w:t xml:space="preserve"> </w:t>
      </w:r>
      <w:proofErr w:type="spellStart"/>
      <w:r w:rsidRPr="004754FC">
        <w:rPr>
          <w:w w:val="105"/>
        </w:rPr>
        <w:t>funcție</w:t>
      </w:r>
      <w:proofErr w:type="spellEnd"/>
      <w:r w:rsidRPr="004754FC">
        <w:rPr>
          <w:w w:val="105"/>
        </w:rPr>
        <w:t xml:space="preserve"> de </w:t>
      </w:r>
      <w:proofErr w:type="spellStart"/>
      <w:r w:rsidRPr="004754FC">
        <w:rPr>
          <w:w w:val="105"/>
        </w:rPr>
        <w:t>măsura</w:t>
      </w:r>
      <w:proofErr w:type="spellEnd"/>
      <w:r w:rsidRPr="004754FC">
        <w:rPr>
          <w:w w:val="105"/>
        </w:rPr>
        <w:t xml:space="preserve"> ale </w:t>
      </w:r>
      <w:proofErr w:type="spellStart"/>
      <w:r w:rsidRPr="004754FC">
        <w:rPr>
          <w:w w:val="105"/>
        </w:rPr>
        <w:t>cărei</w:t>
      </w:r>
      <w:proofErr w:type="spellEnd"/>
      <w:r w:rsidRPr="004754FC">
        <w:rPr>
          <w:w w:val="105"/>
        </w:rPr>
        <w:t xml:space="preserve"> </w:t>
      </w:r>
      <w:proofErr w:type="spellStart"/>
      <w:r w:rsidRPr="004754FC">
        <w:rPr>
          <w:w w:val="105"/>
        </w:rPr>
        <w:t>obiective</w:t>
      </w:r>
      <w:proofErr w:type="spellEnd"/>
      <w:r w:rsidRPr="004754FC">
        <w:rPr>
          <w:w w:val="105"/>
        </w:rPr>
        <w:t xml:space="preserve"> sunt </w:t>
      </w:r>
      <w:proofErr w:type="spellStart"/>
      <w:r w:rsidRPr="004754FC">
        <w:rPr>
          <w:w w:val="105"/>
        </w:rPr>
        <w:t>atinse</w:t>
      </w:r>
      <w:proofErr w:type="spellEnd"/>
      <w:r w:rsidRPr="004754FC">
        <w:rPr>
          <w:w w:val="105"/>
        </w:rPr>
        <w:t xml:space="preserve"> </w:t>
      </w:r>
      <w:proofErr w:type="spellStart"/>
      <w:r w:rsidRPr="004754FC">
        <w:rPr>
          <w:w w:val="105"/>
        </w:rPr>
        <w:t>prin</w:t>
      </w:r>
      <w:proofErr w:type="spellEnd"/>
      <w:r w:rsidRPr="004754FC">
        <w:rPr>
          <w:w w:val="105"/>
        </w:rPr>
        <w:t xml:space="preserve"> </w:t>
      </w:r>
      <w:proofErr w:type="spellStart"/>
      <w:r w:rsidRPr="004754FC">
        <w:rPr>
          <w:w w:val="105"/>
        </w:rPr>
        <w:t>proiect</w:t>
      </w:r>
      <w:proofErr w:type="spellEnd"/>
      <w:r w:rsidRPr="004754FC">
        <w:rPr>
          <w:w w:val="105"/>
        </w:rPr>
        <w:t xml:space="preserve"> </w:t>
      </w:r>
      <w:proofErr w:type="spellStart"/>
      <w:r w:rsidRPr="004754FC">
        <w:rPr>
          <w:w w:val="105"/>
        </w:rPr>
        <w:t>și</w:t>
      </w:r>
      <w:proofErr w:type="spellEnd"/>
      <w:r w:rsidRPr="004754FC">
        <w:rPr>
          <w:w w:val="105"/>
        </w:rPr>
        <w:t xml:space="preserve"> </w:t>
      </w:r>
      <w:proofErr w:type="spellStart"/>
      <w:r w:rsidRPr="004754FC">
        <w:rPr>
          <w:w w:val="105"/>
        </w:rPr>
        <w:t>în</w:t>
      </w:r>
      <w:proofErr w:type="spellEnd"/>
      <w:r w:rsidRPr="004754FC">
        <w:rPr>
          <w:w w:val="105"/>
        </w:rPr>
        <w:t xml:space="preserve"> </w:t>
      </w:r>
      <w:proofErr w:type="spellStart"/>
      <w:r w:rsidRPr="004754FC">
        <w:rPr>
          <w:w w:val="105"/>
        </w:rPr>
        <w:t>funcție</w:t>
      </w:r>
      <w:proofErr w:type="spellEnd"/>
      <w:r w:rsidRPr="004754FC">
        <w:rPr>
          <w:w w:val="105"/>
        </w:rPr>
        <w:t xml:space="preserve"> de </w:t>
      </w:r>
      <w:proofErr w:type="spellStart"/>
      <w:r w:rsidRPr="004754FC">
        <w:rPr>
          <w:w w:val="105"/>
        </w:rPr>
        <w:t>cererea</w:t>
      </w:r>
      <w:proofErr w:type="spellEnd"/>
      <w:r w:rsidRPr="004754FC">
        <w:rPr>
          <w:w w:val="105"/>
        </w:rPr>
        <w:t xml:space="preserve"> de </w:t>
      </w:r>
      <w:proofErr w:type="spellStart"/>
      <w:r w:rsidRPr="004754FC">
        <w:rPr>
          <w:w w:val="105"/>
        </w:rPr>
        <w:t>finanțare</w:t>
      </w:r>
      <w:proofErr w:type="spellEnd"/>
      <w:r w:rsidRPr="004754FC">
        <w:rPr>
          <w:w w:val="105"/>
        </w:rPr>
        <w:t xml:space="preserve"> </w:t>
      </w:r>
      <w:proofErr w:type="spellStart"/>
      <w:r w:rsidRPr="004754FC">
        <w:rPr>
          <w:w w:val="105"/>
        </w:rPr>
        <w:t>utilizată</w:t>
      </w:r>
      <w:proofErr w:type="spellEnd"/>
      <w:r w:rsidRPr="004754FC">
        <w:rPr>
          <w:w w:val="105"/>
        </w:rPr>
        <w:t xml:space="preserve">. O </w:t>
      </w:r>
      <w:proofErr w:type="spellStart"/>
      <w:r w:rsidRPr="004754FC">
        <w:rPr>
          <w:w w:val="105"/>
        </w:rPr>
        <w:t>copie</w:t>
      </w:r>
      <w:proofErr w:type="spellEnd"/>
      <w:r w:rsidRPr="004754FC">
        <w:rPr>
          <w:w w:val="105"/>
        </w:rPr>
        <w:t xml:space="preserve"> a </w:t>
      </w:r>
      <w:proofErr w:type="spellStart"/>
      <w:r w:rsidRPr="004754FC">
        <w:rPr>
          <w:w w:val="105"/>
        </w:rPr>
        <w:t>formularului</w:t>
      </w:r>
      <w:proofErr w:type="spellEnd"/>
      <w:r w:rsidRPr="004754FC">
        <w:rPr>
          <w:w w:val="105"/>
        </w:rPr>
        <w:t xml:space="preserve"> </w:t>
      </w:r>
      <w:proofErr w:type="spellStart"/>
      <w:r w:rsidRPr="004754FC">
        <w:rPr>
          <w:w w:val="105"/>
        </w:rPr>
        <w:t>va</w:t>
      </w:r>
      <w:proofErr w:type="spellEnd"/>
      <w:r w:rsidRPr="004754FC">
        <w:rPr>
          <w:w w:val="105"/>
        </w:rPr>
        <w:t xml:space="preserve"> fi </w:t>
      </w:r>
      <w:proofErr w:type="spellStart"/>
      <w:r w:rsidRPr="004754FC">
        <w:rPr>
          <w:w w:val="105"/>
        </w:rPr>
        <w:t>transmisă</w:t>
      </w:r>
      <w:proofErr w:type="spellEnd"/>
      <w:r w:rsidRPr="004754FC">
        <w:rPr>
          <w:w w:val="105"/>
        </w:rPr>
        <w:t xml:space="preserve"> </w:t>
      </w:r>
      <w:proofErr w:type="spellStart"/>
      <w:r w:rsidRPr="004754FC">
        <w:rPr>
          <w:w w:val="105"/>
        </w:rPr>
        <w:t>spre</w:t>
      </w:r>
      <w:proofErr w:type="spellEnd"/>
      <w:r w:rsidRPr="004754FC">
        <w:rPr>
          <w:w w:val="105"/>
        </w:rPr>
        <w:t xml:space="preserve"> </w:t>
      </w:r>
      <w:proofErr w:type="spellStart"/>
      <w:r w:rsidRPr="004754FC">
        <w:rPr>
          <w:w w:val="105"/>
        </w:rPr>
        <w:t>știință</w:t>
      </w:r>
      <w:proofErr w:type="spellEnd"/>
      <w:r w:rsidRPr="004754FC">
        <w:rPr>
          <w:w w:val="105"/>
        </w:rPr>
        <w:t xml:space="preserve"> GAL-</w:t>
      </w:r>
      <w:proofErr w:type="spellStart"/>
      <w:r w:rsidRPr="004754FC">
        <w:rPr>
          <w:w w:val="105"/>
        </w:rPr>
        <w:t>ului</w:t>
      </w:r>
      <w:proofErr w:type="spellEnd"/>
      <w:r w:rsidRPr="004754FC">
        <w:rPr>
          <w:w w:val="105"/>
        </w:rPr>
        <w:t xml:space="preserve"> </w:t>
      </w:r>
      <w:r w:rsidRPr="004754FC">
        <w:rPr>
          <w:lang w:val="ro-MD"/>
        </w:rPr>
        <w:t>Valea Teleajenului</w:t>
      </w:r>
      <w:r w:rsidRPr="004754FC">
        <w:rPr>
          <w:w w:val="105"/>
        </w:rPr>
        <w:t xml:space="preserve">. </w:t>
      </w:r>
      <w:proofErr w:type="spellStart"/>
      <w:r w:rsidRPr="004754FC">
        <w:rPr>
          <w:w w:val="105"/>
        </w:rPr>
        <w:t>În</w:t>
      </w:r>
      <w:proofErr w:type="spellEnd"/>
      <w:r w:rsidRPr="004754FC">
        <w:rPr>
          <w:w w:val="105"/>
        </w:rPr>
        <w:t xml:space="preserve"> </w:t>
      </w:r>
      <w:proofErr w:type="spellStart"/>
      <w:r w:rsidRPr="004754FC">
        <w:rPr>
          <w:w w:val="105"/>
        </w:rPr>
        <w:t>cazul</w:t>
      </w:r>
      <w:proofErr w:type="spellEnd"/>
      <w:r w:rsidRPr="004754FC">
        <w:rPr>
          <w:w w:val="105"/>
        </w:rPr>
        <w:t xml:space="preserve"> </w:t>
      </w:r>
      <w:proofErr w:type="spellStart"/>
      <w:r w:rsidRPr="004754FC">
        <w:rPr>
          <w:w w:val="105"/>
        </w:rPr>
        <w:t>în</w:t>
      </w:r>
      <w:proofErr w:type="spellEnd"/>
      <w:r w:rsidRPr="004754FC">
        <w:rPr>
          <w:w w:val="105"/>
        </w:rPr>
        <w:t xml:space="preserve"> care </w:t>
      </w:r>
      <w:proofErr w:type="spellStart"/>
      <w:r w:rsidRPr="004754FC">
        <w:rPr>
          <w:w w:val="105"/>
        </w:rPr>
        <w:t>solicitantul</w:t>
      </w:r>
      <w:proofErr w:type="spellEnd"/>
      <w:r w:rsidRPr="004754FC">
        <w:rPr>
          <w:spacing w:val="-12"/>
          <w:w w:val="105"/>
        </w:rPr>
        <w:t xml:space="preserve"> </w:t>
      </w:r>
      <w:r w:rsidRPr="004754FC">
        <w:rPr>
          <w:w w:val="105"/>
        </w:rPr>
        <w:t>nu</w:t>
      </w:r>
      <w:r w:rsidRPr="004754FC">
        <w:rPr>
          <w:spacing w:val="-11"/>
          <w:w w:val="105"/>
        </w:rPr>
        <w:t xml:space="preserve"> </w:t>
      </w:r>
      <w:r w:rsidRPr="004754FC">
        <w:rPr>
          <w:w w:val="105"/>
        </w:rPr>
        <w:t>se</w:t>
      </w:r>
      <w:r w:rsidRPr="004754FC">
        <w:rPr>
          <w:spacing w:val="-11"/>
          <w:w w:val="105"/>
        </w:rPr>
        <w:t xml:space="preserve"> </w:t>
      </w:r>
      <w:proofErr w:type="spellStart"/>
      <w:r w:rsidRPr="004754FC">
        <w:rPr>
          <w:w w:val="105"/>
        </w:rPr>
        <w:t>prezintă</w:t>
      </w:r>
      <w:proofErr w:type="spellEnd"/>
      <w:r w:rsidRPr="004754FC">
        <w:rPr>
          <w:spacing w:val="-11"/>
          <w:w w:val="105"/>
        </w:rPr>
        <w:t xml:space="preserve"> </w:t>
      </w:r>
      <w:proofErr w:type="spellStart"/>
      <w:r w:rsidRPr="004754FC">
        <w:rPr>
          <w:w w:val="105"/>
        </w:rPr>
        <w:t>în</w:t>
      </w:r>
      <w:proofErr w:type="spellEnd"/>
      <w:r w:rsidRPr="004754FC">
        <w:rPr>
          <w:spacing w:val="-11"/>
          <w:w w:val="105"/>
        </w:rPr>
        <w:t xml:space="preserve"> </w:t>
      </w:r>
      <w:proofErr w:type="spellStart"/>
      <w:r w:rsidRPr="004754FC">
        <w:rPr>
          <w:w w:val="105"/>
        </w:rPr>
        <w:t>termenul</w:t>
      </w:r>
      <w:proofErr w:type="spellEnd"/>
      <w:r w:rsidRPr="004754FC">
        <w:rPr>
          <w:spacing w:val="-13"/>
          <w:w w:val="105"/>
        </w:rPr>
        <w:t xml:space="preserve"> </w:t>
      </w:r>
      <w:proofErr w:type="spellStart"/>
      <w:r w:rsidRPr="004754FC">
        <w:rPr>
          <w:w w:val="105"/>
        </w:rPr>
        <w:t>precizat</w:t>
      </w:r>
      <w:proofErr w:type="spellEnd"/>
      <w:r w:rsidRPr="004754FC">
        <w:rPr>
          <w:spacing w:val="-11"/>
          <w:w w:val="105"/>
        </w:rPr>
        <w:t xml:space="preserve"> </w:t>
      </w:r>
      <w:proofErr w:type="spellStart"/>
      <w:r w:rsidRPr="004754FC">
        <w:rPr>
          <w:w w:val="105"/>
        </w:rPr>
        <w:t>în</w:t>
      </w:r>
      <w:proofErr w:type="spellEnd"/>
      <w:r w:rsidRPr="004754FC">
        <w:rPr>
          <w:spacing w:val="-12"/>
          <w:w w:val="105"/>
        </w:rPr>
        <w:t xml:space="preserve"> </w:t>
      </w:r>
      <w:proofErr w:type="spellStart"/>
      <w:r w:rsidRPr="004754FC">
        <w:rPr>
          <w:w w:val="105"/>
        </w:rPr>
        <w:t>Notificare</w:t>
      </w:r>
      <w:proofErr w:type="spellEnd"/>
      <w:r w:rsidRPr="004754FC">
        <w:rPr>
          <w:spacing w:val="-11"/>
          <w:w w:val="105"/>
        </w:rPr>
        <w:t xml:space="preserve"> </w:t>
      </w:r>
      <w:proofErr w:type="spellStart"/>
      <w:r w:rsidRPr="004754FC">
        <w:rPr>
          <w:w w:val="105"/>
        </w:rPr>
        <w:t>pentru</w:t>
      </w:r>
      <w:proofErr w:type="spellEnd"/>
      <w:r w:rsidRPr="004754FC">
        <w:rPr>
          <w:spacing w:val="-10"/>
          <w:w w:val="105"/>
        </w:rPr>
        <w:t xml:space="preserve"> </w:t>
      </w:r>
      <w:r w:rsidRPr="004754FC">
        <w:rPr>
          <w:w w:val="105"/>
        </w:rPr>
        <w:t>a</w:t>
      </w:r>
      <w:r w:rsidRPr="004754FC">
        <w:rPr>
          <w:spacing w:val="-12"/>
          <w:w w:val="105"/>
        </w:rPr>
        <w:t xml:space="preserve"> </w:t>
      </w:r>
      <w:proofErr w:type="spellStart"/>
      <w:r w:rsidRPr="004754FC">
        <w:rPr>
          <w:w w:val="105"/>
        </w:rPr>
        <w:t>semna</w:t>
      </w:r>
      <w:proofErr w:type="spellEnd"/>
      <w:r w:rsidRPr="004754FC">
        <w:rPr>
          <w:spacing w:val="-11"/>
          <w:w w:val="105"/>
        </w:rPr>
        <w:t xml:space="preserve"> </w:t>
      </w:r>
      <w:proofErr w:type="spellStart"/>
      <w:r w:rsidRPr="004754FC">
        <w:rPr>
          <w:w w:val="105"/>
        </w:rPr>
        <w:t>Contractul</w:t>
      </w:r>
      <w:proofErr w:type="spellEnd"/>
      <w:r w:rsidRPr="004754FC">
        <w:rPr>
          <w:w w:val="105"/>
        </w:rPr>
        <w:t>/</w:t>
      </w:r>
      <w:proofErr w:type="spellStart"/>
      <w:r w:rsidRPr="004754FC">
        <w:rPr>
          <w:w w:val="105"/>
        </w:rPr>
        <w:t>Decizia</w:t>
      </w:r>
      <w:proofErr w:type="spellEnd"/>
      <w:r w:rsidRPr="004754FC">
        <w:rPr>
          <w:spacing w:val="-11"/>
          <w:w w:val="105"/>
        </w:rPr>
        <w:t xml:space="preserve"> </w:t>
      </w:r>
      <w:r w:rsidRPr="004754FC">
        <w:rPr>
          <w:w w:val="105"/>
        </w:rPr>
        <w:t>de</w:t>
      </w:r>
      <w:r w:rsidRPr="004754FC">
        <w:rPr>
          <w:spacing w:val="-11"/>
          <w:w w:val="105"/>
        </w:rPr>
        <w:t xml:space="preserve"> </w:t>
      </w:r>
      <w:proofErr w:type="spellStart"/>
      <w:r w:rsidRPr="004754FC">
        <w:rPr>
          <w:w w:val="105"/>
        </w:rPr>
        <w:t>finanțare</w:t>
      </w:r>
      <w:proofErr w:type="spellEnd"/>
      <w:r w:rsidRPr="004754FC">
        <w:rPr>
          <w:spacing w:val="-11"/>
          <w:w w:val="105"/>
        </w:rPr>
        <w:t xml:space="preserve"> </w:t>
      </w:r>
      <w:proofErr w:type="spellStart"/>
      <w:r w:rsidRPr="004754FC">
        <w:rPr>
          <w:w w:val="105"/>
        </w:rPr>
        <w:t>și</w:t>
      </w:r>
      <w:proofErr w:type="spellEnd"/>
      <w:r w:rsidRPr="004754FC">
        <w:rPr>
          <w:w w:val="105"/>
        </w:rPr>
        <w:t xml:space="preserve"> </w:t>
      </w:r>
      <w:proofErr w:type="spellStart"/>
      <w:r w:rsidRPr="004754FC">
        <w:rPr>
          <w:w w:val="105"/>
        </w:rPr>
        <w:t>nici</w:t>
      </w:r>
      <w:proofErr w:type="spellEnd"/>
      <w:r w:rsidRPr="004754FC">
        <w:rPr>
          <w:spacing w:val="-13"/>
          <w:w w:val="105"/>
        </w:rPr>
        <w:t xml:space="preserve"> </w:t>
      </w:r>
      <w:r w:rsidRPr="004754FC">
        <w:rPr>
          <w:w w:val="105"/>
        </w:rPr>
        <w:t>nu</w:t>
      </w:r>
      <w:r w:rsidRPr="004754FC">
        <w:rPr>
          <w:spacing w:val="-13"/>
          <w:w w:val="105"/>
        </w:rPr>
        <w:t xml:space="preserve"> </w:t>
      </w:r>
      <w:proofErr w:type="spellStart"/>
      <w:r w:rsidRPr="004754FC">
        <w:rPr>
          <w:w w:val="105"/>
        </w:rPr>
        <w:t>anunță</w:t>
      </w:r>
      <w:proofErr w:type="spellEnd"/>
      <w:r w:rsidRPr="004754FC">
        <w:rPr>
          <w:spacing w:val="-13"/>
          <w:w w:val="105"/>
        </w:rPr>
        <w:t xml:space="preserve"> </w:t>
      </w:r>
      <w:r w:rsidRPr="004754FC">
        <w:rPr>
          <w:w w:val="105"/>
        </w:rPr>
        <w:t>AFIR,</w:t>
      </w:r>
      <w:r w:rsidRPr="004754FC">
        <w:rPr>
          <w:spacing w:val="-12"/>
          <w:w w:val="105"/>
        </w:rPr>
        <w:t xml:space="preserve"> </w:t>
      </w:r>
      <w:proofErr w:type="spellStart"/>
      <w:r w:rsidRPr="004754FC">
        <w:rPr>
          <w:w w:val="105"/>
        </w:rPr>
        <w:t>atunci</w:t>
      </w:r>
      <w:proofErr w:type="spellEnd"/>
      <w:r w:rsidRPr="004754FC">
        <w:rPr>
          <w:spacing w:val="-13"/>
          <w:w w:val="105"/>
        </w:rPr>
        <w:t xml:space="preserve"> </w:t>
      </w:r>
      <w:r w:rsidRPr="004754FC">
        <w:rPr>
          <w:w w:val="105"/>
        </w:rPr>
        <w:t>se</w:t>
      </w:r>
      <w:r w:rsidRPr="004754FC">
        <w:rPr>
          <w:spacing w:val="-12"/>
          <w:w w:val="105"/>
        </w:rPr>
        <w:t xml:space="preserve"> </w:t>
      </w:r>
      <w:proofErr w:type="spellStart"/>
      <w:r w:rsidRPr="004754FC">
        <w:rPr>
          <w:w w:val="105"/>
        </w:rPr>
        <w:t>consideră</w:t>
      </w:r>
      <w:proofErr w:type="spellEnd"/>
      <w:r w:rsidRPr="004754FC">
        <w:rPr>
          <w:spacing w:val="-11"/>
          <w:w w:val="105"/>
        </w:rPr>
        <w:t xml:space="preserve"> </w:t>
      </w:r>
      <w:proofErr w:type="spellStart"/>
      <w:r w:rsidRPr="004754FC">
        <w:rPr>
          <w:w w:val="105"/>
        </w:rPr>
        <w:t>că</w:t>
      </w:r>
      <w:proofErr w:type="spellEnd"/>
      <w:r w:rsidRPr="004754FC">
        <w:rPr>
          <w:spacing w:val="-13"/>
          <w:w w:val="105"/>
        </w:rPr>
        <w:t xml:space="preserve"> </w:t>
      </w:r>
      <w:r w:rsidRPr="004754FC">
        <w:rPr>
          <w:w w:val="105"/>
        </w:rPr>
        <w:t>a</w:t>
      </w:r>
      <w:r w:rsidRPr="004754FC">
        <w:rPr>
          <w:spacing w:val="-13"/>
          <w:w w:val="105"/>
        </w:rPr>
        <w:t xml:space="preserve"> </w:t>
      </w:r>
      <w:proofErr w:type="spellStart"/>
      <w:r w:rsidRPr="004754FC">
        <w:rPr>
          <w:w w:val="105"/>
        </w:rPr>
        <w:t>renunțat</w:t>
      </w:r>
      <w:proofErr w:type="spellEnd"/>
      <w:r w:rsidRPr="004754FC">
        <w:rPr>
          <w:spacing w:val="-11"/>
          <w:w w:val="105"/>
        </w:rPr>
        <w:t xml:space="preserve"> </w:t>
      </w:r>
      <w:r w:rsidRPr="004754FC">
        <w:rPr>
          <w:w w:val="105"/>
        </w:rPr>
        <w:t>la</w:t>
      </w:r>
      <w:r w:rsidRPr="004754FC">
        <w:rPr>
          <w:spacing w:val="-13"/>
          <w:w w:val="105"/>
        </w:rPr>
        <w:t xml:space="preserve"> </w:t>
      </w:r>
      <w:proofErr w:type="spellStart"/>
      <w:r w:rsidRPr="004754FC">
        <w:rPr>
          <w:w w:val="105"/>
        </w:rPr>
        <w:t>sprijinul</w:t>
      </w:r>
      <w:proofErr w:type="spellEnd"/>
      <w:r w:rsidRPr="004754FC">
        <w:rPr>
          <w:spacing w:val="-12"/>
          <w:w w:val="105"/>
        </w:rPr>
        <w:t xml:space="preserve"> </w:t>
      </w:r>
      <w:proofErr w:type="spellStart"/>
      <w:r w:rsidRPr="004754FC">
        <w:rPr>
          <w:w w:val="105"/>
        </w:rPr>
        <w:t>financiar</w:t>
      </w:r>
      <w:proofErr w:type="spellEnd"/>
      <w:r w:rsidRPr="004754FC">
        <w:rPr>
          <w:spacing w:val="-11"/>
          <w:w w:val="105"/>
        </w:rPr>
        <w:t xml:space="preserve"> </w:t>
      </w:r>
      <w:proofErr w:type="spellStart"/>
      <w:r w:rsidRPr="004754FC">
        <w:rPr>
          <w:w w:val="105"/>
        </w:rPr>
        <w:t>nerambursabil</w:t>
      </w:r>
      <w:proofErr w:type="spellEnd"/>
      <w:r w:rsidRPr="004754FC">
        <w:rPr>
          <w:w w:val="105"/>
        </w:rPr>
        <w:t>.</w:t>
      </w:r>
    </w:p>
    <w:p w14:paraId="14599EB4" w14:textId="77777777" w:rsidR="00C5120A" w:rsidRPr="004754FC" w:rsidRDefault="00C5120A" w:rsidP="00C5120A">
      <w:pPr>
        <w:jc w:val="both"/>
      </w:pPr>
    </w:p>
    <w:p w14:paraId="4D2A1EEE" w14:textId="77777777" w:rsidR="00C5120A" w:rsidRPr="004754FC" w:rsidRDefault="00C5120A" w:rsidP="00C5120A">
      <w:pPr>
        <w:jc w:val="both"/>
        <w:rPr>
          <w:b/>
          <w:szCs w:val="24"/>
        </w:rPr>
      </w:pPr>
      <w:proofErr w:type="spellStart"/>
      <w:r w:rsidRPr="004754FC">
        <w:rPr>
          <w:b/>
          <w:szCs w:val="24"/>
        </w:rPr>
        <w:t>Cererea</w:t>
      </w:r>
      <w:proofErr w:type="spellEnd"/>
      <w:r w:rsidRPr="004754FC">
        <w:rPr>
          <w:b/>
          <w:szCs w:val="24"/>
        </w:rPr>
        <w:t xml:space="preserve"> de </w:t>
      </w:r>
      <w:proofErr w:type="spellStart"/>
      <w:r w:rsidRPr="004754FC">
        <w:rPr>
          <w:b/>
          <w:szCs w:val="24"/>
        </w:rPr>
        <w:t>finanțare</w:t>
      </w:r>
      <w:proofErr w:type="spellEnd"/>
      <w:r w:rsidRPr="004754FC">
        <w:rPr>
          <w:b/>
          <w:szCs w:val="24"/>
        </w:rPr>
        <w:t xml:space="preserve"> </w:t>
      </w:r>
      <w:proofErr w:type="spellStart"/>
      <w:r w:rsidRPr="004754FC">
        <w:rPr>
          <w:b/>
          <w:szCs w:val="24"/>
        </w:rPr>
        <w:t>depusă</w:t>
      </w:r>
      <w:proofErr w:type="spellEnd"/>
      <w:r w:rsidRPr="004754FC">
        <w:rPr>
          <w:b/>
          <w:szCs w:val="24"/>
        </w:rPr>
        <w:t xml:space="preserve"> de solicitant, </w:t>
      </w:r>
      <w:proofErr w:type="spellStart"/>
      <w:r w:rsidRPr="004754FC">
        <w:rPr>
          <w:b/>
          <w:szCs w:val="24"/>
        </w:rPr>
        <w:t>rezultată</w:t>
      </w:r>
      <w:proofErr w:type="spellEnd"/>
      <w:r w:rsidRPr="004754FC">
        <w:rPr>
          <w:b/>
          <w:szCs w:val="24"/>
        </w:rPr>
        <w:t xml:space="preserve"> </w:t>
      </w:r>
      <w:proofErr w:type="spellStart"/>
      <w:r w:rsidRPr="004754FC">
        <w:rPr>
          <w:b/>
          <w:szCs w:val="24"/>
        </w:rPr>
        <w:t>în</w:t>
      </w:r>
      <w:proofErr w:type="spellEnd"/>
      <w:r w:rsidRPr="004754FC">
        <w:rPr>
          <w:b/>
          <w:szCs w:val="24"/>
        </w:rPr>
        <w:t xml:space="preserve"> </w:t>
      </w:r>
      <w:proofErr w:type="spellStart"/>
      <w:r w:rsidRPr="004754FC">
        <w:rPr>
          <w:b/>
          <w:szCs w:val="24"/>
        </w:rPr>
        <w:t>urma</w:t>
      </w:r>
      <w:proofErr w:type="spellEnd"/>
      <w:r w:rsidRPr="004754FC">
        <w:rPr>
          <w:b/>
          <w:szCs w:val="24"/>
        </w:rPr>
        <w:t xml:space="preserve"> </w:t>
      </w:r>
      <w:proofErr w:type="spellStart"/>
      <w:r w:rsidRPr="004754FC">
        <w:rPr>
          <w:b/>
          <w:szCs w:val="24"/>
        </w:rPr>
        <w:t>verificărilor</w:t>
      </w:r>
      <w:proofErr w:type="spellEnd"/>
      <w:r w:rsidRPr="004754FC">
        <w:rPr>
          <w:b/>
          <w:szCs w:val="24"/>
        </w:rPr>
        <w:t xml:space="preserve">, </w:t>
      </w:r>
      <w:proofErr w:type="spellStart"/>
      <w:r w:rsidRPr="004754FC">
        <w:rPr>
          <w:b/>
          <w:szCs w:val="24"/>
        </w:rPr>
        <w:t>modificărilor</w:t>
      </w:r>
      <w:proofErr w:type="spellEnd"/>
      <w:r w:rsidRPr="004754FC">
        <w:rPr>
          <w:b/>
          <w:szCs w:val="24"/>
        </w:rPr>
        <w:t xml:space="preserve"> </w:t>
      </w:r>
      <w:proofErr w:type="spellStart"/>
      <w:r w:rsidRPr="004754FC">
        <w:rPr>
          <w:b/>
          <w:szCs w:val="24"/>
        </w:rPr>
        <w:t>și</w:t>
      </w:r>
      <w:proofErr w:type="spellEnd"/>
      <w:r w:rsidRPr="004754FC">
        <w:rPr>
          <w:b/>
          <w:szCs w:val="24"/>
        </w:rPr>
        <w:t xml:space="preserve"> </w:t>
      </w:r>
      <w:proofErr w:type="spellStart"/>
      <w:r w:rsidRPr="004754FC">
        <w:rPr>
          <w:b/>
          <w:szCs w:val="24"/>
        </w:rPr>
        <w:t>completărilor</w:t>
      </w:r>
      <w:proofErr w:type="spellEnd"/>
      <w:r w:rsidRPr="004754FC">
        <w:rPr>
          <w:b/>
          <w:szCs w:val="24"/>
        </w:rPr>
        <w:t xml:space="preserve"> </w:t>
      </w:r>
      <w:proofErr w:type="spellStart"/>
      <w:r w:rsidRPr="004754FC">
        <w:rPr>
          <w:b/>
          <w:szCs w:val="24"/>
        </w:rPr>
        <w:t>efectuate</w:t>
      </w:r>
      <w:proofErr w:type="spellEnd"/>
      <w:r w:rsidRPr="004754FC">
        <w:rPr>
          <w:b/>
          <w:szCs w:val="24"/>
        </w:rPr>
        <w:t xml:space="preserve"> pe </w:t>
      </w:r>
      <w:proofErr w:type="spellStart"/>
      <w:r w:rsidRPr="004754FC">
        <w:rPr>
          <w:b/>
          <w:szCs w:val="24"/>
        </w:rPr>
        <w:t>parcursului</w:t>
      </w:r>
      <w:proofErr w:type="spellEnd"/>
      <w:r w:rsidRPr="004754FC">
        <w:rPr>
          <w:b/>
          <w:szCs w:val="24"/>
        </w:rPr>
        <w:t xml:space="preserve"> </w:t>
      </w:r>
      <w:proofErr w:type="spellStart"/>
      <w:r w:rsidRPr="004754FC">
        <w:rPr>
          <w:b/>
          <w:szCs w:val="24"/>
        </w:rPr>
        <w:t>etapei</w:t>
      </w:r>
      <w:proofErr w:type="spellEnd"/>
      <w:r w:rsidRPr="004754FC">
        <w:rPr>
          <w:b/>
          <w:szCs w:val="24"/>
        </w:rPr>
        <w:t xml:space="preserve"> de </w:t>
      </w:r>
      <w:proofErr w:type="spellStart"/>
      <w:r w:rsidRPr="004754FC">
        <w:rPr>
          <w:b/>
          <w:szCs w:val="24"/>
        </w:rPr>
        <w:t>evaluare</w:t>
      </w:r>
      <w:proofErr w:type="spellEnd"/>
      <w:r w:rsidRPr="004754FC">
        <w:rPr>
          <w:b/>
          <w:szCs w:val="24"/>
        </w:rPr>
        <w:t xml:space="preserve"> </w:t>
      </w:r>
      <w:proofErr w:type="spellStart"/>
      <w:r w:rsidRPr="004754FC">
        <w:rPr>
          <w:b/>
          <w:szCs w:val="24"/>
        </w:rPr>
        <w:t>și</w:t>
      </w:r>
      <w:proofErr w:type="spellEnd"/>
      <w:r w:rsidRPr="004754FC">
        <w:rPr>
          <w:b/>
          <w:szCs w:val="24"/>
        </w:rPr>
        <w:t xml:space="preserve"> </w:t>
      </w:r>
      <w:proofErr w:type="spellStart"/>
      <w:r w:rsidRPr="004754FC">
        <w:rPr>
          <w:b/>
          <w:szCs w:val="24"/>
        </w:rPr>
        <w:t>selecție</w:t>
      </w:r>
      <w:proofErr w:type="spellEnd"/>
      <w:r w:rsidRPr="004754FC">
        <w:rPr>
          <w:b/>
          <w:szCs w:val="24"/>
        </w:rPr>
        <w:t xml:space="preserve"> </w:t>
      </w:r>
      <w:proofErr w:type="spellStart"/>
      <w:r w:rsidRPr="004754FC">
        <w:rPr>
          <w:b/>
          <w:szCs w:val="24"/>
        </w:rPr>
        <w:t>devine</w:t>
      </w:r>
      <w:proofErr w:type="spellEnd"/>
      <w:r w:rsidRPr="004754FC">
        <w:rPr>
          <w:b/>
          <w:szCs w:val="24"/>
        </w:rPr>
        <w:t xml:space="preserve"> </w:t>
      </w:r>
      <w:proofErr w:type="spellStart"/>
      <w:r w:rsidRPr="004754FC">
        <w:rPr>
          <w:b/>
          <w:szCs w:val="24"/>
        </w:rPr>
        <w:t>obligatorie</w:t>
      </w:r>
      <w:proofErr w:type="spellEnd"/>
      <w:r w:rsidRPr="004754FC">
        <w:rPr>
          <w:b/>
          <w:szCs w:val="24"/>
        </w:rPr>
        <w:t xml:space="preserve"> </w:t>
      </w:r>
      <w:proofErr w:type="spellStart"/>
      <w:r w:rsidRPr="004754FC">
        <w:rPr>
          <w:b/>
          <w:szCs w:val="24"/>
        </w:rPr>
        <w:t>pentru</w:t>
      </w:r>
      <w:proofErr w:type="spellEnd"/>
      <w:r w:rsidRPr="004754FC">
        <w:rPr>
          <w:b/>
          <w:szCs w:val="24"/>
        </w:rPr>
        <w:t xml:space="preserve"> solicitant. </w:t>
      </w:r>
      <w:proofErr w:type="spellStart"/>
      <w:r w:rsidRPr="004754FC">
        <w:rPr>
          <w:b/>
          <w:szCs w:val="24"/>
        </w:rPr>
        <w:t>Solicitantul</w:t>
      </w:r>
      <w:proofErr w:type="spellEnd"/>
      <w:r w:rsidRPr="004754FC">
        <w:rPr>
          <w:b/>
          <w:szCs w:val="24"/>
        </w:rPr>
        <w:t xml:space="preserve"> </w:t>
      </w:r>
      <w:proofErr w:type="spellStart"/>
      <w:r w:rsidRPr="004754FC">
        <w:rPr>
          <w:b/>
          <w:szCs w:val="24"/>
        </w:rPr>
        <w:t>acceptă</w:t>
      </w:r>
      <w:proofErr w:type="spellEnd"/>
      <w:r w:rsidRPr="004754FC">
        <w:rPr>
          <w:b/>
          <w:szCs w:val="24"/>
        </w:rPr>
        <w:t xml:space="preserve"> </w:t>
      </w:r>
      <w:proofErr w:type="spellStart"/>
      <w:r w:rsidRPr="004754FC">
        <w:rPr>
          <w:b/>
          <w:szCs w:val="24"/>
        </w:rPr>
        <w:t>finanțarea</w:t>
      </w:r>
      <w:proofErr w:type="spellEnd"/>
      <w:r w:rsidRPr="004754FC">
        <w:rPr>
          <w:b/>
          <w:szCs w:val="24"/>
        </w:rPr>
        <w:t xml:space="preserve"> </w:t>
      </w:r>
      <w:proofErr w:type="spellStart"/>
      <w:r w:rsidRPr="004754FC">
        <w:rPr>
          <w:b/>
          <w:szCs w:val="24"/>
        </w:rPr>
        <w:t>nerambursabilă</w:t>
      </w:r>
      <w:proofErr w:type="spellEnd"/>
      <w:r w:rsidRPr="004754FC">
        <w:rPr>
          <w:b/>
          <w:szCs w:val="24"/>
        </w:rPr>
        <w:t xml:space="preserve"> </w:t>
      </w:r>
      <w:proofErr w:type="spellStart"/>
      <w:r w:rsidRPr="004754FC">
        <w:rPr>
          <w:b/>
          <w:szCs w:val="24"/>
        </w:rPr>
        <w:t>și</w:t>
      </w:r>
      <w:proofErr w:type="spellEnd"/>
      <w:r w:rsidRPr="004754FC">
        <w:rPr>
          <w:b/>
          <w:szCs w:val="24"/>
        </w:rPr>
        <w:t xml:space="preserve"> se </w:t>
      </w:r>
      <w:proofErr w:type="spellStart"/>
      <w:r w:rsidRPr="004754FC">
        <w:rPr>
          <w:b/>
          <w:szCs w:val="24"/>
        </w:rPr>
        <w:t>angajează</w:t>
      </w:r>
      <w:proofErr w:type="spellEnd"/>
      <w:r w:rsidRPr="004754FC">
        <w:rPr>
          <w:b/>
          <w:szCs w:val="24"/>
        </w:rPr>
        <w:t xml:space="preserve"> </w:t>
      </w:r>
      <w:proofErr w:type="spellStart"/>
      <w:r w:rsidRPr="004754FC">
        <w:rPr>
          <w:b/>
          <w:szCs w:val="24"/>
        </w:rPr>
        <w:t>să</w:t>
      </w:r>
      <w:proofErr w:type="spellEnd"/>
      <w:r w:rsidRPr="004754FC">
        <w:rPr>
          <w:b/>
          <w:szCs w:val="24"/>
        </w:rPr>
        <w:t xml:space="preserve"> </w:t>
      </w:r>
      <w:proofErr w:type="spellStart"/>
      <w:r w:rsidRPr="004754FC">
        <w:rPr>
          <w:b/>
          <w:szCs w:val="24"/>
        </w:rPr>
        <w:t>implementeze</w:t>
      </w:r>
      <w:proofErr w:type="spellEnd"/>
      <w:r w:rsidRPr="004754FC">
        <w:rPr>
          <w:b/>
          <w:szCs w:val="24"/>
        </w:rPr>
        <w:t xml:space="preserve"> </w:t>
      </w:r>
      <w:proofErr w:type="spellStart"/>
      <w:r w:rsidRPr="004754FC">
        <w:rPr>
          <w:b/>
          <w:szCs w:val="24"/>
        </w:rPr>
        <w:t>corect</w:t>
      </w:r>
      <w:proofErr w:type="spellEnd"/>
      <w:r w:rsidRPr="004754FC">
        <w:rPr>
          <w:b/>
          <w:szCs w:val="24"/>
        </w:rPr>
        <w:t xml:space="preserve"> </w:t>
      </w:r>
      <w:proofErr w:type="spellStart"/>
      <w:r w:rsidRPr="004754FC">
        <w:rPr>
          <w:b/>
          <w:szCs w:val="24"/>
        </w:rPr>
        <w:t>angajamentele</w:t>
      </w:r>
      <w:proofErr w:type="spellEnd"/>
      <w:r w:rsidRPr="004754FC">
        <w:rPr>
          <w:b/>
          <w:szCs w:val="24"/>
        </w:rPr>
        <w:t xml:space="preserve"> </w:t>
      </w:r>
      <w:proofErr w:type="spellStart"/>
      <w:r w:rsidRPr="004754FC">
        <w:rPr>
          <w:b/>
          <w:szCs w:val="24"/>
        </w:rPr>
        <w:t>asumate</w:t>
      </w:r>
      <w:proofErr w:type="spellEnd"/>
      <w:r w:rsidRPr="004754FC">
        <w:rPr>
          <w:b/>
          <w:szCs w:val="24"/>
        </w:rPr>
        <w:t xml:space="preserve"> pe propria </w:t>
      </w:r>
      <w:proofErr w:type="spellStart"/>
      <w:r w:rsidRPr="004754FC">
        <w:rPr>
          <w:b/>
          <w:szCs w:val="24"/>
        </w:rPr>
        <w:t>răspundere</w:t>
      </w:r>
      <w:proofErr w:type="spellEnd"/>
      <w:r w:rsidRPr="004754FC">
        <w:rPr>
          <w:b/>
        </w:rPr>
        <w:t>.</w:t>
      </w:r>
    </w:p>
    <w:p w14:paraId="63F16B7F" w14:textId="77777777" w:rsidR="00C5120A" w:rsidRPr="004754FC" w:rsidRDefault="00C5120A" w:rsidP="00C5120A">
      <w:pPr>
        <w:jc w:val="both"/>
      </w:pPr>
    </w:p>
    <w:p w14:paraId="3FB5DB93" w14:textId="77777777" w:rsidR="00C5120A" w:rsidRPr="004754FC" w:rsidRDefault="00C5120A" w:rsidP="00C5120A">
      <w:pPr>
        <w:jc w:val="both"/>
      </w:pPr>
      <w:proofErr w:type="spellStart"/>
      <w:r w:rsidRPr="004754FC">
        <w:rPr>
          <w:w w:val="105"/>
        </w:rPr>
        <w:t>Toate</w:t>
      </w:r>
      <w:proofErr w:type="spellEnd"/>
      <w:r w:rsidRPr="004754FC">
        <w:rPr>
          <w:spacing w:val="-10"/>
          <w:w w:val="105"/>
        </w:rPr>
        <w:t xml:space="preserve"> </w:t>
      </w:r>
      <w:proofErr w:type="spellStart"/>
      <w:r w:rsidRPr="004754FC">
        <w:rPr>
          <w:w w:val="105"/>
        </w:rPr>
        <w:t>Contractele</w:t>
      </w:r>
      <w:proofErr w:type="spellEnd"/>
      <w:r w:rsidRPr="004754FC">
        <w:rPr>
          <w:w w:val="105"/>
        </w:rPr>
        <w:t>/</w:t>
      </w:r>
      <w:proofErr w:type="spellStart"/>
      <w:r w:rsidRPr="004754FC">
        <w:rPr>
          <w:w w:val="105"/>
        </w:rPr>
        <w:t>Deciziile</w:t>
      </w:r>
      <w:proofErr w:type="spellEnd"/>
      <w:r w:rsidRPr="004754FC">
        <w:rPr>
          <w:spacing w:val="-11"/>
          <w:w w:val="105"/>
        </w:rPr>
        <w:t xml:space="preserve"> </w:t>
      </w:r>
      <w:r w:rsidRPr="004754FC">
        <w:rPr>
          <w:w w:val="105"/>
        </w:rPr>
        <w:t>de</w:t>
      </w:r>
      <w:r w:rsidRPr="004754FC">
        <w:rPr>
          <w:spacing w:val="-9"/>
          <w:w w:val="105"/>
        </w:rPr>
        <w:t xml:space="preserve"> </w:t>
      </w:r>
      <w:proofErr w:type="spellStart"/>
      <w:r w:rsidRPr="004754FC">
        <w:rPr>
          <w:w w:val="105"/>
        </w:rPr>
        <w:t>finanțare</w:t>
      </w:r>
      <w:proofErr w:type="spellEnd"/>
      <w:r w:rsidRPr="004754FC">
        <w:rPr>
          <w:spacing w:val="-10"/>
          <w:w w:val="105"/>
        </w:rPr>
        <w:t xml:space="preserve"> </w:t>
      </w:r>
      <w:r w:rsidRPr="004754FC">
        <w:rPr>
          <w:w w:val="105"/>
        </w:rPr>
        <w:t>(C1.1L/C1.0L)</w:t>
      </w:r>
      <w:r w:rsidRPr="004754FC">
        <w:rPr>
          <w:spacing w:val="-10"/>
          <w:w w:val="105"/>
        </w:rPr>
        <w:t xml:space="preserve"> </w:t>
      </w:r>
      <w:r w:rsidRPr="004754FC">
        <w:rPr>
          <w:w w:val="105"/>
        </w:rPr>
        <w:t>se</w:t>
      </w:r>
      <w:r w:rsidRPr="004754FC">
        <w:rPr>
          <w:spacing w:val="-9"/>
          <w:w w:val="105"/>
        </w:rPr>
        <w:t xml:space="preserve"> </w:t>
      </w:r>
      <w:proofErr w:type="spellStart"/>
      <w:r w:rsidRPr="004754FC">
        <w:rPr>
          <w:w w:val="105"/>
        </w:rPr>
        <w:t>întocmesc</w:t>
      </w:r>
      <w:proofErr w:type="spellEnd"/>
      <w:r w:rsidRPr="004754FC">
        <w:rPr>
          <w:spacing w:val="-9"/>
          <w:w w:val="105"/>
        </w:rPr>
        <w:t xml:space="preserve"> </w:t>
      </w:r>
      <w:proofErr w:type="spellStart"/>
      <w:r w:rsidRPr="004754FC">
        <w:rPr>
          <w:w w:val="105"/>
        </w:rPr>
        <w:t>și</w:t>
      </w:r>
      <w:proofErr w:type="spellEnd"/>
      <w:r w:rsidRPr="004754FC">
        <w:rPr>
          <w:spacing w:val="-10"/>
          <w:w w:val="105"/>
        </w:rPr>
        <w:t xml:space="preserve"> </w:t>
      </w:r>
      <w:r w:rsidRPr="004754FC">
        <w:rPr>
          <w:w w:val="105"/>
        </w:rPr>
        <w:t>se</w:t>
      </w:r>
      <w:r w:rsidRPr="004754FC">
        <w:rPr>
          <w:spacing w:val="-9"/>
          <w:w w:val="105"/>
        </w:rPr>
        <w:t xml:space="preserve"> </w:t>
      </w:r>
      <w:proofErr w:type="spellStart"/>
      <w:r w:rsidRPr="004754FC">
        <w:rPr>
          <w:w w:val="105"/>
        </w:rPr>
        <w:t>aprobă</w:t>
      </w:r>
      <w:proofErr w:type="spellEnd"/>
      <w:r w:rsidRPr="004754FC">
        <w:rPr>
          <w:spacing w:val="-9"/>
          <w:w w:val="105"/>
        </w:rPr>
        <w:t xml:space="preserve"> </w:t>
      </w:r>
      <w:r w:rsidRPr="004754FC">
        <w:rPr>
          <w:w w:val="105"/>
        </w:rPr>
        <w:t>la</w:t>
      </w:r>
      <w:r w:rsidRPr="004754FC">
        <w:rPr>
          <w:spacing w:val="-10"/>
          <w:w w:val="105"/>
        </w:rPr>
        <w:t xml:space="preserve"> </w:t>
      </w:r>
      <w:proofErr w:type="spellStart"/>
      <w:r w:rsidRPr="004754FC">
        <w:rPr>
          <w:w w:val="105"/>
        </w:rPr>
        <w:t>nivel</w:t>
      </w:r>
      <w:proofErr w:type="spellEnd"/>
      <w:r w:rsidRPr="004754FC">
        <w:rPr>
          <w:spacing w:val="-11"/>
          <w:w w:val="105"/>
        </w:rPr>
        <w:t xml:space="preserve"> </w:t>
      </w:r>
      <w:r>
        <w:rPr>
          <w:w w:val="105"/>
        </w:rPr>
        <w:t>AFIR</w:t>
      </w:r>
      <w:r w:rsidRPr="004754FC">
        <w:rPr>
          <w:spacing w:val="-11"/>
          <w:w w:val="105"/>
        </w:rPr>
        <w:t xml:space="preserve"> </w:t>
      </w:r>
      <w:proofErr w:type="spellStart"/>
      <w:r w:rsidRPr="004754FC">
        <w:rPr>
          <w:w w:val="105"/>
        </w:rPr>
        <w:t>și</w:t>
      </w:r>
      <w:proofErr w:type="spellEnd"/>
      <w:r w:rsidRPr="004754FC">
        <w:rPr>
          <w:spacing w:val="-10"/>
          <w:w w:val="105"/>
        </w:rPr>
        <w:t xml:space="preserve"> </w:t>
      </w:r>
      <w:r w:rsidRPr="004754FC">
        <w:rPr>
          <w:w w:val="105"/>
        </w:rPr>
        <w:t>se</w:t>
      </w:r>
      <w:r w:rsidRPr="004754FC">
        <w:rPr>
          <w:spacing w:val="-9"/>
          <w:w w:val="105"/>
        </w:rPr>
        <w:t xml:space="preserve"> </w:t>
      </w:r>
      <w:proofErr w:type="spellStart"/>
      <w:r w:rsidRPr="004754FC">
        <w:rPr>
          <w:w w:val="105"/>
        </w:rPr>
        <w:t>semnează</w:t>
      </w:r>
      <w:proofErr w:type="spellEnd"/>
      <w:r w:rsidRPr="004754FC">
        <w:rPr>
          <w:w w:val="105"/>
        </w:rPr>
        <w:t xml:space="preserve"> de </w:t>
      </w:r>
      <w:proofErr w:type="spellStart"/>
      <w:r w:rsidRPr="004754FC">
        <w:rPr>
          <w:w w:val="105"/>
        </w:rPr>
        <w:t>către</w:t>
      </w:r>
      <w:proofErr w:type="spellEnd"/>
      <w:r w:rsidRPr="004754FC">
        <w:rPr>
          <w:w w:val="105"/>
        </w:rPr>
        <w:t xml:space="preserve"> </w:t>
      </w:r>
      <w:proofErr w:type="spellStart"/>
      <w:r w:rsidRPr="004754FC">
        <w:rPr>
          <w:w w:val="105"/>
        </w:rPr>
        <w:t>beneficiar</w:t>
      </w:r>
      <w:proofErr w:type="spellEnd"/>
      <w:r w:rsidRPr="004754FC">
        <w:rPr>
          <w:w w:val="105"/>
        </w:rPr>
        <w:t xml:space="preserve">, cu </w:t>
      </w:r>
      <w:proofErr w:type="spellStart"/>
      <w:r w:rsidRPr="004754FC">
        <w:rPr>
          <w:w w:val="105"/>
        </w:rPr>
        <w:t>respectarea</w:t>
      </w:r>
      <w:proofErr w:type="spellEnd"/>
      <w:r w:rsidRPr="004754FC">
        <w:rPr>
          <w:w w:val="105"/>
        </w:rPr>
        <w:t xml:space="preserve"> </w:t>
      </w:r>
      <w:proofErr w:type="spellStart"/>
      <w:r w:rsidRPr="004754FC">
        <w:rPr>
          <w:w w:val="105"/>
        </w:rPr>
        <w:t>termenelor</w:t>
      </w:r>
      <w:proofErr w:type="spellEnd"/>
      <w:r w:rsidRPr="004754FC">
        <w:rPr>
          <w:w w:val="105"/>
        </w:rPr>
        <w:t xml:space="preserve"> </w:t>
      </w:r>
      <w:proofErr w:type="spellStart"/>
      <w:r w:rsidRPr="004754FC">
        <w:rPr>
          <w:w w:val="105"/>
        </w:rPr>
        <w:t>prevăzute</w:t>
      </w:r>
      <w:proofErr w:type="spellEnd"/>
      <w:r w:rsidRPr="004754FC">
        <w:rPr>
          <w:w w:val="105"/>
        </w:rPr>
        <w:t xml:space="preserve"> de </w:t>
      </w:r>
      <w:proofErr w:type="spellStart"/>
      <w:r w:rsidRPr="004754FC">
        <w:rPr>
          <w:w w:val="105"/>
        </w:rPr>
        <w:t>Manualul</w:t>
      </w:r>
      <w:proofErr w:type="spellEnd"/>
      <w:r w:rsidRPr="004754FC">
        <w:rPr>
          <w:w w:val="105"/>
        </w:rPr>
        <w:t xml:space="preserve"> de </w:t>
      </w:r>
      <w:proofErr w:type="spellStart"/>
      <w:r w:rsidRPr="004754FC">
        <w:rPr>
          <w:w w:val="105"/>
        </w:rPr>
        <w:t>procedură</w:t>
      </w:r>
      <w:proofErr w:type="spellEnd"/>
      <w:r w:rsidRPr="004754FC">
        <w:rPr>
          <w:w w:val="105"/>
        </w:rPr>
        <w:t xml:space="preserve"> </w:t>
      </w:r>
      <w:proofErr w:type="spellStart"/>
      <w:r w:rsidRPr="004754FC">
        <w:rPr>
          <w:w w:val="105"/>
        </w:rPr>
        <w:t>pentru</w:t>
      </w:r>
      <w:proofErr w:type="spellEnd"/>
      <w:r w:rsidRPr="004754FC">
        <w:rPr>
          <w:w w:val="105"/>
        </w:rPr>
        <w:t xml:space="preserve"> </w:t>
      </w:r>
      <w:proofErr w:type="spellStart"/>
      <w:r w:rsidRPr="004754FC">
        <w:rPr>
          <w:w w:val="105"/>
        </w:rPr>
        <w:t>evaluarea</w:t>
      </w:r>
      <w:proofErr w:type="spellEnd"/>
      <w:r w:rsidRPr="004754FC">
        <w:rPr>
          <w:w w:val="105"/>
        </w:rPr>
        <w:t xml:space="preserve">, </w:t>
      </w:r>
      <w:proofErr w:type="spellStart"/>
      <w:r w:rsidRPr="004754FC">
        <w:rPr>
          <w:w w:val="105"/>
        </w:rPr>
        <w:t>selectarea</w:t>
      </w:r>
      <w:proofErr w:type="spellEnd"/>
      <w:r w:rsidRPr="004754FC">
        <w:rPr>
          <w:w w:val="105"/>
        </w:rPr>
        <w:t xml:space="preserve"> </w:t>
      </w:r>
      <w:proofErr w:type="spellStart"/>
      <w:r w:rsidRPr="004754FC">
        <w:rPr>
          <w:w w:val="105"/>
        </w:rPr>
        <w:t>și</w:t>
      </w:r>
      <w:proofErr w:type="spellEnd"/>
      <w:r w:rsidRPr="004754FC">
        <w:rPr>
          <w:w w:val="105"/>
        </w:rPr>
        <w:t xml:space="preserve"> </w:t>
      </w:r>
      <w:proofErr w:type="spellStart"/>
      <w:r w:rsidRPr="004754FC">
        <w:rPr>
          <w:w w:val="105"/>
        </w:rPr>
        <w:t>contractarea</w:t>
      </w:r>
      <w:proofErr w:type="spellEnd"/>
      <w:r w:rsidRPr="004754FC">
        <w:rPr>
          <w:w w:val="105"/>
        </w:rPr>
        <w:t xml:space="preserve"> </w:t>
      </w:r>
      <w:proofErr w:type="spellStart"/>
      <w:r w:rsidRPr="004754FC">
        <w:rPr>
          <w:w w:val="105"/>
        </w:rPr>
        <w:t>cererilor</w:t>
      </w:r>
      <w:proofErr w:type="spellEnd"/>
      <w:r w:rsidRPr="004754FC">
        <w:rPr>
          <w:w w:val="105"/>
        </w:rPr>
        <w:t xml:space="preserve"> de </w:t>
      </w:r>
      <w:proofErr w:type="spellStart"/>
      <w:r w:rsidRPr="004754FC">
        <w:rPr>
          <w:w w:val="105"/>
        </w:rPr>
        <w:t>finanțare</w:t>
      </w:r>
      <w:proofErr w:type="spellEnd"/>
      <w:r w:rsidRPr="004754FC">
        <w:rPr>
          <w:w w:val="105"/>
        </w:rPr>
        <w:t xml:space="preserve"> </w:t>
      </w:r>
      <w:proofErr w:type="spellStart"/>
      <w:r w:rsidRPr="004754FC">
        <w:rPr>
          <w:w w:val="105"/>
        </w:rPr>
        <w:t>pentru</w:t>
      </w:r>
      <w:proofErr w:type="spellEnd"/>
      <w:r w:rsidRPr="004754FC">
        <w:rPr>
          <w:w w:val="105"/>
        </w:rPr>
        <w:t xml:space="preserve"> </w:t>
      </w:r>
      <w:proofErr w:type="spellStart"/>
      <w:r w:rsidRPr="004754FC">
        <w:rPr>
          <w:w w:val="105"/>
        </w:rPr>
        <w:t>proiecte</w:t>
      </w:r>
      <w:proofErr w:type="spellEnd"/>
      <w:r w:rsidRPr="004754FC">
        <w:rPr>
          <w:w w:val="105"/>
        </w:rPr>
        <w:t xml:space="preserve"> </w:t>
      </w:r>
      <w:proofErr w:type="spellStart"/>
      <w:r w:rsidRPr="004754FC">
        <w:rPr>
          <w:w w:val="105"/>
        </w:rPr>
        <w:t>aferente</w:t>
      </w:r>
      <w:proofErr w:type="spellEnd"/>
      <w:r w:rsidRPr="004754FC">
        <w:rPr>
          <w:w w:val="105"/>
        </w:rPr>
        <w:t xml:space="preserve"> sub‐</w:t>
      </w:r>
      <w:proofErr w:type="spellStart"/>
      <w:r w:rsidRPr="004754FC">
        <w:rPr>
          <w:w w:val="105"/>
        </w:rPr>
        <w:t>măsurilor</w:t>
      </w:r>
      <w:proofErr w:type="spellEnd"/>
      <w:r w:rsidRPr="004754FC">
        <w:rPr>
          <w:w w:val="105"/>
        </w:rPr>
        <w:t xml:space="preserve">, </w:t>
      </w:r>
      <w:proofErr w:type="spellStart"/>
      <w:r w:rsidRPr="004754FC">
        <w:rPr>
          <w:w w:val="105"/>
        </w:rPr>
        <w:t>măsurilor</w:t>
      </w:r>
      <w:proofErr w:type="spellEnd"/>
      <w:r w:rsidRPr="004754FC">
        <w:rPr>
          <w:w w:val="105"/>
        </w:rPr>
        <w:t xml:space="preserve"> </w:t>
      </w:r>
      <w:proofErr w:type="spellStart"/>
      <w:r w:rsidRPr="004754FC">
        <w:rPr>
          <w:w w:val="105"/>
        </w:rPr>
        <w:t>și</w:t>
      </w:r>
      <w:proofErr w:type="spellEnd"/>
      <w:r w:rsidRPr="004754FC">
        <w:rPr>
          <w:w w:val="105"/>
        </w:rPr>
        <w:t xml:space="preserve"> </w:t>
      </w:r>
      <w:proofErr w:type="spellStart"/>
      <w:r w:rsidRPr="004754FC">
        <w:rPr>
          <w:w w:val="105"/>
        </w:rPr>
        <w:t>schemelor</w:t>
      </w:r>
      <w:proofErr w:type="spellEnd"/>
      <w:r w:rsidRPr="004754FC">
        <w:rPr>
          <w:spacing w:val="-5"/>
          <w:w w:val="105"/>
        </w:rPr>
        <w:t xml:space="preserve"> </w:t>
      </w:r>
      <w:r w:rsidRPr="004754FC">
        <w:rPr>
          <w:w w:val="105"/>
        </w:rPr>
        <w:t>de</w:t>
      </w:r>
      <w:r w:rsidRPr="004754FC">
        <w:rPr>
          <w:spacing w:val="-5"/>
          <w:w w:val="105"/>
        </w:rPr>
        <w:t xml:space="preserve"> </w:t>
      </w:r>
      <w:proofErr w:type="spellStart"/>
      <w:r w:rsidRPr="004754FC">
        <w:rPr>
          <w:w w:val="105"/>
        </w:rPr>
        <w:t>ajutor</w:t>
      </w:r>
      <w:proofErr w:type="spellEnd"/>
      <w:r w:rsidRPr="004754FC">
        <w:rPr>
          <w:spacing w:val="-4"/>
          <w:w w:val="105"/>
        </w:rPr>
        <w:t xml:space="preserve"> </w:t>
      </w:r>
      <w:r w:rsidRPr="004754FC">
        <w:rPr>
          <w:w w:val="105"/>
        </w:rPr>
        <w:t>de</w:t>
      </w:r>
      <w:r w:rsidRPr="004754FC">
        <w:rPr>
          <w:spacing w:val="-5"/>
          <w:w w:val="105"/>
        </w:rPr>
        <w:t xml:space="preserve"> </w:t>
      </w:r>
      <w:r w:rsidRPr="004754FC">
        <w:rPr>
          <w:w w:val="105"/>
        </w:rPr>
        <w:t>stat</w:t>
      </w:r>
      <w:r w:rsidRPr="004754FC">
        <w:rPr>
          <w:spacing w:val="-4"/>
          <w:w w:val="105"/>
        </w:rPr>
        <w:t xml:space="preserve"> </w:t>
      </w:r>
      <w:proofErr w:type="spellStart"/>
      <w:r w:rsidRPr="004754FC">
        <w:rPr>
          <w:w w:val="105"/>
        </w:rPr>
        <w:t>sau</w:t>
      </w:r>
      <w:proofErr w:type="spellEnd"/>
      <w:r w:rsidRPr="004754FC">
        <w:rPr>
          <w:spacing w:val="-5"/>
          <w:w w:val="105"/>
        </w:rPr>
        <w:t xml:space="preserve"> </w:t>
      </w:r>
      <w:r w:rsidRPr="004754FC">
        <w:rPr>
          <w:w w:val="105"/>
        </w:rPr>
        <w:t>de</w:t>
      </w:r>
      <w:r w:rsidRPr="004754FC">
        <w:rPr>
          <w:spacing w:val="-5"/>
          <w:w w:val="105"/>
        </w:rPr>
        <w:t xml:space="preserve"> </w:t>
      </w:r>
      <w:r w:rsidRPr="004754FC">
        <w:rPr>
          <w:w w:val="105"/>
        </w:rPr>
        <w:t>minimis</w:t>
      </w:r>
      <w:r w:rsidRPr="004754FC">
        <w:rPr>
          <w:spacing w:val="-5"/>
          <w:w w:val="105"/>
        </w:rPr>
        <w:t xml:space="preserve"> </w:t>
      </w:r>
      <w:proofErr w:type="spellStart"/>
      <w:r w:rsidRPr="004754FC">
        <w:rPr>
          <w:w w:val="105"/>
        </w:rPr>
        <w:t>aferente</w:t>
      </w:r>
      <w:proofErr w:type="spellEnd"/>
      <w:r w:rsidRPr="004754FC">
        <w:rPr>
          <w:spacing w:val="-4"/>
          <w:w w:val="105"/>
        </w:rPr>
        <w:t xml:space="preserve"> </w:t>
      </w:r>
      <w:proofErr w:type="spellStart"/>
      <w:r w:rsidRPr="004754FC">
        <w:rPr>
          <w:w w:val="105"/>
        </w:rPr>
        <w:t>Programului</w:t>
      </w:r>
      <w:proofErr w:type="spellEnd"/>
      <w:r w:rsidRPr="004754FC">
        <w:rPr>
          <w:spacing w:val="-6"/>
          <w:w w:val="105"/>
        </w:rPr>
        <w:t xml:space="preserve"> </w:t>
      </w:r>
      <w:proofErr w:type="spellStart"/>
      <w:r w:rsidRPr="004754FC">
        <w:rPr>
          <w:w w:val="105"/>
        </w:rPr>
        <w:t>Național</w:t>
      </w:r>
      <w:proofErr w:type="spellEnd"/>
      <w:r w:rsidRPr="004754FC">
        <w:rPr>
          <w:spacing w:val="-6"/>
          <w:w w:val="105"/>
        </w:rPr>
        <w:t xml:space="preserve"> </w:t>
      </w:r>
      <w:r w:rsidRPr="004754FC">
        <w:rPr>
          <w:w w:val="105"/>
        </w:rPr>
        <w:t>de</w:t>
      </w:r>
      <w:r w:rsidRPr="004754FC">
        <w:rPr>
          <w:spacing w:val="-5"/>
          <w:w w:val="105"/>
        </w:rPr>
        <w:t xml:space="preserve"> </w:t>
      </w:r>
      <w:proofErr w:type="spellStart"/>
      <w:r w:rsidRPr="004754FC">
        <w:rPr>
          <w:w w:val="105"/>
        </w:rPr>
        <w:t>Dezvoltare</w:t>
      </w:r>
      <w:proofErr w:type="spellEnd"/>
      <w:r w:rsidRPr="004754FC">
        <w:rPr>
          <w:spacing w:val="-6"/>
          <w:w w:val="105"/>
        </w:rPr>
        <w:t xml:space="preserve"> </w:t>
      </w:r>
      <w:proofErr w:type="spellStart"/>
      <w:r w:rsidRPr="004754FC">
        <w:rPr>
          <w:w w:val="105"/>
        </w:rPr>
        <w:t>Rurală</w:t>
      </w:r>
      <w:proofErr w:type="spellEnd"/>
      <w:r w:rsidRPr="004754FC">
        <w:rPr>
          <w:spacing w:val="-5"/>
          <w:w w:val="105"/>
        </w:rPr>
        <w:t xml:space="preserve"> </w:t>
      </w:r>
      <w:r w:rsidRPr="004754FC">
        <w:rPr>
          <w:w w:val="105"/>
        </w:rPr>
        <w:t>2014</w:t>
      </w:r>
      <w:r w:rsidRPr="004754FC">
        <w:rPr>
          <w:spacing w:val="-6"/>
          <w:w w:val="105"/>
        </w:rPr>
        <w:t xml:space="preserve"> </w:t>
      </w:r>
      <w:r w:rsidRPr="004754FC">
        <w:rPr>
          <w:w w:val="105"/>
        </w:rPr>
        <w:t>–</w:t>
      </w:r>
      <w:r w:rsidRPr="004754FC">
        <w:rPr>
          <w:spacing w:val="-5"/>
          <w:w w:val="105"/>
        </w:rPr>
        <w:t xml:space="preserve"> </w:t>
      </w:r>
      <w:r w:rsidRPr="004754FC">
        <w:rPr>
          <w:w w:val="105"/>
        </w:rPr>
        <w:t>2020 (Cod</w:t>
      </w:r>
      <w:r w:rsidRPr="004754FC">
        <w:rPr>
          <w:spacing w:val="-21"/>
          <w:w w:val="105"/>
        </w:rPr>
        <w:t xml:space="preserve"> </w:t>
      </w:r>
      <w:r w:rsidRPr="004754FC">
        <w:rPr>
          <w:w w:val="105"/>
        </w:rPr>
        <w:t>manual:</w:t>
      </w:r>
      <w:r w:rsidRPr="004754FC">
        <w:rPr>
          <w:spacing w:val="-19"/>
          <w:w w:val="105"/>
        </w:rPr>
        <w:t xml:space="preserve"> </w:t>
      </w:r>
      <w:r w:rsidRPr="004754FC">
        <w:rPr>
          <w:w w:val="105"/>
        </w:rPr>
        <w:t>M01–01).</w:t>
      </w:r>
    </w:p>
    <w:p w14:paraId="3EB57A95" w14:textId="77777777" w:rsidR="00C5120A" w:rsidRPr="004754FC" w:rsidRDefault="00C5120A" w:rsidP="00C5120A">
      <w:pPr>
        <w:jc w:val="both"/>
      </w:pPr>
      <w:proofErr w:type="spellStart"/>
      <w:r w:rsidRPr="004754FC">
        <w:rPr>
          <w:w w:val="105"/>
        </w:rPr>
        <w:t>Pentru</w:t>
      </w:r>
      <w:proofErr w:type="spellEnd"/>
      <w:r w:rsidRPr="004754FC">
        <w:rPr>
          <w:w w:val="105"/>
        </w:rPr>
        <w:t xml:space="preserve"> </w:t>
      </w:r>
      <w:proofErr w:type="spellStart"/>
      <w:r w:rsidRPr="004754FC">
        <w:rPr>
          <w:w w:val="105"/>
        </w:rPr>
        <w:t>Contractele</w:t>
      </w:r>
      <w:proofErr w:type="spellEnd"/>
      <w:r w:rsidRPr="004754FC">
        <w:rPr>
          <w:w w:val="105"/>
        </w:rPr>
        <w:t>/</w:t>
      </w:r>
      <w:proofErr w:type="spellStart"/>
      <w:r w:rsidRPr="004754FC">
        <w:rPr>
          <w:w w:val="105"/>
        </w:rPr>
        <w:t>Deciziile</w:t>
      </w:r>
      <w:proofErr w:type="spellEnd"/>
      <w:r w:rsidRPr="004754FC">
        <w:rPr>
          <w:w w:val="105"/>
        </w:rPr>
        <w:t xml:space="preserve"> de </w:t>
      </w:r>
      <w:proofErr w:type="spellStart"/>
      <w:r w:rsidRPr="004754FC">
        <w:rPr>
          <w:w w:val="105"/>
        </w:rPr>
        <w:t>finanțare</w:t>
      </w:r>
      <w:proofErr w:type="spellEnd"/>
      <w:r w:rsidRPr="004754FC">
        <w:rPr>
          <w:w w:val="105"/>
        </w:rPr>
        <w:t xml:space="preserve"> </w:t>
      </w:r>
      <w:proofErr w:type="spellStart"/>
      <w:r w:rsidRPr="004754FC">
        <w:rPr>
          <w:w w:val="105"/>
        </w:rPr>
        <w:t>aferente</w:t>
      </w:r>
      <w:proofErr w:type="spellEnd"/>
      <w:r w:rsidRPr="004754FC">
        <w:rPr>
          <w:w w:val="105"/>
        </w:rPr>
        <w:t xml:space="preserve"> </w:t>
      </w:r>
      <w:proofErr w:type="spellStart"/>
      <w:r w:rsidRPr="004754FC">
        <w:rPr>
          <w:w w:val="105"/>
        </w:rPr>
        <w:t>proiectelor</w:t>
      </w:r>
      <w:proofErr w:type="spellEnd"/>
      <w:r w:rsidRPr="004754FC">
        <w:rPr>
          <w:w w:val="105"/>
        </w:rPr>
        <w:t xml:space="preserve"> de </w:t>
      </w:r>
      <w:proofErr w:type="spellStart"/>
      <w:r w:rsidRPr="004754FC">
        <w:rPr>
          <w:w w:val="105"/>
        </w:rPr>
        <w:t>investiții</w:t>
      </w:r>
      <w:proofErr w:type="spellEnd"/>
      <w:r w:rsidRPr="004754FC">
        <w:rPr>
          <w:w w:val="105"/>
        </w:rPr>
        <w:t xml:space="preserve"> se </w:t>
      </w:r>
      <w:proofErr w:type="spellStart"/>
      <w:r w:rsidRPr="004754FC">
        <w:rPr>
          <w:w w:val="105"/>
        </w:rPr>
        <w:t>vor</w:t>
      </w:r>
      <w:proofErr w:type="spellEnd"/>
      <w:r w:rsidRPr="004754FC">
        <w:rPr>
          <w:w w:val="105"/>
        </w:rPr>
        <w:t xml:space="preserve"> </w:t>
      </w:r>
      <w:proofErr w:type="spellStart"/>
      <w:r w:rsidRPr="004754FC">
        <w:rPr>
          <w:w w:val="105"/>
        </w:rPr>
        <w:t>respecta</w:t>
      </w:r>
      <w:proofErr w:type="spellEnd"/>
      <w:r w:rsidRPr="004754FC">
        <w:rPr>
          <w:w w:val="105"/>
        </w:rPr>
        <w:t xml:space="preserve"> </w:t>
      </w:r>
      <w:proofErr w:type="spellStart"/>
      <w:r w:rsidRPr="004754FC">
        <w:rPr>
          <w:w w:val="105"/>
        </w:rPr>
        <w:t>pașii</w:t>
      </w:r>
      <w:proofErr w:type="spellEnd"/>
      <w:r w:rsidRPr="004754FC">
        <w:rPr>
          <w:w w:val="105"/>
        </w:rPr>
        <w:t xml:space="preserve"> </w:t>
      </w:r>
      <w:proofErr w:type="spellStart"/>
      <w:r w:rsidRPr="004754FC">
        <w:rPr>
          <w:w w:val="105"/>
        </w:rPr>
        <w:t>procedurali</w:t>
      </w:r>
      <w:proofErr w:type="spellEnd"/>
      <w:r w:rsidRPr="004754FC">
        <w:rPr>
          <w:w w:val="105"/>
        </w:rPr>
        <w:t xml:space="preserve"> </w:t>
      </w:r>
      <w:proofErr w:type="spellStart"/>
      <w:r w:rsidRPr="004754FC">
        <w:rPr>
          <w:w w:val="105"/>
        </w:rPr>
        <w:t>și</w:t>
      </w:r>
      <w:proofErr w:type="spellEnd"/>
      <w:r w:rsidRPr="004754FC">
        <w:rPr>
          <w:w w:val="105"/>
        </w:rPr>
        <w:t xml:space="preserve"> se </w:t>
      </w:r>
      <w:proofErr w:type="spellStart"/>
      <w:r w:rsidRPr="004754FC">
        <w:rPr>
          <w:w w:val="105"/>
        </w:rPr>
        <w:t>vor</w:t>
      </w:r>
      <w:proofErr w:type="spellEnd"/>
      <w:r w:rsidRPr="004754FC">
        <w:rPr>
          <w:w w:val="105"/>
        </w:rPr>
        <w:t xml:space="preserve"> </w:t>
      </w:r>
      <w:proofErr w:type="spellStart"/>
      <w:r w:rsidRPr="004754FC">
        <w:rPr>
          <w:w w:val="105"/>
        </w:rPr>
        <w:t>utiliza</w:t>
      </w:r>
      <w:proofErr w:type="spellEnd"/>
      <w:r w:rsidRPr="004754FC">
        <w:rPr>
          <w:w w:val="105"/>
        </w:rPr>
        <w:t xml:space="preserve"> </w:t>
      </w:r>
      <w:proofErr w:type="spellStart"/>
      <w:r w:rsidRPr="004754FC">
        <w:rPr>
          <w:w w:val="105"/>
        </w:rPr>
        <w:t>modelele</w:t>
      </w:r>
      <w:proofErr w:type="spellEnd"/>
      <w:r w:rsidRPr="004754FC">
        <w:rPr>
          <w:w w:val="105"/>
        </w:rPr>
        <w:t xml:space="preserve"> de </w:t>
      </w:r>
      <w:proofErr w:type="spellStart"/>
      <w:r w:rsidRPr="004754FC">
        <w:rPr>
          <w:w w:val="105"/>
        </w:rPr>
        <w:t>formulare</w:t>
      </w:r>
      <w:proofErr w:type="spellEnd"/>
      <w:r w:rsidRPr="004754FC">
        <w:rPr>
          <w:w w:val="105"/>
        </w:rPr>
        <w:t xml:space="preserve"> din </w:t>
      </w:r>
      <w:proofErr w:type="spellStart"/>
      <w:r w:rsidRPr="004754FC">
        <w:rPr>
          <w:w w:val="105"/>
        </w:rPr>
        <w:t>cadrul</w:t>
      </w:r>
      <w:proofErr w:type="spellEnd"/>
      <w:r w:rsidRPr="004754FC">
        <w:rPr>
          <w:w w:val="105"/>
        </w:rPr>
        <w:t xml:space="preserve"> </w:t>
      </w:r>
      <w:proofErr w:type="spellStart"/>
      <w:r w:rsidRPr="004754FC">
        <w:rPr>
          <w:w w:val="105"/>
        </w:rPr>
        <w:t>Manualului</w:t>
      </w:r>
      <w:proofErr w:type="spellEnd"/>
      <w:r w:rsidRPr="004754FC">
        <w:rPr>
          <w:w w:val="105"/>
        </w:rPr>
        <w:t xml:space="preserve"> de </w:t>
      </w:r>
      <w:proofErr w:type="spellStart"/>
      <w:r w:rsidRPr="004754FC">
        <w:rPr>
          <w:w w:val="105"/>
        </w:rPr>
        <w:t>procedură</w:t>
      </w:r>
      <w:proofErr w:type="spellEnd"/>
      <w:r w:rsidRPr="004754FC">
        <w:rPr>
          <w:w w:val="105"/>
        </w:rPr>
        <w:t xml:space="preserve"> </w:t>
      </w:r>
      <w:proofErr w:type="spellStart"/>
      <w:r w:rsidRPr="004754FC">
        <w:rPr>
          <w:w w:val="105"/>
        </w:rPr>
        <w:t>pentru</w:t>
      </w:r>
      <w:proofErr w:type="spellEnd"/>
      <w:r w:rsidRPr="004754FC">
        <w:rPr>
          <w:w w:val="105"/>
        </w:rPr>
        <w:t xml:space="preserve"> </w:t>
      </w:r>
      <w:proofErr w:type="spellStart"/>
      <w:r w:rsidRPr="004754FC">
        <w:rPr>
          <w:w w:val="105"/>
        </w:rPr>
        <w:t>evaluarea</w:t>
      </w:r>
      <w:proofErr w:type="spellEnd"/>
      <w:r w:rsidRPr="004754FC">
        <w:rPr>
          <w:w w:val="105"/>
        </w:rPr>
        <w:t>,</w:t>
      </w:r>
      <w:r w:rsidRPr="004754FC">
        <w:rPr>
          <w:spacing w:val="-12"/>
          <w:w w:val="105"/>
        </w:rPr>
        <w:t xml:space="preserve"> </w:t>
      </w:r>
      <w:proofErr w:type="spellStart"/>
      <w:r w:rsidRPr="004754FC">
        <w:rPr>
          <w:w w:val="105"/>
        </w:rPr>
        <w:t>selectarea</w:t>
      </w:r>
      <w:proofErr w:type="spellEnd"/>
      <w:r w:rsidRPr="004754FC">
        <w:rPr>
          <w:spacing w:val="-13"/>
          <w:w w:val="105"/>
        </w:rPr>
        <w:t xml:space="preserve"> </w:t>
      </w:r>
      <w:proofErr w:type="spellStart"/>
      <w:r w:rsidRPr="004754FC">
        <w:rPr>
          <w:w w:val="105"/>
        </w:rPr>
        <w:t>și</w:t>
      </w:r>
      <w:proofErr w:type="spellEnd"/>
      <w:r w:rsidRPr="004754FC">
        <w:rPr>
          <w:spacing w:val="-14"/>
          <w:w w:val="105"/>
        </w:rPr>
        <w:t xml:space="preserve"> </w:t>
      </w:r>
      <w:proofErr w:type="spellStart"/>
      <w:r w:rsidRPr="004754FC">
        <w:rPr>
          <w:w w:val="105"/>
        </w:rPr>
        <w:t>contractarea</w:t>
      </w:r>
      <w:proofErr w:type="spellEnd"/>
      <w:r w:rsidRPr="004754FC">
        <w:rPr>
          <w:spacing w:val="-14"/>
          <w:w w:val="105"/>
        </w:rPr>
        <w:t xml:space="preserve"> </w:t>
      </w:r>
      <w:proofErr w:type="spellStart"/>
      <w:r w:rsidRPr="004754FC">
        <w:rPr>
          <w:w w:val="105"/>
        </w:rPr>
        <w:t>cererilor</w:t>
      </w:r>
      <w:proofErr w:type="spellEnd"/>
      <w:r w:rsidRPr="004754FC">
        <w:rPr>
          <w:spacing w:val="-12"/>
          <w:w w:val="105"/>
        </w:rPr>
        <w:t xml:space="preserve"> </w:t>
      </w:r>
      <w:r w:rsidRPr="004754FC">
        <w:rPr>
          <w:w w:val="105"/>
        </w:rPr>
        <w:t>de</w:t>
      </w:r>
      <w:r w:rsidRPr="004754FC">
        <w:rPr>
          <w:spacing w:val="-12"/>
          <w:w w:val="105"/>
        </w:rPr>
        <w:t xml:space="preserve"> </w:t>
      </w:r>
      <w:proofErr w:type="spellStart"/>
      <w:r w:rsidRPr="004754FC">
        <w:rPr>
          <w:w w:val="105"/>
        </w:rPr>
        <w:t>finanțare</w:t>
      </w:r>
      <w:proofErr w:type="spellEnd"/>
      <w:r w:rsidRPr="004754FC">
        <w:rPr>
          <w:spacing w:val="-13"/>
          <w:w w:val="105"/>
        </w:rPr>
        <w:t xml:space="preserve"> </w:t>
      </w:r>
      <w:proofErr w:type="spellStart"/>
      <w:r w:rsidRPr="004754FC">
        <w:rPr>
          <w:w w:val="105"/>
        </w:rPr>
        <w:t>pentru</w:t>
      </w:r>
      <w:proofErr w:type="spellEnd"/>
      <w:r w:rsidRPr="004754FC">
        <w:rPr>
          <w:spacing w:val="-11"/>
          <w:w w:val="105"/>
        </w:rPr>
        <w:t xml:space="preserve"> </w:t>
      </w:r>
      <w:proofErr w:type="spellStart"/>
      <w:r w:rsidRPr="004754FC">
        <w:rPr>
          <w:w w:val="105"/>
        </w:rPr>
        <w:t>proiecte</w:t>
      </w:r>
      <w:proofErr w:type="spellEnd"/>
      <w:r w:rsidRPr="004754FC">
        <w:rPr>
          <w:spacing w:val="-13"/>
          <w:w w:val="105"/>
        </w:rPr>
        <w:t xml:space="preserve"> </w:t>
      </w:r>
      <w:proofErr w:type="spellStart"/>
      <w:r w:rsidRPr="004754FC">
        <w:rPr>
          <w:w w:val="105"/>
        </w:rPr>
        <w:t>aferente</w:t>
      </w:r>
      <w:proofErr w:type="spellEnd"/>
      <w:r w:rsidRPr="004754FC">
        <w:rPr>
          <w:spacing w:val="-13"/>
          <w:w w:val="105"/>
        </w:rPr>
        <w:t xml:space="preserve"> </w:t>
      </w:r>
      <w:r w:rsidRPr="004754FC">
        <w:rPr>
          <w:w w:val="105"/>
        </w:rPr>
        <w:t>sub‐</w:t>
      </w:r>
      <w:proofErr w:type="spellStart"/>
      <w:r w:rsidRPr="004754FC">
        <w:rPr>
          <w:w w:val="105"/>
        </w:rPr>
        <w:t>măsurilor</w:t>
      </w:r>
      <w:proofErr w:type="spellEnd"/>
      <w:r w:rsidRPr="004754FC">
        <w:rPr>
          <w:w w:val="105"/>
        </w:rPr>
        <w:t>,</w:t>
      </w:r>
      <w:r w:rsidRPr="004754FC">
        <w:rPr>
          <w:spacing w:val="-12"/>
          <w:w w:val="105"/>
        </w:rPr>
        <w:t xml:space="preserve"> </w:t>
      </w:r>
      <w:proofErr w:type="spellStart"/>
      <w:r w:rsidRPr="004754FC">
        <w:rPr>
          <w:w w:val="105"/>
        </w:rPr>
        <w:t>măsurilor</w:t>
      </w:r>
      <w:proofErr w:type="spellEnd"/>
      <w:r w:rsidRPr="004754FC">
        <w:rPr>
          <w:w w:val="105"/>
        </w:rPr>
        <w:t xml:space="preserve"> </w:t>
      </w:r>
      <w:proofErr w:type="spellStart"/>
      <w:r w:rsidRPr="004754FC">
        <w:rPr>
          <w:w w:val="105"/>
        </w:rPr>
        <w:t>și</w:t>
      </w:r>
      <w:proofErr w:type="spellEnd"/>
      <w:r w:rsidRPr="004754FC">
        <w:rPr>
          <w:w w:val="105"/>
        </w:rPr>
        <w:t xml:space="preserve"> </w:t>
      </w:r>
      <w:proofErr w:type="spellStart"/>
      <w:r w:rsidRPr="004754FC">
        <w:rPr>
          <w:w w:val="105"/>
        </w:rPr>
        <w:t>schemelor</w:t>
      </w:r>
      <w:proofErr w:type="spellEnd"/>
      <w:r w:rsidRPr="004754FC">
        <w:rPr>
          <w:w w:val="105"/>
        </w:rPr>
        <w:t xml:space="preserve"> de </w:t>
      </w:r>
      <w:proofErr w:type="spellStart"/>
      <w:r w:rsidRPr="004754FC">
        <w:rPr>
          <w:w w:val="105"/>
        </w:rPr>
        <w:t>ajutor</w:t>
      </w:r>
      <w:proofErr w:type="spellEnd"/>
      <w:r w:rsidRPr="004754FC">
        <w:rPr>
          <w:w w:val="105"/>
        </w:rPr>
        <w:t xml:space="preserve"> de stat </w:t>
      </w:r>
      <w:proofErr w:type="spellStart"/>
      <w:r w:rsidRPr="004754FC">
        <w:rPr>
          <w:w w:val="105"/>
        </w:rPr>
        <w:t>sau</w:t>
      </w:r>
      <w:proofErr w:type="spellEnd"/>
      <w:r w:rsidRPr="004754FC">
        <w:rPr>
          <w:w w:val="105"/>
        </w:rPr>
        <w:t xml:space="preserve"> de minimis </w:t>
      </w:r>
      <w:proofErr w:type="spellStart"/>
      <w:r w:rsidRPr="004754FC">
        <w:rPr>
          <w:w w:val="105"/>
        </w:rPr>
        <w:t>aferente</w:t>
      </w:r>
      <w:proofErr w:type="spellEnd"/>
      <w:r w:rsidRPr="004754FC">
        <w:rPr>
          <w:w w:val="105"/>
        </w:rPr>
        <w:t xml:space="preserve"> </w:t>
      </w:r>
      <w:proofErr w:type="spellStart"/>
      <w:r w:rsidRPr="004754FC">
        <w:rPr>
          <w:w w:val="105"/>
        </w:rPr>
        <w:t>Programului</w:t>
      </w:r>
      <w:proofErr w:type="spellEnd"/>
      <w:r w:rsidRPr="004754FC">
        <w:rPr>
          <w:w w:val="105"/>
        </w:rPr>
        <w:t xml:space="preserve"> </w:t>
      </w:r>
      <w:proofErr w:type="spellStart"/>
      <w:r w:rsidRPr="004754FC">
        <w:rPr>
          <w:w w:val="105"/>
        </w:rPr>
        <w:t>Național</w:t>
      </w:r>
      <w:proofErr w:type="spellEnd"/>
      <w:r w:rsidRPr="004754FC">
        <w:rPr>
          <w:w w:val="105"/>
        </w:rPr>
        <w:t xml:space="preserve"> de </w:t>
      </w:r>
      <w:proofErr w:type="spellStart"/>
      <w:r w:rsidRPr="004754FC">
        <w:rPr>
          <w:w w:val="105"/>
        </w:rPr>
        <w:t>Dezvoltare</w:t>
      </w:r>
      <w:proofErr w:type="spellEnd"/>
      <w:r w:rsidRPr="004754FC">
        <w:rPr>
          <w:w w:val="105"/>
        </w:rPr>
        <w:t xml:space="preserve"> </w:t>
      </w:r>
      <w:proofErr w:type="spellStart"/>
      <w:r w:rsidRPr="004754FC">
        <w:rPr>
          <w:w w:val="105"/>
        </w:rPr>
        <w:t>Rurală</w:t>
      </w:r>
      <w:proofErr w:type="spellEnd"/>
      <w:r w:rsidRPr="004754FC">
        <w:rPr>
          <w:w w:val="105"/>
        </w:rPr>
        <w:t xml:space="preserve"> 2014 – 2020</w:t>
      </w:r>
      <w:r w:rsidRPr="004754FC">
        <w:rPr>
          <w:spacing w:val="-11"/>
          <w:w w:val="105"/>
        </w:rPr>
        <w:t xml:space="preserve"> </w:t>
      </w:r>
      <w:r w:rsidRPr="004754FC">
        <w:rPr>
          <w:w w:val="105"/>
        </w:rPr>
        <w:t>(Cod</w:t>
      </w:r>
      <w:r w:rsidRPr="004754FC">
        <w:rPr>
          <w:spacing w:val="-11"/>
          <w:w w:val="105"/>
        </w:rPr>
        <w:t xml:space="preserve"> </w:t>
      </w:r>
      <w:r w:rsidRPr="004754FC">
        <w:rPr>
          <w:w w:val="105"/>
        </w:rPr>
        <w:t>manual:</w:t>
      </w:r>
      <w:r w:rsidRPr="004754FC">
        <w:rPr>
          <w:spacing w:val="-9"/>
          <w:w w:val="105"/>
        </w:rPr>
        <w:t xml:space="preserve"> </w:t>
      </w:r>
      <w:r w:rsidRPr="004754FC">
        <w:rPr>
          <w:w w:val="105"/>
        </w:rPr>
        <w:t>M</w:t>
      </w:r>
      <w:r w:rsidRPr="004754FC">
        <w:rPr>
          <w:spacing w:val="-9"/>
          <w:w w:val="105"/>
        </w:rPr>
        <w:t xml:space="preserve"> </w:t>
      </w:r>
      <w:r w:rsidRPr="004754FC">
        <w:rPr>
          <w:w w:val="105"/>
        </w:rPr>
        <w:t>01–01)/</w:t>
      </w:r>
      <w:proofErr w:type="spellStart"/>
      <w:r w:rsidRPr="004754FC">
        <w:rPr>
          <w:w w:val="105"/>
        </w:rPr>
        <w:t>modificare</w:t>
      </w:r>
      <w:proofErr w:type="spellEnd"/>
      <w:r w:rsidRPr="004754FC">
        <w:rPr>
          <w:spacing w:val="-11"/>
          <w:w w:val="105"/>
        </w:rPr>
        <w:t xml:space="preserve"> </w:t>
      </w:r>
      <w:proofErr w:type="spellStart"/>
      <w:r w:rsidRPr="004754FC">
        <w:rPr>
          <w:w w:val="105"/>
        </w:rPr>
        <w:t>contracte</w:t>
      </w:r>
      <w:proofErr w:type="spellEnd"/>
      <w:r w:rsidRPr="004754FC">
        <w:rPr>
          <w:spacing w:val="-11"/>
          <w:w w:val="105"/>
        </w:rPr>
        <w:t xml:space="preserve"> </w:t>
      </w:r>
      <w:r w:rsidRPr="004754FC">
        <w:rPr>
          <w:w w:val="105"/>
        </w:rPr>
        <w:t>‐</w:t>
      </w:r>
      <w:r w:rsidRPr="004754FC">
        <w:rPr>
          <w:spacing w:val="28"/>
          <w:w w:val="105"/>
        </w:rPr>
        <w:t xml:space="preserve"> </w:t>
      </w:r>
      <w:r w:rsidRPr="004754FC">
        <w:rPr>
          <w:w w:val="105"/>
        </w:rPr>
        <w:t>Manual</w:t>
      </w:r>
      <w:r w:rsidRPr="004754FC">
        <w:rPr>
          <w:spacing w:val="-11"/>
          <w:w w:val="105"/>
        </w:rPr>
        <w:t xml:space="preserve"> </w:t>
      </w:r>
      <w:r w:rsidRPr="004754FC">
        <w:rPr>
          <w:w w:val="105"/>
        </w:rPr>
        <w:t>de</w:t>
      </w:r>
      <w:r w:rsidRPr="004754FC">
        <w:rPr>
          <w:spacing w:val="-10"/>
          <w:w w:val="105"/>
        </w:rPr>
        <w:t xml:space="preserve"> </w:t>
      </w:r>
      <w:proofErr w:type="spellStart"/>
      <w:r w:rsidRPr="004754FC">
        <w:rPr>
          <w:w w:val="105"/>
        </w:rPr>
        <w:t>procedură</w:t>
      </w:r>
      <w:proofErr w:type="spellEnd"/>
      <w:r w:rsidRPr="004754FC">
        <w:rPr>
          <w:spacing w:val="-11"/>
          <w:w w:val="105"/>
        </w:rPr>
        <w:t xml:space="preserve"> </w:t>
      </w:r>
      <w:proofErr w:type="spellStart"/>
      <w:r w:rsidRPr="004754FC">
        <w:rPr>
          <w:w w:val="105"/>
        </w:rPr>
        <w:t>pentru</w:t>
      </w:r>
      <w:proofErr w:type="spellEnd"/>
      <w:r w:rsidRPr="004754FC">
        <w:rPr>
          <w:spacing w:val="-10"/>
          <w:w w:val="105"/>
        </w:rPr>
        <w:t xml:space="preserve"> </w:t>
      </w:r>
      <w:proofErr w:type="spellStart"/>
      <w:r w:rsidRPr="004754FC">
        <w:rPr>
          <w:w w:val="105"/>
        </w:rPr>
        <w:t>implementare</w:t>
      </w:r>
      <w:proofErr w:type="spellEnd"/>
      <w:r w:rsidRPr="004754FC">
        <w:rPr>
          <w:spacing w:val="-11"/>
          <w:w w:val="105"/>
        </w:rPr>
        <w:t xml:space="preserve"> </w:t>
      </w:r>
      <w:r w:rsidRPr="004754FC">
        <w:rPr>
          <w:w w:val="105"/>
        </w:rPr>
        <w:t>–</w:t>
      </w:r>
      <w:r w:rsidRPr="004754FC">
        <w:rPr>
          <w:spacing w:val="-9"/>
          <w:w w:val="105"/>
        </w:rPr>
        <w:t xml:space="preserve"> </w:t>
      </w:r>
      <w:proofErr w:type="spellStart"/>
      <w:r w:rsidRPr="004754FC">
        <w:rPr>
          <w:w w:val="105"/>
        </w:rPr>
        <w:t>Secțiunea</w:t>
      </w:r>
      <w:proofErr w:type="spellEnd"/>
      <w:r w:rsidRPr="004754FC">
        <w:rPr>
          <w:w w:val="105"/>
        </w:rPr>
        <w:t xml:space="preserve"> I:</w:t>
      </w:r>
      <w:r w:rsidRPr="004754FC">
        <w:rPr>
          <w:spacing w:val="-7"/>
          <w:w w:val="105"/>
        </w:rPr>
        <w:t xml:space="preserve"> </w:t>
      </w:r>
      <w:proofErr w:type="spellStart"/>
      <w:r w:rsidRPr="004754FC">
        <w:rPr>
          <w:w w:val="105"/>
        </w:rPr>
        <w:t>Modificarea</w:t>
      </w:r>
      <w:proofErr w:type="spellEnd"/>
      <w:r w:rsidRPr="004754FC">
        <w:rPr>
          <w:spacing w:val="-7"/>
          <w:w w:val="105"/>
        </w:rPr>
        <w:t xml:space="preserve"> </w:t>
      </w:r>
      <w:proofErr w:type="spellStart"/>
      <w:r w:rsidRPr="004754FC">
        <w:rPr>
          <w:w w:val="105"/>
        </w:rPr>
        <w:t>contractelor</w:t>
      </w:r>
      <w:proofErr w:type="spellEnd"/>
      <w:r w:rsidRPr="004754FC">
        <w:rPr>
          <w:spacing w:val="-7"/>
          <w:w w:val="105"/>
        </w:rPr>
        <w:t xml:space="preserve"> </w:t>
      </w:r>
      <w:r w:rsidRPr="004754FC">
        <w:rPr>
          <w:w w:val="105"/>
        </w:rPr>
        <w:t>de</w:t>
      </w:r>
      <w:r w:rsidRPr="004754FC">
        <w:rPr>
          <w:spacing w:val="-6"/>
          <w:w w:val="105"/>
        </w:rPr>
        <w:t xml:space="preserve"> </w:t>
      </w:r>
      <w:proofErr w:type="spellStart"/>
      <w:r w:rsidRPr="004754FC">
        <w:rPr>
          <w:w w:val="105"/>
        </w:rPr>
        <w:t>finanțare</w:t>
      </w:r>
      <w:proofErr w:type="spellEnd"/>
      <w:r w:rsidRPr="004754FC">
        <w:rPr>
          <w:w w:val="105"/>
        </w:rPr>
        <w:t>/</w:t>
      </w:r>
      <w:proofErr w:type="spellStart"/>
      <w:r w:rsidRPr="004754FC">
        <w:rPr>
          <w:w w:val="105"/>
        </w:rPr>
        <w:t>Deciziilor</w:t>
      </w:r>
      <w:proofErr w:type="spellEnd"/>
      <w:r w:rsidRPr="004754FC">
        <w:rPr>
          <w:spacing w:val="-5"/>
          <w:w w:val="105"/>
        </w:rPr>
        <w:t xml:space="preserve"> </w:t>
      </w:r>
      <w:r w:rsidRPr="004754FC">
        <w:rPr>
          <w:w w:val="105"/>
        </w:rPr>
        <w:t>de</w:t>
      </w:r>
      <w:r w:rsidRPr="004754FC">
        <w:rPr>
          <w:spacing w:val="-6"/>
          <w:w w:val="105"/>
        </w:rPr>
        <w:t xml:space="preserve"> </w:t>
      </w:r>
      <w:proofErr w:type="spellStart"/>
      <w:r w:rsidRPr="004754FC">
        <w:rPr>
          <w:w w:val="105"/>
        </w:rPr>
        <w:t>finanțare</w:t>
      </w:r>
      <w:proofErr w:type="spellEnd"/>
      <w:r w:rsidRPr="004754FC">
        <w:rPr>
          <w:w w:val="105"/>
        </w:rPr>
        <w:t>,</w:t>
      </w:r>
      <w:r w:rsidRPr="004754FC">
        <w:rPr>
          <w:spacing w:val="-5"/>
          <w:w w:val="105"/>
        </w:rPr>
        <w:t xml:space="preserve"> </w:t>
      </w:r>
      <w:r w:rsidRPr="004754FC">
        <w:rPr>
          <w:w w:val="105"/>
        </w:rPr>
        <w:t>(Cod</w:t>
      </w:r>
      <w:r w:rsidRPr="004754FC">
        <w:rPr>
          <w:spacing w:val="-7"/>
          <w:w w:val="105"/>
        </w:rPr>
        <w:t xml:space="preserve"> </w:t>
      </w:r>
      <w:r w:rsidRPr="004754FC">
        <w:rPr>
          <w:w w:val="105"/>
        </w:rPr>
        <w:t>manual:</w:t>
      </w:r>
      <w:r w:rsidRPr="004754FC">
        <w:rPr>
          <w:spacing w:val="-6"/>
          <w:w w:val="105"/>
        </w:rPr>
        <w:t xml:space="preserve"> </w:t>
      </w:r>
      <w:r w:rsidRPr="004754FC">
        <w:rPr>
          <w:w w:val="105"/>
        </w:rPr>
        <w:t>M</w:t>
      </w:r>
      <w:r w:rsidRPr="004754FC">
        <w:rPr>
          <w:spacing w:val="-7"/>
          <w:w w:val="105"/>
        </w:rPr>
        <w:t xml:space="preserve"> </w:t>
      </w:r>
      <w:r w:rsidRPr="004754FC">
        <w:rPr>
          <w:w w:val="105"/>
        </w:rPr>
        <w:t>01‐02),</w:t>
      </w:r>
      <w:r w:rsidRPr="004754FC">
        <w:rPr>
          <w:spacing w:val="-5"/>
          <w:w w:val="105"/>
        </w:rPr>
        <w:t xml:space="preserve"> </w:t>
      </w:r>
      <w:proofErr w:type="spellStart"/>
      <w:r w:rsidRPr="004754FC">
        <w:rPr>
          <w:w w:val="105"/>
        </w:rPr>
        <w:t>în</w:t>
      </w:r>
      <w:proofErr w:type="spellEnd"/>
      <w:r w:rsidRPr="004754FC">
        <w:rPr>
          <w:spacing w:val="-6"/>
          <w:w w:val="105"/>
        </w:rPr>
        <w:t xml:space="preserve"> </w:t>
      </w:r>
      <w:proofErr w:type="spellStart"/>
      <w:r w:rsidRPr="004754FC">
        <w:rPr>
          <w:w w:val="105"/>
        </w:rPr>
        <w:t>funcție</w:t>
      </w:r>
      <w:proofErr w:type="spellEnd"/>
      <w:r w:rsidRPr="004754FC">
        <w:rPr>
          <w:spacing w:val="-6"/>
          <w:w w:val="105"/>
        </w:rPr>
        <w:t xml:space="preserve"> </w:t>
      </w:r>
      <w:r w:rsidRPr="004754FC">
        <w:rPr>
          <w:w w:val="105"/>
        </w:rPr>
        <w:t>de</w:t>
      </w:r>
      <w:r w:rsidRPr="004754FC">
        <w:rPr>
          <w:spacing w:val="-6"/>
          <w:w w:val="105"/>
        </w:rPr>
        <w:t xml:space="preserve"> </w:t>
      </w:r>
      <w:proofErr w:type="spellStart"/>
      <w:r w:rsidRPr="004754FC">
        <w:rPr>
          <w:w w:val="105"/>
        </w:rPr>
        <w:t>măsura</w:t>
      </w:r>
      <w:proofErr w:type="spellEnd"/>
      <w:r w:rsidRPr="004754FC">
        <w:rPr>
          <w:w w:val="105"/>
        </w:rPr>
        <w:t xml:space="preserve"> ale</w:t>
      </w:r>
      <w:r w:rsidRPr="004754FC">
        <w:rPr>
          <w:spacing w:val="-11"/>
          <w:w w:val="105"/>
        </w:rPr>
        <w:t xml:space="preserve"> </w:t>
      </w:r>
      <w:proofErr w:type="spellStart"/>
      <w:r w:rsidRPr="004754FC">
        <w:rPr>
          <w:w w:val="105"/>
        </w:rPr>
        <w:t>cărei</w:t>
      </w:r>
      <w:proofErr w:type="spellEnd"/>
      <w:r w:rsidRPr="004754FC">
        <w:rPr>
          <w:spacing w:val="-11"/>
          <w:w w:val="105"/>
        </w:rPr>
        <w:t xml:space="preserve"> </w:t>
      </w:r>
      <w:proofErr w:type="spellStart"/>
      <w:r w:rsidRPr="004754FC">
        <w:rPr>
          <w:w w:val="105"/>
        </w:rPr>
        <w:t>obiective</w:t>
      </w:r>
      <w:proofErr w:type="spellEnd"/>
      <w:r w:rsidRPr="004754FC">
        <w:rPr>
          <w:spacing w:val="-12"/>
          <w:w w:val="105"/>
        </w:rPr>
        <w:t xml:space="preserve"> </w:t>
      </w:r>
      <w:r w:rsidRPr="004754FC">
        <w:rPr>
          <w:w w:val="105"/>
        </w:rPr>
        <w:t>sunt</w:t>
      </w:r>
      <w:r w:rsidRPr="004754FC">
        <w:rPr>
          <w:spacing w:val="-11"/>
          <w:w w:val="105"/>
        </w:rPr>
        <w:t xml:space="preserve"> </w:t>
      </w:r>
      <w:proofErr w:type="spellStart"/>
      <w:r w:rsidRPr="004754FC">
        <w:rPr>
          <w:w w:val="105"/>
        </w:rPr>
        <w:t>atinse</w:t>
      </w:r>
      <w:proofErr w:type="spellEnd"/>
      <w:r w:rsidRPr="004754FC">
        <w:rPr>
          <w:spacing w:val="-11"/>
          <w:w w:val="105"/>
        </w:rPr>
        <w:t xml:space="preserve"> </w:t>
      </w:r>
      <w:proofErr w:type="spellStart"/>
      <w:r w:rsidRPr="004754FC">
        <w:rPr>
          <w:w w:val="105"/>
        </w:rPr>
        <w:t>prin</w:t>
      </w:r>
      <w:proofErr w:type="spellEnd"/>
      <w:r w:rsidRPr="004754FC">
        <w:rPr>
          <w:spacing w:val="-11"/>
          <w:w w:val="105"/>
        </w:rPr>
        <w:t xml:space="preserve"> </w:t>
      </w:r>
      <w:proofErr w:type="spellStart"/>
      <w:r w:rsidRPr="004754FC">
        <w:rPr>
          <w:w w:val="105"/>
        </w:rPr>
        <w:t>proiect</w:t>
      </w:r>
      <w:proofErr w:type="spellEnd"/>
      <w:r w:rsidRPr="004754FC">
        <w:rPr>
          <w:spacing w:val="-11"/>
          <w:w w:val="105"/>
        </w:rPr>
        <w:t xml:space="preserve"> </w:t>
      </w:r>
      <w:proofErr w:type="spellStart"/>
      <w:r w:rsidRPr="004754FC">
        <w:rPr>
          <w:w w:val="105"/>
        </w:rPr>
        <w:t>și</w:t>
      </w:r>
      <w:proofErr w:type="spellEnd"/>
      <w:r w:rsidRPr="004754FC">
        <w:rPr>
          <w:spacing w:val="-11"/>
          <w:w w:val="105"/>
        </w:rPr>
        <w:t xml:space="preserve"> </w:t>
      </w:r>
      <w:proofErr w:type="spellStart"/>
      <w:r w:rsidRPr="004754FC">
        <w:rPr>
          <w:w w:val="105"/>
        </w:rPr>
        <w:t>în</w:t>
      </w:r>
      <w:proofErr w:type="spellEnd"/>
      <w:r w:rsidRPr="004754FC">
        <w:rPr>
          <w:spacing w:val="-10"/>
          <w:w w:val="105"/>
        </w:rPr>
        <w:t xml:space="preserve"> </w:t>
      </w:r>
      <w:proofErr w:type="spellStart"/>
      <w:r w:rsidRPr="004754FC">
        <w:rPr>
          <w:w w:val="105"/>
        </w:rPr>
        <w:t>funcție</w:t>
      </w:r>
      <w:proofErr w:type="spellEnd"/>
      <w:r w:rsidRPr="004754FC">
        <w:rPr>
          <w:spacing w:val="-11"/>
          <w:w w:val="105"/>
        </w:rPr>
        <w:t xml:space="preserve"> </w:t>
      </w:r>
      <w:r w:rsidRPr="004754FC">
        <w:rPr>
          <w:w w:val="105"/>
        </w:rPr>
        <w:t>de</w:t>
      </w:r>
      <w:r w:rsidRPr="004754FC">
        <w:rPr>
          <w:spacing w:val="-11"/>
          <w:w w:val="105"/>
        </w:rPr>
        <w:t xml:space="preserve"> </w:t>
      </w:r>
      <w:proofErr w:type="spellStart"/>
      <w:r w:rsidRPr="004754FC">
        <w:rPr>
          <w:w w:val="105"/>
        </w:rPr>
        <w:t>cererea</w:t>
      </w:r>
      <w:proofErr w:type="spellEnd"/>
      <w:r w:rsidRPr="004754FC">
        <w:rPr>
          <w:spacing w:val="-12"/>
          <w:w w:val="105"/>
        </w:rPr>
        <w:t xml:space="preserve"> </w:t>
      </w:r>
      <w:r w:rsidRPr="004754FC">
        <w:rPr>
          <w:w w:val="105"/>
        </w:rPr>
        <w:t>de</w:t>
      </w:r>
      <w:r w:rsidRPr="004754FC">
        <w:rPr>
          <w:spacing w:val="-11"/>
          <w:w w:val="105"/>
        </w:rPr>
        <w:t xml:space="preserve"> </w:t>
      </w:r>
      <w:proofErr w:type="spellStart"/>
      <w:r w:rsidRPr="004754FC">
        <w:rPr>
          <w:w w:val="105"/>
        </w:rPr>
        <w:t>finanțare</w:t>
      </w:r>
      <w:proofErr w:type="spellEnd"/>
      <w:r w:rsidRPr="004754FC">
        <w:rPr>
          <w:spacing w:val="-11"/>
          <w:w w:val="105"/>
        </w:rPr>
        <w:t xml:space="preserve"> </w:t>
      </w:r>
      <w:proofErr w:type="spellStart"/>
      <w:r w:rsidRPr="004754FC">
        <w:rPr>
          <w:w w:val="105"/>
        </w:rPr>
        <w:t>utilizată</w:t>
      </w:r>
      <w:proofErr w:type="spellEnd"/>
      <w:r w:rsidRPr="004754FC">
        <w:rPr>
          <w:w w:val="105"/>
        </w:rPr>
        <w:t>.</w:t>
      </w:r>
    </w:p>
    <w:p w14:paraId="532C7A59" w14:textId="77777777" w:rsidR="00C5120A" w:rsidRPr="004754FC" w:rsidRDefault="00C5120A" w:rsidP="00C5120A">
      <w:pPr>
        <w:pStyle w:val="Corptext"/>
        <w:shd w:val="clear" w:color="auto" w:fill="FFFFFF" w:themeFill="background1"/>
        <w:tabs>
          <w:tab w:val="left" w:pos="9498"/>
        </w:tabs>
        <w:spacing w:before="0"/>
        <w:ind w:left="0"/>
        <w:mirrorIndents/>
        <w:jc w:val="both"/>
        <w:rPr>
          <w:color w:val="FF0000"/>
        </w:rPr>
      </w:pPr>
    </w:p>
    <w:p w14:paraId="6C5E8876" w14:textId="77777777" w:rsidR="00C5120A" w:rsidRPr="00844175" w:rsidRDefault="00C5120A" w:rsidP="00C5120A">
      <w:pPr>
        <w:jc w:val="both"/>
      </w:pPr>
      <w:proofErr w:type="spellStart"/>
      <w:r w:rsidRPr="00844175">
        <w:rPr>
          <w:w w:val="105"/>
        </w:rPr>
        <w:t>Cursul</w:t>
      </w:r>
      <w:proofErr w:type="spellEnd"/>
      <w:r w:rsidRPr="00844175">
        <w:rPr>
          <w:w w:val="105"/>
        </w:rPr>
        <w:t xml:space="preserve"> de </w:t>
      </w:r>
      <w:proofErr w:type="spellStart"/>
      <w:r w:rsidRPr="00844175">
        <w:rPr>
          <w:w w:val="105"/>
        </w:rPr>
        <w:t>schimb</w:t>
      </w:r>
      <w:proofErr w:type="spellEnd"/>
      <w:r w:rsidRPr="00844175">
        <w:rPr>
          <w:w w:val="105"/>
        </w:rPr>
        <w:t xml:space="preserve"> </w:t>
      </w:r>
      <w:proofErr w:type="spellStart"/>
      <w:r w:rsidRPr="00844175">
        <w:rPr>
          <w:w w:val="105"/>
        </w:rPr>
        <w:t>utilizat</w:t>
      </w:r>
      <w:proofErr w:type="spellEnd"/>
      <w:r w:rsidRPr="00844175">
        <w:rPr>
          <w:w w:val="105"/>
        </w:rPr>
        <w:t xml:space="preserve"> </w:t>
      </w:r>
      <w:proofErr w:type="spellStart"/>
      <w:r w:rsidRPr="00844175">
        <w:rPr>
          <w:w w:val="105"/>
        </w:rPr>
        <w:t>este</w:t>
      </w:r>
      <w:proofErr w:type="spellEnd"/>
      <w:r w:rsidRPr="00844175">
        <w:rPr>
          <w:w w:val="105"/>
        </w:rPr>
        <w:t xml:space="preserve"> </w:t>
      </w:r>
      <w:proofErr w:type="spellStart"/>
      <w:r w:rsidRPr="00844175">
        <w:rPr>
          <w:w w:val="105"/>
        </w:rPr>
        <w:t>cursul</w:t>
      </w:r>
      <w:proofErr w:type="spellEnd"/>
      <w:r w:rsidRPr="00844175">
        <w:rPr>
          <w:w w:val="105"/>
        </w:rPr>
        <w:t xml:space="preserve"> euro‐leu de la data de 1 </w:t>
      </w:r>
      <w:proofErr w:type="spellStart"/>
      <w:r w:rsidRPr="00844175">
        <w:rPr>
          <w:w w:val="105"/>
        </w:rPr>
        <w:t>ianuarie</w:t>
      </w:r>
      <w:proofErr w:type="spellEnd"/>
      <w:r w:rsidRPr="00844175">
        <w:rPr>
          <w:w w:val="105"/>
        </w:rPr>
        <w:t xml:space="preserve"> </w:t>
      </w:r>
      <w:proofErr w:type="gramStart"/>
      <w:r w:rsidRPr="00844175">
        <w:rPr>
          <w:w w:val="105"/>
        </w:rPr>
        <w:t>a</w:t>
      </w:r>
      <w:proofErr w:type="gramEnd"/>
      <w:r w:rsidRPr="00844175">
        <w:rPr>
          <w:w w:val="105"/>
        </w:rPr>
        <w:t xml:space="preserve"> </w:t>
      </w:r>
      <w:proofErr w:type="spellStart"/>
      <w:r w:rsidRPr="00844175">
        <w:rPr>
          <w:w w:val="105"/>
        </w:rPr>
        <w:t>anului</w:t>
      </w:r>
      <w:proofErr w:type="spellEnd"/>
      <w:r w:rsidRPr="00844175">
        <w:rPr>
          <w:w w:val="105"/>
        </w:rPr>
        <w:t xml:space="preserve"> </w:t>
      </w:r>
      <w:proofErr w:type="spellStart"/>
      <w:r w:rsidRPr="00844175">
        <w:rPr>
          <w:w w:val="105"/>
        </w:rPr>
        <w:t>în</w:t>
      </w:r>
      <w:proofErr w:type="spellEnd"/>
      <w:r w:rsidRPr="00844175">
        <w:rPr>
          <w:w w:val="105"/>
        </w:rPr>
        <w:t xml:space="preserve"> care a </w:t>
      </w:r>
      <w:proofErr w:type="spellStart"/>
      <w:r w:rsidRPr="00844175">
        <w:rPr>
          <w:w w:val="105"/>
        </w:rPr>
        <w:t>fost</w:t>
      </w:r>
      <w:proofErr w:type="spellEnd"/>
      <w:r w:rsidRPr="00844175">
        <w:rPr>
          <w:w w:val="105"/>
        </w:rPr>
        <w:t xml:space="preserve"> </w:t>
      </w:r>
      <w:proofErr w:type="spellStart"/>
      <w:r w:rsidRPr="00844175">
        <w:rPr>
          <w:w w:val="105"/>
        </w:rPr>
        <w:t>luată</w:t>
      </w:r>
      <w:proofErr w:type="spellEnd"/>
      <w:r w:rsidRPr="00844175">
        <w:rPr>
          <w:w w:val="105"/>
        </w:rPr>
        <w:t xml:space="preserve"> </w:t>
      </w:r>
      <w:proofErr w:type="spellStart"/>
      <w:r w:rsidRPr="00844175">
        <w:rPr>
          <w:w w:val="105"/>
        </w:rPr>
        <w:t>decizia</w:t>
      </w:r>
      <w:proofErr w:type="spellEnd"/>
      <w:r w:rsidRPr="00844175">
        <w:rPr>
          <w:w w:val="105"/>
        </w:rPr>
        <w:t xml:space="preserve"> de </w:t>
      </w:r>
      <w:proofErr w:type="spellStart"/>
      <w:r w:rsidRPr="00844175">
        <w:rPr>
          <w:w w:val="105"/>
        </w:rPr>
        <w:t>acordare</w:t>
      </w:r>
      <w:proofErr w:type="spellEnd"/>
      <w:r w:rsidRPr="00844175">
        <w:rPr>
          <w:w w:val="105"/>
        </w:rPr>
        <w:t xml:space="preserve"> a </w:t>
      </w:r>
      <w:proofErr w:type="spellStart"/>
      <w:r w:rsidRPr="00844175">
        <w:rPr>
          <w:w w:val="105"/>
        </w:rPr>
        <w:t>finanțării</w:t>
      </w:r>
      <w:proofErr w:type="spellEnd"/>
      <w:r w:rsidRPr="00844175">
        <w:rPr>
          <w:w w:val="105"/>
        </w:rPr>
        <w:t xml:space="preserve">, </w:t>
      </w:r>
      <w:proofErr w:type="spellStart"/>
      <w:r w:rsidRPr="00844175">
        <w:rPr>
          <w:w w:val="105"/>
        </w:rPr>
        <w:t>respectiv</w:t>
      </w:r>
      <w:proofErr w:type="spellEnd"/>
      <w:r w:rsidRPr="00844175">
        <w:rPr>
          <w:w w:val="105"/>
        </w:rPr>
        <w:t xml:space="preserve"> </w:t>
      </w:r>
      <w:proofErr w:type="spellStart"/>
      <w:r w:rsidRPr="00844175">
        <w:rPr>
          <w:w w:val="105"/>
        </w:rPr>
        <w:t>anul</w:t>
      </w:r>
      <w:proofErr w:type="spellEnd"/>
      <w:r w:rsidRPr="00844175">
        <w:rPr>
          <w:w w:val="105"/>
        </w:rPr>
        <w:t xml:space="preserve"> </w:t>
      </w:r>
      <w:proofErr w:type="spellStart"/>
      <w:r w:rsidRPr="00844175">
        <w:rPr>
          <w:w w:val="105"/>
        </w:rPr>
        <w:t>semnării</w:t>
      </w:r>
      <w:proofErr w:type="spellEnd"/>
      <w:r w:rsidRPr="00844175">
        <w:rPr>
          <w:w w:val="105"/>
        </w:rPr>
        <w:t xml:space="preserve"> </w:t>
      </w:r>
      <w:proofErr w:type="spellStart"/>
      <w:r w:rsidRPr="00844175">
        <w:rPr>
          <w:w w:val="105"/>
        </w:rPr>
        <w:t>contractului</w:t>
      </w:r>
      <w:proofErr w:type="spellEnd"/>
      <w:r w:rsidRPr="00844175">
        <w:rPr>
          <w:w w:val="105"/>
        </w:rPr>
        <w:t xml:space="preserve"> de </w:t>
      </w:r>
      <w:proofErr w:type="spellStart"/>
      <w:r w:rsidRPr="00844175">
        <w:rPr>
          <w:w w:val="105"/>
        </w:rPr>
        <w:t>finanțare</w:t>
      </w:r>
      <w:proofErr w:type="spellEnd"/>
      <w:r w:rsidRPr="00844175">
        <w:rPr>
          <w:w w:val="105"/>
        </w:rPr>
        <w:t xml:space="preserve">, </w:t>
      </w:r>
      <w:proofErr w:type="spellStart"/>
      <w:r w:rsidRPr="00844175">
        <w:rPr>
          <w:w w:val="105"/>
        </w:rPr>
        <w:t>publicat</w:t>
      </w:r>
      <w:proofErr w:type="spellEnd"/>
      <w:r w:rsidRPr="00844175">
        <w:rPr>
          <w:w w:val="105"/>
        </w:rPr>
        <w:t xml:space="preserve"> pe </w:t>
      </w:r>
      <w:proofErr w:type="spellStart"/>
      <w:r w:rsidRPr="00844175">
        <w:rPr>
          <w:w w:val="105"/>
        </w:rPr>
        <w:t>pagina</w:t>
      </w:r>
      <w:proofErr w:type="spellEnd"/>
      <w:r w:rsidRPr="00844175">
        <w:rPr>
          <w:w w:val="105"/>
        </w:rPr>
        <w:t xml:space="preserve"> web a </w:t>
      </w:r>
      <w:proofErr w:type="spellStart"/>
      <w:r w:rsidRPr="00844175">
        <w:rPr>
          <w:w w:val="105"/>
        </w:rPr>
        <w:t>Băncii</w:t>
      </w:r>
      <w:proofErr w:type="spellEnd"/>
      <w:r w:rsidRPr="00844175">
        <w:rPr>
          <w:w w:val="105"/>
        </w:rPr>
        <w:t xml:space="preserve"> Central </w:t>
      </w:r>
      <w:proofErr w:type="spellStart"/>
      <w:r w:rsidRPr="00844175">
        <w:rPr>
          <w:w w:val="105"/>
        </w:rPr>
        <w:t>Europene</w:t>
      </w:r>
      <w:proofErr w:type="spellEnd"/>
      <w:r w:rsidRPr="00844175">
        <w:rPr>
          <w:w w:val="105"/>
        </w:rPr>
        <w:t xml:space="preserve"> /</w:t>
      </w:r>
      <w:hyperlink r:id="rId21" w:history="1">
        <w:r w:rsidRPr="00844175">
          <w:rPr>
            <w:rStyle w:val="Hyperlink"/>
            <w:color w:val="auto"/>
            <w:w w:val="105"/>
            <w:u w:color="0000FF"/>
          </w:rPr>
          <w:t>http://www.ecb.int/index.html</w:t>
        </w:r>
        <w:r w:rsidRPr="00844175">
          <w:rPr>
            <w:rStyle w:val="Hyperlink"/>
            <w:color w:val="auto"/>
            <w:w w:val="105"/>
          </w:rPr>
          <w:t>;</w:t>
        </w:r>
      </w:hyperlink>
    </w:p>
    <w:p w14:paraId="01A618CC" w14:textId="77777777" w:rsidR="00C5120A" w:rsidRPr="00844175" w:rsidRDefault="00C5120A" w:rsidP="00C5120A">
      <w:pPr>
        <w:jc w:val="both"/>
      </w:pPr>
    </w:p>
    <w:p w14:paraId="5C11FC63" w14:textId="77777777" w:rsidR="00C5120A" w:rsidRPr="00844175" w:rsidRDefault="00C5120A" w:rsidP="00C5120A">
      <w:pPr>
        <w:jc w:val="both"/>
        <w:rPr>
          <w:w w:val="105"/>
        </w:rPr>
      </w:pPr>
      <w:proofErr w:type="spellStart"/>
      <w:r w:rsidRPr="00844175">
        <w:rPr>
          <w:w w:val="105"/>
        </w:rPr>
        <w:t>Expertul</w:t>
      </w:r>
      <w:proofErr w:type="spellEnd"/>
      <w:r w:rsidRPr="00844175">
        <w:rPr>
          <w:spacing w:val="-17"/>
          <w:w w:val="105"/>
        </w:rPr>
        <w:t xml:space="preserve"> </w:t>
      </w:r>
      <w:r w:rsidRPr="00844175">
        <w:rPr>
          <w:w w:val="105"/>
        </w:rPr>
        <w:t>CRFIR</w:t>
      </w:r>
      <w:r w:rsidRPr="00844175">
        <w:rPr>
          <w:spacing w:val="-17"/>
          <w:w w:val="105"/>
        </w:rPr>
        <w:t xml:space="preserve"> </w:t>
      </w:r>
      <w:proofErr w:type="spellStart"/>
      <w:r w:rsidRPr="00844175">
        <w:rPr>
          <w:w w:val="105"/>
        </w:rPr>
        <w:t>poate</w:t>
      </w:r>
      <w:proofErr w:type="spellEnd"/>
      <w:r w:rsidRPr="00844175">
        <w:rPr>
          <w:spacing w:val="-17"/>
          <w:w w:val="105"/>
        </w:rPr>
        <w:t xml:space="preserve"> </w:t>
      </w:r>
      <w:proofErr w:type="spellStart"/>
      <w:r w:rsidRPr="00844175">
        <w:rPr>
          <w:w w:val="105"/>
        </w:rPr>
        <w:t>solicita</w:t>
      </w:r>
      <w:proofErr w:type="spellEnd"/>
      <w:r w:rsidRPr="00844175">
        <w:rPr>
          <w:spacing w:val="-17"/>
          <w:w w:val="105"/>
        </w:rPr>
        <w:t xml:space="preserve"> </w:t>
      </w:r>
      <w:proofErr w:type="spellStart"/>
      <w:r w:rsidRPr="00844175">
        <w:rPr>
          <w:w w:val="105"/>
        </w:rPr>
        <w:t>informații</w:t>
      </w:r>
      <w:proofErr w:type="spellEnd"/>
      <w:r w:rsidRPr="00844175">
        <w:rPr>
          <w:spacing w:val="-17"/>
          <w:w w:val="105"/>
        </w:rPr>
        <w:t xml:space="preserve"> </w:t>
      </w:r>
      <w:proofErr w:type="spellStart"/>
      <w:r w:rsidRPr="00844175">
        <w:rPr>
          <w:w w:val="105"/>
        </w:rPr>
        <w:t>suplimentare</w:t>
      </w:r>
      <w:proofErr w:type="spellEnd"/>
      <w:r w:rsidRPr="00844175">
        <w:rPr>
          <w:spacing w:val="-16"/>
          <w:w w:val="105"/>
        </w:rPr>
        <w:t xml:space="preserve"> </w:t>
      </w:r>
      <w:proofErr w:type="spellStart"/>
      <w:r w:rsidRPr="00844175">
        <w:rPr>
          <w:w w:val="105"/>
        </w:rPr>
        <w:t>beneficiarului</w:t>
      </w:r>
      <w:proofErr w:type="spellEnd"/>
      <w:r w:rsidRPr="00844175">
        <w:rPr>
          <w:spacing w:val="-17"/>
          <w:w w:val="105"/>
        </w:rPr>
        <w:t xml:space="preserve"> </w:t>
      </w:r>
      <w:proofErr w:type="spellStart"/>
      <w:r w:rsidRPr="00844175">
        <w:rPr>
          <w:w w:val="105"/>
        </w:rPr>
        <w:t>în</w:t>
      </w:r>
      <w:proofErr w:type="spellEnd"/>
      <w:r w:rsidRPr="00844175">
        <w:rPr>
          <w:spacing w:val="-17"/>
          <w:w w:val="105"/>
        </w:rPr>
        <w:t xml:space="preserve"> </w:t>
      </w:r>
      <w:proofErr w:type="spellStart"/>
      <w:r w:rsidRPr="00844175">
        <w:rPr>
          <w:w w:val="105"/>
        </w:rPr>
        <w:t>vederea</w:t>
      </w:r>
      <w:proofErr w:type="spellEnd"/>
      <w:r w:rsidRPr="00844175">
        <w:rPr>
          <w:spacing w:val="-17"/>
          <w:w w:val="105"/>
        </w:rPr>
        <w:t xml:space="preserve"> </w:t>
      </w:r>
      <w:proofErr w:type="spellStart"/>
      <w:r w:rsidRPr="00844175">
        <w:rPr>
          <w:w w:val="105"/>
        </w:rPr>
        <w:t>încheierii</w:t>
      </w:r>
      <w:proofErr w:type="spellEnd"/>
      <w:r w:rsidRPr="00844175">
        <w:rPr>
          <w:spacing w:val="-18"/>
          <w:w w:val="105"/>
        </w:rPr>
        <w:t xml:space="preserve"> </w:t>
      </w:r>
      <w:proofErr w:type="spellStart"/>
      <w:r w:rsidRPr="00844175">
        <w:rPr>
          <w:w w:val="105"/>
        </w:rPr>
        <w:t>Contractului</w:t>
      </w:r>
      <w:proofErr w:type="spellEnd"/>
      <w:r w:rsidRPr="00844175">
        <w:rPr>
          <w:w w:val="105"/>
        </w:rPr>
        <w:t>/</w:t>
      </w:r>
      <w:proofErr w:type="spellStart"/>
      <w:r w:rsidRPr="00844175">
        <w:rPr>
          <w:w w:val="105"/>
        </w:rPr>
        <w:t>Deciziei</w:t>
      </w:r>
      <w:proofErr w:type="spellEnd"/>
      <w:r w:rsidRPr="00844175">
        <w:rPr>
          <w:w w:val="105"/>
        </w:rPr>
        <w:t xml:space="preserve"> de</w:t>
      </w:r>
      <w:r w:rsidRPr="00844175">
        <w:rPr>
          <w:spacing w:val="-17"/>
          <w:w w:val="105"/>
        </w:rPr>
        <w:t xml:space="preserve"> </w:t>
      </w:r>
      <w:proofErr w:type="spellStart"/>
      <w:r w:rsidRPr="00844175">
        <w:rPr>
          <w:w w:val="105"/>
        </w:rPr>
        <w:t>finanțare</w:t>
      </w:r>
      <w:proofErr w:type="spellEnd"/>
      <w:r w:rsidRPr="00844175">
        <w:rPr>
          <w:w w:val="105"/>
        </w:rPr>
        <w:t>,</w:t>
      </w:r>
      <w:r w:rsidRPr="00844175">
        <w:rPr>
          <w:spacing w:val="-17"/>
          <w:w w:val="105"/>
        </w:rPr>
        <w:t xml:space="preserve"> </w:t>
      </w:r>
      <w:proofErr w:type="spellStart"/>
      <w:r w:rsidRPr="00844175">
        <w:rPr>
          <w:w w:val="105"/>
        </w:rPr>
        <w:t>prin</w:t>
      </w:r>
      <w:proofErr w:type="spellEnd"/>
      <w:r w:rsidRPr="00844175">
        <w:rPr>
          <w:spacing w:val="-17"/>
          <w:w w:val="105"/>
        </w:rPr>
        <w:t xml:space="preserve"> </w:t>
      </w:r>
      <w:proofErr w:type="spellStart"/>
      <w:r w:rsidRPr="00844175">
        <w:rPr>
          <w:w w:val="105"/>
        </w:rPr>
        <w:t>intermediul</w:t>
      </w:r>
      <w:proofErr w:type="spellEnd"/>
      <w:r w:rsidRPr="00844175">
        <w:rPr>
          <w:spacing w:val="-18"/>
          <w:w w:val="105"/>
        </w:rPr>
        <w:t xml:space="preserve"> </w:t>
      </w:r>
      <w:proofErr w:type="spellStart"/>
      <w:r w:rsidRPr="00844175">
        <w:rPr>
          <w:w w:val="105"/>
        </w:rPr>
        <w:t>formularului</w:t>
      </w:r>
      <w:proofErr w:type="spellEnd"/>
      <w:r w:rsidRPr="00844175">
        <w:rPr>
          <w:spacing w:val="-19"/>
          <w:w w:val="105"/>
        </w:rPr>
        <w:t xml:space="preserve"> </w:t>
      </w:r>
      <w:r w:rsidRPr="00844175">
        <w:rPr>
          <w:w w:val="105"/>
        </w:rPr>
        <w:t>C3.4L.</w:t>
      </w:r>
    </w:p>
    <w:p w14:paraId="390C373C" w14:textId="77777777" w:rsidR="00C5120A" w:rsidRPr="00844175" w:rsidRDefault="00C5120A" w:rsidP="00C5120A">
      <w:pPr>
        <w:jc w:val="both"/>
        <w:rPr>
          <w:w w:val="105"/>
        </w:rPr>
      </w:pPr>
    </w:p>
    <w:p w14:paraId="24AFD2DD" w14:textId="77777777" w:rsidR="00C5120A" w:rsidRPr="00844175" w:rsidRDefault="00C5120A" w:rsidP="00C5120A">
      <w:pPr>
        <w:jc w:val="both"/>
      </w:pPr>
      <w:proofErr w:type="spellStart"/>
      <w:r w:rsidRPr="00844175">
        <w:t>În</w:t>
      </w:r>
      <w:proofErr w:type="spellEnd"/>
      <w:r w:rsidRPr="00844175">
        <w:t xml:space="preserve"> </w:t>
      </w:r>
      <w:proofErr w:type="spellStart"/>
      <w:r w:rsidRPr="00844175">
        <w:t>cazul</w:t>
      </w:r>
      <w:proofErr w:type="spellEnd"/>
      <w:r w:rsidRPr="00844175">
        <w:t xml:space="preserve"> </w:t>
      </w:r>
      <w:proofErr w:type="spellStart"/>
      <w:r w:rsidRPr="00844175">
        <w:t>neîncheierii</w:t>
      </w:r>
      <w:proofErr w:type="spellEnd"/>
      <w:r w:rsidRPr="00844175">
        <w:t xml:space="preserve"> </w:t>
      </w:r>
      <w:proofErr w:type="spellStart"/>
      <w:r w:rsidRPr="00844175">
        <w:t>sau</w:t>
      </w:r>
      <w:proofErr w:type="spellEnd"/>
      <w:r w:rsidRPr="00844175">
        <w:t xml:space="preserve"> </w:t>
      </w:r>
      <w:proofErr w:type="spellStart"/>
      <w:r w:rsidRPr="00844175">
        <w:t>încetării</w:t>
      </w:r>
      <w:proofErr w:type="spellEnd"/>
      <w:r w:rsidRPr="00844175">
        <w:t xml:space="preserve"> </w:t>
      </w:r>
      <w:proofErr w:type="spellStart"/>
      <w:r w:rsidRPr="00844175">
        <w:t>Contractelor</w:t>
      </w:r>
      <w:proofErr w:type="spellEnd"/>
      <w:r w:rsidRPr="00844175">
        <w:t>/</w:t>
      </w:r>
      <w:proofErr w:type="spellStart"/>
      <w:r w:rsidRPr="00844175">
        <w:t>Deciziilor</w:t>
      </w:r>
      <w:proofErr w:type="spellEnd"/>
      <w:r w:rsidRPr="00844175">
        <w:t xml:space="preserve"> </w:t>
      </w:r>
      <w:proofErr w:type="spellStart"/>
      <w:r w:rsidRPr="00844175">
        <w:t>finanțate</w:t>
      </w:r>
      <w:proofErr w:type="spellEnd"/>
      <w:r w:rsidRPr="00844175">
        <w:t xml:space="preserve"> </w:t>
      </w:r>
      <w:proofErr w:type="spellStart"/>
      <w:r w:rsidRPr="00844175">
        <w:t>prin</w:t>
      </w:r>
      <w:proofErr w:type="spellEnd"/>
      <w:r w:rsidRPr="00844175">
        <w:t xml:space="preserve"> Sub‐</w:t>
      </w:r>
      <w:proofErr w:type="spellStart"/>
      <w:r w:rsidRPr="00844175">
        <w:t>măsura</w:t>
      </w:r>
      <w:proofErr w:type="spellEnd"/>
      <w:r w:rsidRPr="00844175">
        <w:t xml:space="preserve"> 19.2, CRFIR are </w:t>
      </w:r>
      <w:proofErr w:type="spellStart"/>
      <w:r w:rsidRPr="00844175">
        <w:t>obligația</w:t>
      </w:r>
      <w:proofErr w:type="spellEnd"/>
      <w:r w:rsidRPr="00844175">
        <w:t xml:space="preserve"> de a </w:t>
      </w:r>
      <w:proofErr w:type="spellStart"/>
      <w:r w:rsidRPr="00844175">
        <w:t>transmite</w:t>
      </w:r>
      <w:proofErr w:type="spellEnd"/>
      <w:r w:rsidRPr="00844175">
        <w:t xml:space="preserve"> </w:t>
      </w:r>
      <w:proofErr w:type="spellStart"/>
      <w:r w:rsidRPr="00844175">
        <w:t>către</w:t>
      </w:r>
      <w:proofErr w:type="spellEnd"/>
      <w:r w:rsidRPr="00844175">
        <w:t xml:space="preserve"> </w:t>
      </w:r>
      <w:proofErr w:type="spellStart"/>
      <w:r w:rsidRPr="00844175">
        <w:t>beneficiar</w:t>
      </w:r>
      <w:proofErr w:type="spellEnd"/>
      <w:r w:rsidRPr="00844175">
        <w:t xml:space="preserve"> </w:t>
      </w:r>
      <w:proofErr w:type="spellStart"/>
      <w:r w:rsidRPr="00844175">
        <w:t>și</w:t>
      </w:r>
      <w:proofErr w:type="spellEnd"/>
      <w:r w:rsidRPr="00844175">
        <w:t xml:space="preserve"> </w:t>
      </w:r>
      <w:proofErr w:type="spellStart"/>
      <w:r w:rsidRPr="00844175">
        <w:t>către</w:t>
      </w:r>
      <w:proofErr w:type="spellEnd"/>
      <w:r w:rsidRPr="00844175">
        <w:t xml:space="preserve"> GAL </w:t>
      </w:r>
      <w:proofErr w:type="spellStart"/>
      <w:r w:rsidRPr="00844175">
        <w:t>Valea</w:t>
      </w:r>
      <w:proofErr w:type="spellEnd"/>
      <w:r w:rsidRPr="00844175">
        <w:t xml:space="preserve"> </w:t>
      </w:r>
      <w:proofErr w:type="spellStart"/>
      <w:r w:rsidRPr="00844175">
        <w:t>Teleajenului</w:t>
      </w:r>
      <w:proofErr w:type="spellEnd"/>
      <w:r w:rsidRPr="00844175">
        <w:t xml:space="preserve"> </w:t>
      </w:r>
      <w:proofErr w:type="spellStart"/>
      <w:r w:rsidRPr="00844175">
        <w:t>decizia</w:t>
      </w:r>
      <w:proofErr w:type="spellEnd"/>
      <w:r w:rsidRPr="00844175">
        <w:t xml:space="preserve"> de </w:t>
      </w:r>
      <w:proofErr w:type="spellStart"/>
      <w:r w:rsidRPr="00844175">
        <w:t>neîncheiere</w:t>
      </w:r>
      <w:proofErr w:type="spellEnd"/>
      <w:r w:rsidRPr="00844175">
        <w:t>/</w:t>
      </w:r>
      <w:proofErr w:type="spellStart"/>
      <w:r w:rsidRPr="00844175">
        <w:t>încetare</w:t>
      </w:r>
      <w:proofErr w:type="spellEnd"/>
      <w:r w:rsidRPr="00844175">
        <w:t xml:space="preserve">. </w:t>
      </w:r>
      <w:proofErr w:type="spellStart"/>
      <w:r w:rsidRPr="00844175">
        <w:t>Sumele</w:t>
      </w:r>
      <w:proofErr w:type="spellEnd"/>
      <w:r w:rsidRPr="00844175">
        <w:t xml:space="preserve"> </w:t>
      </w:r>
      <w:proofErr w:type="spellStart"/>
      <w:r w:rsidRPr="00844175">
        <w:t>aferente</w:t>
      </w:r>
      <w:proofErr w:type="spellEnd"/>
      <w:r w:rsidRPr="00844175">
        <w:t xml:space="preserve"> </w:t>
      </w:r>
      <w:proofErr w:type="spellStart"/>
      <w:r w:rsidRPr="00844175">
        <w:t>Contractelor</w:t>
      </w:r>
      <w:proofErr w:type="spellEnd"/>
      <w:r w:rsidRPr="00844175">
        <w:t>/</w:t>
      </w:r>
      <w:proofErr w:type="spellStart"/>
      <w:r w:rsidRPr="00844175">
        <w:t>Deciziilor</w:t>
      </w:r>
      <w:proofErr w:type="spellEnd"/>
      <w:r w:rsidRPr="00844175">
        <w:t xml:space="preserve"> </w:t>
      </w:r>
      <w:proofErr w:type="spellStart"/>
      <w:r w:rsidRPr="00844175">
        <w:t>neîncheiate</w:t>
      </w:r>
      <w:proofErr w:type="spellEnd"/>
      <w:r w:rsidRPr="00844175">
        <w:t>/</w:t>
      </w:r>
      <w:proofErr w:type="spellStart"/>
      <w:r w:rsidRPr="00844175">
        <w:t>încetate</w:t>
      </w:r>
      <w:proofErr w:type="spellEnd"/>
      <w:r w:rsidRPr="00844175">
        <w:t xml:space="preserve"> se </w:t>
      </w:r>
      <w:proofErr w:type="spellStart"/>
      <w:r w:rsidRPr="00844175">
        <w:t>realocă</w:t>
      </w:r>
      <w:proofErr w:type="spellEnd"/>
      <w:r w:rsidRPr="00844175">
        <w:t xml:space="preserve"> GAL, </w:t>
      </w:r>
      <w:proofErr w:type="spellStart"/>
      <w:r w:rsidRPr="00844175">
        <w:t>în</w:t>
      </w:r>
      <w:proofErr w:type="spellEnd"/>
      <w:r w:rsidRPr="00844175">
        <w:t xml:space="preserve"> </w:t>
      </w:r>
      <w:proofErr w:type="spellStart"/>
      <w:r w:rsidRPr="00844175">
        <w:lastRenderedPageBreak/>
        <w:t>vederea</w:t>
      </w:r>
      <w:proofErr w:type="spellEnd"/>
      <w:r w:rsidRPr="00844175">
        <w:t xml:space="preserve"> </w:t>
      </w:r>
      <w:proofErr w:type="spellStart"/>
      <w:r w:rsidRPr="00844175">
        <w:t>finanțării</w:t>
      </w:r>
      <w:proofErr w:type="spellEnd"/>
      <w:r w:rsidRPr="00844175">
        <w:t xml:space="preserve"> </w:t>
      </w:r>
      <w:proofErr w:type="spellStart"/>
      <w:r w:rsidRPr="00844175">
        <w:t>unui</w:t>
      </w:r>
      <w:proofErr w:type="spellEnd"/>
      <w:r w:rsidRPr="00844175">
        <w:t xml:space="preserve"> alt </w:t>
      </w:r>
      <w:proofErr w:type="spellStart"/>
      <w:r w:rsidRPr="00844175">
        <w:t>proiect</w:t>
      </w:r>
      <w:proofErr w:type="spellEnd"/>
      <w:r w:rsidRPr="00844175">
        <w:t xml:space="preserve"> din </w:t>
      </w:r>
      <w:proofErr w:type="spellStart"/>
      <w:r w:rsidRPr="00844175">
        <w:t>cadrul</w:t>
      </w:r>
      <w:proofErr w:type="spellEnd"/>
      <w:r w:rsidRPr="00844175">
        <w:t xml:space="preserve"> </w:t>
      </w:r>
      <w:proofErr w:type="spellStart"/>
      <w:r w:rsidRPr="00844175">
        <w:t>aceleași</w:t>
      </w:r>
      <w:proofErr w:type="spellEnd"/>
      <w:r w:rsidRPr="00844175">
        <w:t xml:space="preserve"> </w:t>
      </w:r>
      <w:proofErr w:type="spellStart"/>
      <w:r w:rsidRPr="00844175">
        <w:t>măsuri</w:t>
      </w:r>
      <w:proofErr w:type="spellEnd"/>
      <w:r w:rsidRPr="00844175">
        <w:t xml:space="preserve"> SDL </w:t>
      </w:r>
      <w:proofErr w:type="spellStart"/>
      <w:r w:rsidRPr="00844175">
        <w:t>în</w:t>
      </w:r>
      <w:proofErr w:type="spellEnd"/>
      <w:r w:rsidRPr="00844175">
        <w:t xml:space="preserve"> care era </w:t>
      </w:r>
      <w:proofErr w:type="spellStart"/>
      <w:r w:rsidRPr="00844175">
        <w:t>încadrat</w:t>
      </w:r>
      <w:proofErr w:type="spellEnd"/>
      <w:r w:rsidRPr="00844175">
        <w:t xml:space="preserve"> </w:t>
      </w:r>
      <w:proofErr w:type="spellStart"/>
      <w:r w:rsidRPr="00844175">
        <w:t>proiectul</w:t>
      </w:r>
      <w:proofErr w:type="spellEnd"/>
      <w:r w:rsidRPr="00844175">
        <w:t xml:space="preserve"> </w:t>
      </w:r>
      <w:proofErr w:type="spellStart"/>
      <w:r w:rsidRPr="00844175">
        <w:t>neîncheiat</w:t>
      </w:r>
      <w:proofErr w:type="spellEnd"/>
      <w:r w:rsidRPr="00844175">
        <w:t>/</w:t>
      </w:r>
      <w:proofErr w:type="spellStart"/>
      <w:r w:rsidRPr="00844175">
        <w:t>încetat</w:t>
      </w:r>
      <w:proofErr w:type="spellEnd"/>
      <w:r w:rsidRPr="00844175">
        <w:t>.</w:t>
      </w:r>
    </w:p>
    <w:p w14:paraId="08392881" w14:textId="77777777" w:rsidR="00C5120A" w:rsidRPr="00844175" w:rsidRDefault="00C5120A" w:rsidP="00C5120A">
      <w:pPr>
        <w:jc w:val="both"/>
      </w:pPr>
      <w:proofErr w:type="spellStart"/>
      <w:r w:rsidRPr="00844175">
        <w:t>În</w:t>
      </w:r>
      <w:proofErr w:type="spellEnd"/>
      <w:r w:rsidRPr="00844175">
        <w:t xml:space="preserve"> </w:t>
      </w:r>
      <w:proofErr w:type="spellStart"/>
      <w:r w:rsidRPr="00844175">
        <w:t>cazul</w:t>
      </w:r>
      <w:proofErr w:type="spellEnd"/>
      <w:r w:rsidRPr="00844175">
        <w:t xml:space="preserve"> </w:t>
      </w:r>
      <w:proofErr w:type="spellStart"/>
      <w:r w:rsidRPr="00844175">
        <w:t>proiectelor</w:t>
      </w:r>
      <w:proofErr w:type="spellEnd"/>
      <w:r w:rsidRPr="00844175">
        <w:t xml:space="preserve"> </w:t>
      </w:r>
      <w:proofErr w:type="spellStart"/>
      <w:r w:rsidRPr="00844175">
        <w:t>pentru</w:t>
      </w:r>
      <w:proofErr w:type="spellEnd"/>
      <w:r w:rsidRPr="00844175">
        <w:t xml:space="preserve"> care nu s-au </w:t>
      </w:r>
      <w:proofErr w:type="spellStart"/>
      <w:r w:rsidRPr="00844175">
        <w:t>încheiat</w:t>
      </w:r>
      <w:proofErr w:type="spellEnd"/>
      <w:r w:rsidRPr="00844175">
        <w:t xml:space="preserve"> </w:t>
      </w:r>
      <w:proofErr w:type="spellStart"/>
      <w:r w:rsidRPr="00844175">
        <w:t>Contracte</w:t>
      </w:r>
      <w:proofErr w:type="spellEnd"/>
      <w:r w:rsidRPr="00844175">
        <w:t xml:space="preserve"> de </w:t>
      </w:r>
      <w:proofErr w:type="spellStart"/>
      <w:r w:rsidRPr="00844175">
        <w:t>finanțare</w:t>
      </w:r>
      <w:proofErr w:type="spellEnd"/>
      <w:r w:rsidRPr="00844175">
        <w:t xml:space="preserve">, precum </w:t>
      </w:r>
      <w:proofErr w:type="spellStart"/>
      <w:r w:rsidRPr="00844175">
        <w:t>şi</w:t>
      </w:r>
      <w:proofErr w:type="spellEnd"/>
      <w:r w:rsidRPr="00844175">
        <w:t xml:space="preserve"> </w:t>
      </w:r>
      <w:proofErr w:type="spellStart"/>
      <w:r w:rsidRPr="00844175">
        <w:t>în</w:t>
      </w:r>
      <w:proofErr w:type="spellEnd"/>
      <w:r w:rsidRPr="00844175">
        <w:t xml:space="preserve"> </w:t>
      </w:r>
      <w:proofErr w:type="spellStart"/>
      <w:r w:rsidRPr="00844175">
        <w:t>cazul</w:t>
      </w:r>
      <w:proofErr w:type="spellEnd"/>
      <w:r w:rsidRPr="00844175">
        <w:t xml:space="preserve"> </w:t>
      </w:r>
      <w:proofErr w:type="spellStart"/>
      <w:r w:rsidRPr="00844175">
        <w:t>Contractelor</w:t>
      </w:r>
      <w:proofErr w:type="spellEnd"/>
      <w:r w:rsidRPr="00844175">
        <w:t xml:space="preserve"> de </w:t>
      </w:r>
      <w:proofErr w:type="spellStart"/>
      <w:r w:rsidRPr="00844175">
        <w:t>finanţare</w:t>
      </w:r>
      <w:proofErr w:type="spellEnd"/>
      <w:r w:rsidRPr="00844175">
        <w:t xml:space="preserve"> </w:t>
      </w:r>
      <w:proofErr w:type="spellStart"/>
      <w:r w:rsidRPr="00844175">
        <w:t>încetate</w:t>
      </w:r>
      <w:proofErr w:type="spellEnd"/>
      <w:r w:rsidRPr="00844175">
        <w:t xml:space="preserve">, </w:t>
      </w:r>
      <w:proofErr w:type="spellStart"/>
      <w:r w:rsidRPr="00844175">
        <w:t>beneficiarii</w:t>
      </w:r>
      <w:proofErr w:type="spellEnd"/>
      <w:r w:rsidRPr="00844175">
        <w:t xml:space="preserve"> pot </w:t>
      </w:r>
      <w:proofErr w:type="spellStart"/>
      <w:r w:rsidRPr="00844175">
        <w:t>solicita</w:t>
      </w:r>
      <w:proofErr w:type="spellEnd"/>
      <w:r w:rsidRPr="00844175">
        <w:t xml:space="preserve"> </w:t>
      </w:r>
      <w:proofErr w:type="spellStart"/>
      <w:r w:rsidRPr="00844175">
        <w:t>restituirea</w:t>
      </w:r>
      <w:proofErr w:type="spellEnd"/>
      <w:r w:rsidRPr="00844175">
        <w:t xml:space="preserve"> </w:t>
      </w:r>
      <w:proofErr w:type="spellStart"/>
      <w:r w:rsidRPr="00844175">
        <w:t>cererii</w:t>
      </w:r>
      <w:proofErr w:type="spellEnd"/>
      <w:r w:rsidRPr="00844175">
        <w:t xml:space="preserve"> de </w:t>
      </w:r>
      <w:proofErr w:type="spellStart"/>
      <w:r w:rsidRPr="00844175">
        <w:t>finanțare</w:t>
      </w:r>
      <w:proofErr w:type="spellEnd"/>
      <w:r w:rsidRPr="00844175">
        <w:t xml:space="preserve">, exemplar </w:t>
      </w:r>
      <w:proofErr w:type="spellStart"/>
      <w:r w:rsidRPr="00844175">
        <w:t>copie</w:t>
      </w:r>
      <w:proofErr w:type="spellEnd"/>
      <w:r w:rsidRPr="00844175">
        <w:t xml:space="preserve">, </w:t>
      </w:r>
      <w:proofErr w:type="spellStart"/>
      <w:r w:rsidRPr="00844175">
        <w:t>în</w:t>
      </w:r>
      <w:proofErr w:type="spellEnd"/>
      <w:r w:rsidRPr="00844175">
        <w:t xml:space="preserve"> format electronic (CD).</w:t>
      </w:r>
    </w:p>
    <w:p w14:paraId="13D38388" w14:textId="77777777" w:rsidR="00C5120A" w:rsidRPr="00844175" w:rsidRDefault="00C5120A" w:rsidP="00C5120A">
      <w:pPr>
        <w:jc w:val="both"/>
      </w:pPr>
    </w:p>
    <w:p w14:paraId="3469A165" w14:textId="77777777" w:rsidR="00C5120A" w:rsidRPr="00844175" w:rsidRDefault="00C5120A" w:rsidP="00C5120A">
      <w:pPr>
        <w:jc w:val="both"/>
        <w:rPr>
          <w:szCs w:val="24"/>
        </w:rPr>
      </w:pPr>
      <w:r w:rsidRPr="00844175">
        <w:rPr>
          <w:szCs w:val="24"/>
        </w:rPr>
        <w:t xml:space="preserve">Pe tot </w:t>
      </w:r>
      <w:proofErr w:type="spellStart"/>
      <w:r w:rsidRPr="00844175">
        <w:rPr>
          <w:szCs w:val="24"/>
        </w:rPr>
        <w:t>parcusul</w:t>
      </w:r>
      <w:proofErr w:type="spellEnd"/>
      <w:r w:rsidRPr="00844175">
        <w:rPr>
          <w:szCs w:val="24"/>
        </w:rPr>
        <w:t xml:space="preserve"> </w:t>
      </w:r>
      <w:proofErr w:type="spellStart"/>
      <w:r w:rsidRPr="00844175">
        <w:rPr>
          <w:szCs w:val="24"/>
        </w:rPr>
        <w:t>derulării</w:t>
      </w:r>
      <w:proofErr w:type="spellEnd"/>
      <w:r w:rsidRPr="00844175">
        <w:rPr>
          <w:szCs w:val="24"/>
        </w:rPr>
        <w:t xml:space="preserve"> </w:t>
      </w:r>
      <w:proofErr w:type="spellStart"/>
      <w:r w:rsidRPr="00844175">
        <w:rPr>
          <w:szCs w:val="24"/>
        </w:rPr>
        <w:t>Contractelor</w:t>
      </w:r>
      <w:proofErr w:type="spellEnd"/>
      <w:r w:rsidRPr="00844175">
        <w:rPr>
          <w:szCs w:val="24"/>
        </w:rPr>
        <w:t>/</w:t>
      </w:r>
      <w:proofErr w:type="spellStart"/>
      <w:r w:rsidRPr="00844175">
        <w:rPr>
          <w:szCs w:val="24"/>
        </w:rPr>
        <w:t>Deciziilor</w:t>
      </w:r>
      <w:proofErr w:type="spellEnd"/>
      <w:r w:rsidRPr="00844175">
        <w:rPr>
          <w:szCs w:val="24"/>
        </w:rPr>
        <w:t xml:space="preserve"> de </w:t>
      </w:r>
      <w:proofErr w:type="spellStart"/>
      <w:r w:rsidRPr="00844175">
        <w:rPr>
          <w:szCs w:val="24"/>
        </w:rPr>
        <w:t>finanțare</w:t>
      </w:r>
      <w:proofErr w:type="spellEnd"/>
      <w:r w:rsidRPr="00844175">
        <w:rPr>
          <w:szCs w:val="24"/>
        </w:rPr>
        <w:t xml:space="preserve">, AFIR </w:t>
      </w:r>
      <w:proofErr w:type="spellStart"/>
      <w:r w:rsidRPr="00844175">
        <w:rPr>
          <w:szCs w:val="24"/>
        </w:rPr>
        <w:t>poate</w:t>
      </w:r>
      <w:proofErr w:type="spellEnd"/>
      <w:r w:rsidRPr="00844175">
        <w:rPr>
          <w:szCs w:val="24"/>
        </w:rPr>
        <w:t xml:space="preserve"> </w:t>
      </w:r>
      <w:proofErr w:type="spellStart"/>
      <w:r w:rsidRPr="00844175">
        <w:rPr>
          <w:szCs w:val="24"/>
        </w:rPr>
        <w:t>dispune</w:t>
      </w:r>
      <w:proofErr w:type="spellEnd"/>
      <w:r w:rsidRPr="00844175">
        <w:rPr>
          <w:szCs w:val="24"/>
        </w:rPr>
        <w:t xml:space="preserve"> </w:t>
      </w:r>
      <w:proofErr w:type="spellStart"/>
      <w:r w:rsidRPr="00844175">
        <w:rPr>
          <w:szCs w:val="24"/>
        </w:rPr>
        <w:t>reverificarea</w:t>
      </w:r>
      <w:proofErr w:type="spellEnd"/>
      <w:r w:rsidRPr="00844175">
        <w:rPr>
          <w:szCs w:val="24"/>
        </w:rPr>
        <w:t xml:space="preserve"> </w:t>
      </w:r>
      <w:proofErr w:type="spellStart"/>
      <w:r w:rsidRPr="00844175">
        <w:rPr>
          <w:szCs w:val="24"/>
        </w:rPr>
        <w:t>proiectului</w:t>
      </w:r>
      <w:proofErr w:type="spellEnd"/>
      <w:r w:rsidRPr="00844175">
        <w:rPr>
          <w:szCs w:val="24"/>
        </w:rPr>
        <w:t xml:space="preserve"> </w:t>
      </w:r>
      <w:proofErr w:type="spellStart"/>
      <w:r w:rsidRPr="00844175">
        <w:rPr>
          <w:szCs w:val="24"/>
        </w:rPr>
        <w:t>dacă</w:t>
      </w:r>
      <w:proofErr w:type="spellEnd"/>
      <w:r w:rsidRPr="00844175">
        <w:rPr>
          <w:szCs w:val="24"/>
        </w:rPr>
        <w:t xml:space="preserve"> </w:t>
      </w:r>
      <w:proofErr w:type="spellStart"/>
      <w:r w:rsidRPr="00844175">
        <w:rPr>
          <w:szCs w:val="24"/>
        </w:rPr>
        <w:t>este</w:t>
      </w:r>
      <w:proofErr w:type="spellEnd"/>
      <w:r w:rsidRPr="00844175">
        <w:rPr>
          <w:szCs w:val="24"/>
        </w:rPr>
        <w:t xml:space="preserve"> </w:t>
      </w:r>
      <w:proofErr w:type="spellStart"/>
      <w:r w:rsidRPr="00844175">
        <w:rPr>
          <w:szCs w:val="24"/>
        </w:rPr>
        <w:t>semnalată</w:t>
      </w:r>
      <w:proofErr w:type="spellEnd"/>
      <w:r w:rsidRPr="00844175">
        <w:rPr>
          <w:szCs w:val="24"/>
        </w:rPr>
        <w:t xml:space="preserve"> o </w:t>
      </w:r>
      <w:proofErr w:type="spellStart"/>
      <w:r w:rsidRPr="00844175">
        <w:rPr>
          <w:szCs w:val="24"/>
        </w:rPr>
        <w:t>neregulă</w:t>
      </w:r>
      <w:proofErr w:type="spellEnd"/>
      <w:r w:rsidRPr="00844175">
        <w:rPr>
          <w:szCs w:val="24"/>
        </w:rPr>
        <w:t xml:space="preserve"> </w:t>
      </w:r>
      <w:proofErr w:type="spellStart"/>
      <w:r w:rsidRPr="00844175">
        <w:rPr>
          <w:szCs w:val="24"/>
        </w:rPr>
        <w:t>asupra</w:t>
      </w:r>
      <w:proofErr w:type="spellEnd"/>
      <w:r w:rsidRPr="00844175">
        <w:rPr>
          <w:szCs w:val="24"/>
        </w:rPr>
        <w:t xml:space="preserve"> </w:t>
      </w:r>
      <w:proofErr w:type="spellStart"/>
      <w:r w:rsidRPr="00844175">
        <w:rPr>
          <w:szCs w:val="24"/>
        </w:rPr>
        <w:t>aplicării</w:t>
      </w:r>
      <w:proofErr w:type="spellEnd"/>
      <w:r w:rsidRPr="00844175">
        <w:rPr>
          <w:szCs w:val="24"/>
        </w:rPr>
        <w:t xml:space="preserve"> </w:t>
      </w:r>
      <w:proofErr w:type="spellStart"/>
      <w:r w:rsidRPr="00844175">
        <w:rPr>
          <w:szCs w:val="24"/>
        </w:rPr>
        <w:t>procedurii</w:t>
      </w:r>
      <w:proofErr w:type="spellEnd"/>
      <w:r w:rsidRPr="00844175">
        <w:rPr>
          <w:szCs w:val="24"/>
        </w:rPr>
        <w:t xml:space="preserve"> de </w:t>
      </w:r>
      <w:proofErr w:type="spellStart"/>
      <w:r w:rsidRPr="00844175">
        <w:rPr>
          <w:szCs w:val="24"/>
        </w:rPr>
        <w:t>evaluare</w:t>
      </w:r>
      <w:proofErr w:type="spellEnd"/>
      <w:r w:rsidRPr="00844175">
        <w:rPr>
          <w:szCs w:val="24"/>
        </w:rPr>
        <w:t xml:space="preserve">, </w:t>
      </w:r>
      <w:proofErr w:type="spellStart"/>
      <w:r w:rsidRPr="00844175">
        <w:rPr>
          <w:szCs w:val="24"/>
        </w:rPr>
        <w:t>contractare</w:t>
      </w:r>
      <w:proofErr w:type="spellEnd"/>
      <w:r w:rsidRPr="00844175">
        <w:rPr>
          <w:szCs w:val="24"/>
        </w:rPr>
        <w:t xml:space="preserve"> </w:t>
      </w:r>
      <w:proofErr w:type="spellStart"/>
      <w:r w:rsidRPr="00844175">
        <w:rPr>
          <w:szCs w:val="24"/>
        </w:rPr>
        <w:t>și</w:t>
      </w:r>
      <w:proofErr w:type="spellEnd"/>
      <w:r w:rsidRPr="00844175">
        <w:rPr>
          <w:szCs w:val="24"/>
        </w:rPr>
        <w:t xml:space="preserve"> </w:t>
      </w:r>
      <w:proofErr w:type="spellStart"/>
      <w:r w:rsidRPr="00844175">
        <w:rPr>
          <w:szCs w:val="24"/>
        </w:rPr>
        <w:t>implementare</w:t>
      </w:r>
      <w:proofErr w:type="spellEnd"/>
      <w:r w:rsidRPr="00844175">
        <w:rPr>
          <w:szCs w:val="24"/>
        </w:rPr>
        <w:t xml:space="preserve"> </w:t>
      </w:r>
      <w:proofErr w:type="spellStart"/>
      <w:r w:rsidRPr="00844175">
        <w:rPr>
          <w:szCs w:val="24"/>
        </w:rPr>
        <w:t>ce</w:t>
      </w:r>
      <w:proofErr w:type="spellEnd"/>
      <w:r w:rsidRPr="00844175">
        <w:rPr>
          <w:szCs w:val="24"/>
        </w:rPr>
        <w:t xml:space="preserve"> </w:t>
      </w:r>
      <w:proofErr w:type="spellStart"/>
      <w:r w:rsidRPr="00844175">
        <w:rPr>
          <w:szCs w:val="24"/>
        </w:rPr>
        <w:t>ridică</w:t>
      </w:r>
      <w:proofErr w:type="spellEnd"/>
      <w:r w:rsidRPr="00844175">
        <w:rPr>
          <w:szCs w:val="24"/>
        </w:rPr>
        <w:t xml:space="preserve"> </w:t>
      </w:r>
      <w:proofErr w:type="spellStart"/>
      <w:r w:rsidRPr="00844175">
        <w:rPr>
          <w:szCs w:val="24"/>
        </w:rPr>
        <w:t>suspiciuni</w:t>
      </w:r>
      <w:proofErr w:type="spellEnd"/>
      <w:r w:rsidRPr="00844175">
        <w:rPr>
          <w:szCs w:val="24"/>
        </w:rPr>
        <w:t xml:space="preserve"> de </w:t>
      </w:r>
      <w:proofErr w:type="spellStart"/>
      <w:r w:rsidRPr="00844175">
        <w:rPr>
          <w:szCs w:val="24"/>
        </w:rPr>
        <w:t>fraudă</w:t>
      </w:r>
      <w:proofErr w:type="spellEnd"/>
      <w:r w:rsidRPr="00844175">
        <w:rPr>
          <w:szCs w:val="24"/>
        </w:rPr>
        <w:t xml:space="preserve">. </w:t>
      </w:r>
      <w:proofErr w:type="spellStart"/>
      <w:r w:rsidRPr="00844175">
        <w:rPr>
          <w:szCs w:val="24"/>
        </w:rPr>
        <w:t>În</w:t>
      </w:r>
      <w:proofErr w:type="spellEnd"/>
      <w:r w:rsidRPr="00844175">
        <w:rPr>
          <w:szCs w:val="24"/>
        </w:rPr>
        <w:t xml:space="preserve"> </w:t>
      </w:r>
      <w:proofErr w:type="spellStart"/>
      <w:r w:rsidRPr="00844175">
        <w:rPr>
          <w:szCs w:val="24"/>
        </w:rPr>
        <w:t>cazul</w:t>
      </w:r>
      <w:proofErr w:type="spellEnd"/>
      <w:r w:rsidRPr="00844175">
        <w:rPr>
          <w:szCs w:val="24"/>
        </w:rPr>
        <w:t xml:space="preserve"> </w:t>
      </w:r>
      <w:proofErr w:type="spellStart"/>
      <w:r w:rsidRPr="00844175">
        <w:rPr>
          <w:szCs w:val="24"/>
        </w:rPr>
        <w:t>în</w:t>
      </w:r>
      <w:proofErr w:type="spellEnd"/>
      <w:r w:rsidRPr="00844175">
        <w:rPr>
          <w:szCs w:val="24"/>
        </w:rPr>
        <w:t xml:space="preserve"> care se </w:t>
      </w:r>
      <w:proofErr w:type="spellStart"/>
      <w:r w:rsidRPr="00844175">
        <w:rPr>
          <w:szCs w:val="24"/>
        </w:rPr>
        <w:t>constată</w:t>
      </w:r>
      <w:proofErr w:type="spellEnd"/>
      <w:r w:rsidRPr="00844175">
        <w:rPr>
          <w:szCs w:val="24"/>
        </w:rPr>
        <w:t xml:space="preserve"> </w:t>
      </w:r>
      <w:proofErr w:type="spellStart"/>
      <w:r w:rsidRPr="00844175">
        <w:rPr>
          <w:szCs w:val="24"/>
        </w:rPr>
        <w:t>că</w:t>
      </w:r>
      <w:proofErr w:type="spellEnd"/>
      <w:r w:rsidRPr="00844175">
        <w:rPr>
          <w:szCs w:val="24"/>
        </w:rPr>
        <w:t xml:space="preserve"> s‐a </w:t>
      </w:r>
      <w:proofErr w:type="spellStart"/>
      <w:r w:rsidRPr="00844175">
        <w:rPr>
          <w:szCs w:val="24"/>
        </w:rPr>
        <w:t>produs</w:t>
      </w:r>
      <w:proofErr w:type="spellEnd"/>
      <w:r w:rsidRPr="00844175">
        <w:rPr>
          <w:szCs w:val="24"/>
        </w:rPr>
        <w:t xml:space="preserve"> o </w:t>
      </w:r>
      <w:proofErr w:type="spellStart"/>
      <w:r w:rsidRPr="00844175">
        <w:rPr>
          <w:szCs w:val="24"/>
        </w:rPr>
        <w:t>neregulă</w:t>
      </w:r>
      <w:proofErr w:type="spellEnd"/>
      <w:r w:rsidRPr="00844175">
        <w:rPr>
          <w:szCs w:val="24"/>
        </w:rPr>
        <w:t xml:space="preserve"> </w:t>
      </w:r>
      <w:proofErr w:type="spellStart"/>
      <w:r w:rsidRPr="00844175">
        <w:rPr>
          <w:szCs w:val="24"/>
        </w:rPr>
        <w:t>în</w:t>
      </w:r>
      <w:proofErr w:type="spellEnd"/>
      <w:r w:rsidRPr="00844175">
        <w:rPr>
          <w:szCs w:val="24"/>
        </w:rPr>
        <w:t xml:space="preserve"> </w:t>
      </w:r>
      <w:proofErr w:type="spellStart"/>
      <w:r w:rsidRPr="00844175">
        <w:rPr>
          <w:szCs w:val="24"/>
        </w:rPr>
        <w:t>aceste</w:t>
      </w:r>
      <w:proofErr w:type="spellEnd"/>
      <w:r w:rsidRPr="00844175">
        <w:rPr>
          <w:szCs w:val="24"/>
        </w:rPr>
        <w:t xml:space="preserve"> </w:t>
      </w:r>
      <w:proofErr w:type="spellStart"/>
      <w:r w:rsidRPr="00844175">
        <w:rPr>
          <w:szCs w:val="24"/>
        </w:rPr>
        <w:t>etape</w:t>
      </w:r>
      <w:proofErr w:type="spellEnd"/>
      <w:r w:rsidRPr="00844175">
        <w:rPr>
          <w:szCs w:val="24"/>
        </w:rPr>
        <w:t xml:space="preserve"> de </w:t>
      </w:r>
      <w:proofErr w:type="spellStart"/>
      <w:r w:rsidRPr="00844175">
        <w:rPr>
          <w:szCs w:val="24"/>
        </w:rPr>
        <w:t>evaluare</w:t>
      </w:r>
      <w:proofErr w:type="spellEnd"/>
      <w:r w:rsidRPr="00844175">
        <w:rPr>
          <w:szCs w:val="24"/>
        </w:rPr>
        <w:t xml:space="preserve"> </w:t>
      </w:r>
      <w:proofErr w:type="spellStart"/>
      <w:r w:rsidRPr="00844175">
        <w:rPr>
          <w:szCs w:val="24"/>
        </w:rPr>
        <w:t>și</w:t>
      </w:r>
      <w:proofErr w:type="spellEnd"/>
      <w:r w:rsidRPr="00844175">
        <w:rPr>
          <w:szCs w:val="24"/>
        </w:rPr>
        <w:t xml:space="preserve"> </w:t>
      </w:r>
      <w:proofErr w:type="spellStart"/>
      <w:r w:rsidRPr="00844175">
        <w:rPr>
          <w:szCs w:val="24"/>
        </w:rPr>
        <w:t>derulare</w:t>
      </w:r>
      <w:proofErr w:type="spellEnd"/>
      <w:r w:rsidRPr="00844175">
        <w:rPr>
          <w:szCs w:val="24"/>
        </w:rPr>
        <w:t xml:space="preserve"> a </w:t>
      </w:r>
      <w:proofErr w:type="spellStart"/>
      <w:r w:rsidRPr="00844175">
        <w:rPr>
          <w:szCs w:val="24"/>
        </w:rPr>
        <w:t>Contractului</w:t>
      </w:r>
      <w:proofErr w:type="spellEnd"/>
      <w:r w:rsidRPr="00844175">
        <w:rPr>
          <w:szCs w:val="24"/>
        </w:rPr>
        <w:t>/</w:t>
      </w:r>
      <w:proofErr w:type="spellStart"/>
      <w:r w:rsidRPr="00844175">
        <w:rPr>
          <w:szCs w:val="24"/>
        </w:rPr>
        <w:t>Deciziei</w:t>
      </w:r>
      <w:proofErr w:type="spellEnd"/>
      <w:r w:rsidRPr="00844175">
        <w:rPr>
          <w:szCs w:val="24"/>
        </w:rPr>
        <w:t xml:space="preserve"> de </w:t>
      </w:r>
      <w:proofErr w:type="spellStart"/>
      <w:r w:rsidRPr="00844175">
        <w:rPr>
          <w:szCs w:val="24"/>
        </w:rPr>
        <w:t>finanțare</w:t>
      </w:r>
      <w:proofErr w:type="spellEnd"/>
      <w:r w:rsidRPr="00844175">
        <w:rPr>
          <w:szCs w:val="24"/>
        </w:rPr>
        <w:t xml:space="preserve">, AFIR </w:t>
      </w:r>
      <w:proofErr w:type="spellStart"/>
      <w:r w:rsidRPr="00844175">
        <w:rPr>
          <w:szCs w:val="24"/>
        </w:rPr>
        <w:t>poate</w:t>
      </w:r>
      <w:proofErr w:type="spellEnd"/>
      <w:r w:rsidRPr="00844175">
        <w:rPr>
          <w:szCs w:val="24"/>
        </w:rPr>
        <w:t xml:space="preserve"> </w:t>
      </w:r>
      <w:proofErr w:type="spellStart"/>
      <w:r w:rsidRPr="00844175">
        <w:rPr>
          <w:szCs w:val="24"/>
        </w:rPr>
        <w:t>dispune</w:t>
      </w:r>
      <w:proofErr w:type="spellEnd"/>
      <w:r w:rsidRPr="00844175">
        <w:rPr>
          <w:szCs w:val="24"/>
        </w:rPr>
        <w:t xml:space="preserve"> </w:t>
      </w:r>
      <w:proofErr w:type="spellStart"/>
      <w:r w:rsidRPr="00844175">
        <w:rPr>
          <w:szCs w:val="24"/>
        </w:rPr>
        <w:t>încetarea</w:t>
      </w:r>
      <w:proofErr w:type="spellEnd"/>
      <w:r w:rsidRPr="00844175">
        <w:rPr>
          <w:szCs w:val="24"/>
        </w:rPr>
        <w:t xml:space="preserve"> </w:t>
      </w:r>
      <w:proofErr w:type="spellStart"/>
      <w:r w:rsidRPr="00844175">
        <w:rPr>
          <w:szCs w:val="24"/>
        </w:rPr>
        <w:t>valabilității</w:t>
      </w:r>
      <w:proofErr w:type="spellEnd"/>
      <w:r w:rsidRPr="00844175">
        <w:rPr>
          <w:szCs w:val="24"/>
        </w:rPr>
        <w:t xml:space="preserve"> </w:t>
      </w:r>
      <w:proofErr w:type="spellStart"/>
      <w:r w:rsidRPr="00844175">
        <w:rPr>
          <w:szCs w:val="24"/>
        </w:rPr>
        <w:t>angajamentului</w:t>
      </w:r>
      <w:proofErr w:type="spellEnd"/>
      <w:r w:rsidRPr="00844175">
        <w:rPr>
          <w:szCs w:val="24"/>
        </w:rPr>
        <w:t xml:space="preserve"> legal </w:t>
      </w:r>
      <w:proofErr w:type="spellStart"/>
      <w:r w:rsidRPr="00844175">
        <w:rPr>
          <w:szCs w:val="24"/>
        </w:rPr>
        <w:t>printr</w:t>
      </w:r>
      <w:proofErr w:type="spellEnd"/>
      <w:r w:rsidRPr="00844175">
        <w:rPr>
          <w:szCs w:val="24"/>
        </w:rPr>
        <w:t xml:space="preserve">‐o </w:t>
      </w:r>
      <w:proofErr w:type="spellStart"/>
      <w:r w:rsidRPr="00844175">
        <w:rPr>
          <w:szCs w:val="24"/>
        </w:rPr>
        <w:t>notificare</w:t>
      </w:r>
      <w:proofErr w:type="spellEnd"/>
      <w:r w:rsidRPr="00844175">
        <w:rPr>
          <w:szCs w:val="24"/>
        </w:rPr>
        <w:t xml:space="preserve"> </w:t>
      </w:r>
      <w:proofErr w:type="spellStart"/>
      <w:r w:rsidRPr="00844175">
        <w:rPr>
          <w:szCs w:val="24"/>
        </w:rPr>
        <w:t>scrisă</w:t>
      </w:r>
      <w:proofErr w:type="spellEnd"/>
      <w:r w:rsidRPr="00844175">
        <w:rPr>
          <w:szCs w:val="24"/>
        </w:rPr>
        <w:t xml:space="preserve"> din </w:t>
      </w:r>
      <w:proofErr w:type="spellStart"/>
      <w:r w:rsidRPr="00844175">
        <w:rPr>
          <w:szCs w:val="24"/>
        </w:rPr>
        <w:t>partea</w:t>
      </w:r>
      <w:proofErr w:type="spellEnd"/>
      <w:r w:rsidRPr="00844175">
        <w:rPr>
          <w:szCs w:val="24"/>
        </w:rPr>
        <w:t xml:space="preserve"> AFIR, </w:t>
      </w:r>
      <w:proofErr w:type="spellStart"/>
      <w:r w:rsidRPr="00844175">
        <w:rPr>
          <w:szCs w:val="24"/>
        </w:rPr>
        <w:t>adresată</w:t>
      </w:r>
      <w:proofErr w:type="spellEnd"/>
      <w:r w:rsidRPr="00844175">
        <w:rPr>
          <w:szCs w:val="24"/>
        </w:rPr>
        <w:t xml:space="preserve"> </w:t>
      </w:r>
      <w:proofErr w:type="spellStart"/>
      <w:r w:rsidRPr="00844175">
        <w:rPr>
          <w:szCs w:val="24"/>
        </w:rPr>
        <w:t>beneficiarului</w:t>
      </w:r>
      <w:proofErr w:type="spellEnd"/>
      <w:r w:rsidRPr="00844175">
        <w:rPr>
          <w:szCs w:val="24"/>
        </w:rPr>
        <w:t xml:space="preserve">, </w:t>
      </w:r>
      <w:proofErr w:type="spellStart"/>
      <w:r w:rsidRPr="00844175">
        <w:rPr>
          <w:szCs w:val="24"/>
        </w:rPr>
        <w:t>fără</w:t>
      </w:r>
      <w:proofErr w:type="spellEnd"/>
      <w:r w:rsidRPr="00844175">
        <w:rPr>
          <w:szCs w:val="24"/>
        </w:rPr>
        <w:t xml:space="preserve"> </w:t>
      </w:r>
      <w:proofErr w:type="spellStart"/>
      <w:r w:rsidRPr="00844175">
        <w:rPr>
          <w:szCs w:val="24"/>
        </w:rPr>
        <w:t>nicio</w:t>
      </w:r>
      <w:proofErr w:type="spellEnd"/>
      <w:r w:rsidRPr="00844175">
        <w:rPr>
          <w:szCs w:val="24"/>
        </w:rPr>
        <w:t xml:space="preserve"> </w:t>
      </w:r>
      <w:proofErr w:type="spellStart"/>
      <w:r w:rsidRPr="00844175">
        <w:rPr>
          <w:szCs w:val="24"/>
        </w:rPr>
        <w:t>altă</w:t>
      </w:r>
      <w:proofErr w:type="spellEnd"/>
      <w:r w:rsidRPr="00844175">
        <w:rPr>
          <w:szCs w:val="24"/>
        </w:rPr>
        <w:t xml:space="preserve"> </w:t>
      </w:r>
      <w:proofErr w:type="spellStart"/>
      <w:r w:rsidRPr="00844175">
        <w:rPr>
          <w:szCs w:val="24"/>
        </w:rPr>
        <w:t>formalitate</w:t>
      </w:r>
      <w:proofErr w:type="spellEnd"/>
      <w:r w:rsidRPr="00844175">
        <w:rPr>
          <w:szCs w:val="24"/>
        </w:rPr>
        <w:t xml:space="preserve"> </w:t>
      </w:r>
      <w:proofErr w:type="spellStart"/>
      <w:r w:rsidRPr="00844175">
        <w:rPr>
          <w:szCs w:val="24"/>
        </w:rPr>
        <w:t>și</w:t>
      </w:r>
      <w:proofErr w:type="spellEnd"/>
      <w:r w:rsidRPr="00844175">
        <w:rPr>
          <w:szCs w:val="24"/>
        </w:rPr>
        <w:t xml:space="preserve"> </w:t>
      </w:r>
      <w:proofErr w:type="spellStart"/>
      <w:r w:rsidRPr="00844175">
        <w:rPr>
          <w:szCs w:val="24"/>
        </w:rPr>
        <w:t>fără</w:t>
      </w:r>
      <w:proofErr w:type="spellEnd"/>
      <w:r w:rsidRPr="00844175">
        <w:rPr>
          <w:szCs w:val="24"/>
        </w:rPr>
        <w:t xml:space="preserve"> </w:t>
      </w:r>
      <w:proofErr w:type="spellStart"/>
      <w:r w:rsidRPr="00844175">
        <w:rPr>
          <w:szCs w:val="24"/>
        </w:rPr>
        <w:t>intervenția</w:t>
      </w:r>
      <w:proofErr w:type="spellEnd"/>
      <w:r w:rsidRPr="00844175">
        <w:rPr>
          <w:szCs w:val="24"/>
        </w:rPr>
        <w:t xml:space="preserve"> </w:t>
      </w:r>
      <w:proofErr w:type="spellStart"/>
      <w:proofErr w:type="gramStart"/>
      <w:r w:rsidRPr="00844175">
        <w:rPr>
          <w:szCs w:val="24"/>
        </w:rPr>
        <w:t>instanței</w:t>
      </w:r>
      <w:proofErr w:type="spellEnd"/>
      <w:r w:rsidRPr="00844175">
        <w:rPr>
          <w:szCs w:val="24"/>
        </w:rPr>
        <w:t xml:space="preserve">  </w:t>
      </w:r>
      <w:proofErr w:type="spellStart"/>
      <w:r w:rsidRPr="00844175">
        <w:rPr>
          <w:szCs w:val="24"/>
        </w:rPr>
        <w:t>judecătorești</w:t>
      </w:r>
      <w:proofErr w:type="spellEnd"/>
      <w:proofErr w:type="gramEnd"/>
      <w:r w:rsidRPr="00844175">
        <w:rPr>
          <w:szCs w:val="24"/>
        </w:rPr>
        <w:t>.</w:t>
      </w:r>
    </w:p>
    <w:p w14:paraId="536160E1" w14:textId="77777777" w:rsidR="00C5120A" w:rsidRPr="00844175" w:rsidRDefault="00C5120A" w:rsidP="00C5120A">
      <w:pPr>
        <w:rPr>
          <w:szCs w:val="24"/>
        </w:rPr>
      </w:pPr>
    </w:p>
    <w:p w14:paraId="59CE72A0" w14:textId="77777777" w:rsidR="00C5120A" w:rsidRDefault="00C5120A" w:rsidP="00C5120A">
      <w:proofErr w:type="spellStart"/>
      <w:r w:rsidRPr="00844175">
        <w:rPr>
          <w:szCs w:val="24"/>
        </w:rPr>
        <w:t>Atenție</w:t>
      </w:r>
      <w:proofErr w:type="spellEnd"/>
      <w:r w:rsidRPr="00844175">
        <w:rPr>
          <w:szCs w:val="24"/>
        </w:rPr>
        <w:t xml:space="preserve">! Pe </w:t>
      </w:r>
      <w:proofErr w:type="spellStart"/>
      <w:r w:rsidRPr="00844175">
        <w:rPr>
          <w:szCs w:val="24"/>
        </w:rPr>
        <w:t>durata</w:t>
      </w:r>
      <w:proofErr w:type="spellEnd"/>
      <w:r w:rsidRPr="00844175">
        <w:rPr>
          <w:szCs w:val="24"/>
        </w:rPr>
        <w:t xml:space="preserve"> de </w:t>
      </w:r>
      <w:proofErr w:type="spellStart"/>
      <w:r w:rsidRPr="00844175">
        <w:rPr>
          <w:szCs w:val="24"/>
        </w:rPr>
        <w:t>valabilitate</w:t>
      </w:r>
      <w:proofErr w:type="spellEnd"/>
      <w:r w:rsidRPr="00844175">
        <w:rPr>
          <w:szCs w:val="24"/>
        </w:rPr>
        <w:t xml:space="preserve"> </w:t>
      </w:r>
      <w:proofErr w:type="spellStart"/>
      <w:r w:rsidRPr="00844175">
        <w:rPr>
          <w:szCs w:val="24"/>
        </w:rPr>
        <w:t>și</w:t>
      </w:r>
      <w:proofErr w:type="spellEnd"/>
      <w:r w:rsidRPr="00844175">
        <w:rPr>
          <w:szCs w:val="24"/>
        </w:rPr>
        <w:t xml:space="preserve"> </w:t>
      </w:r>
      <w:proofErr w:type="spellStart"/>
      <w:r w:rsidRPr="00844175">
        <w:rPr>
          <w:szCs w:val="24"/>
        </w:rPr>
        <w:t>monitorizare</w:t>
      </w:r>
      <w:proofErr w:type="spellEnd"/>
      <w:r w:rsidRPr="00844175">
        <w:rPr>
          <w:szCs w:val="24"/>
        </w:rPr>
        <w:t xml:space="preserve"> a </w:t>
      </w:r>
      <w:proofErr w:type="spellStart"/>
      <w:r w:rsidRPr="00844175">
        <w:rPr>
          <w:szCs w:val="24"/>
        </w:rPr>
        <w:t>contractului</w:t>
      </w:r>
      <w:proofErr w:type="spellEnd"/>
      <w:r w:rsidRPr="00844175">
        <w:rPr>
          <w:szCs w:val="24"/>
        </w:rPr>
        <w:t xml:space="preserve"> de </w:t>
      </w:r>
      <w:proofErr w:type="spellStart"/>
      <w:r w:rsidRPr="00844175">
        <w:rPr>
          <w:szCs w:val="24"/>
        </w:rPr>
        <w:t>finanțare</w:t>
      </w:r>
      <w:proofErr w:type="spellEnd"/>
      <w:r w:rsidRPr="00844175">
        <w:rPr>
          <w:szCs w:val="24"/>
        </w:rPr>
        <w:t xml:space="preserve">, </w:t>
      </w:r>
      <w:proofErr w:type="spellStart"/>
      <w:r w:rsidRPr="00844175">
        <w:rPr>
          <w:szCs w:val="24"/>
        </w:rPr>
        <w:t>beneficiarul</w:t>
      </w:r>
      <w:proofErr w:type="spellEnd"/>
      <w:r w:rsidRPr="00844175">
        <w:rPr>
          <w:szCs w:val="24"/>
        </w:rPr>
        <w:t xml:space="preserve"> </w:t>
      </w:r>
      <w:proofErr w:type="spellStart"/>
      <w:r w:rsidRPr="00844175">
        <w:rPr>
          <w:szCs w:val="24"/>
        </w:rPr>
        <w:t>va</w:t>
      </w:r>
      <w:proofErr w:type="spellEnd"/>
      <w:r w:rsidRPr="00844175">
        <w:rPr>
          <w:szCs w:val="24"/>
        </w:rPr>
        <w:t xml:space="preserve"> </w:t>
      </w:r>
      <w:proofErr w:type="spellStart"/>
      <w:r w:rsidRPr="00844175">
        <w:rPr>
          <w:szCs w:val="24"/>
        </w:rPr>
        <w:t>furniza</w:t>
      </w:r>
      <w:proofErr w:type="spellEnd"/>
      <w:r w:rsidRPr="00844175">
        <w:rPr>
          <w:szCs w:val="24"/>
        </w:rPr>
        <w:t xml:space="preserve"> GAL-</w:t>
      </w:r>
      <w:proofErr w:type="spellStart"/>
      <w:r w:rsidRPr="00844175">
        <w:rPr>
          <w:szCs w:val="24"/>
        </w:rPr>
        <w:t>ului</w:t>
      </w:r>
      <w:proofErr w:type="spellEnd"/>
      <w:r w:rsidRPr="00844175">
        <w:rPr>
          <w:szCs w:val="24"/>
        </w:rPr>
        <w:t xml:space="preserve"> </w:t>
      </w:r>
      <w:proofErr w:type="spellStart"/>
      <w:r w:rsidRPr="00844175">
        <w:t>Valea</w:t>
      </w:r>
      <w:proofErr w:type="spellEnd"/>
      <w:r w:rsidRPr="00844175">
        <w:t xml:space="preserve"> </w:t>
      </w:r>
      <w:proofErr w:type="spellStart"/>
      <w:r w:rsidRPr="00844175">
        <w:t>Teleajenului</w:t>
      </w:r>
      <w:proofErr w:type="spellEnd"/>
      <w:r w:rsidRPr="00844175">
        <w:t xml:space="preserve"> </w:t>
      </w:r>
      <w:proofErr w:type="spellStart"/>
      <w:r w:rsidRPr="00844175">
        <w:rPr>
          <w:szCs w:val="24"/>
        </w:rPr>
        <w:t>orice</w:t>
      </w:r>
      <w:proofErr w:type="spellEnd"/>
      <w:r w:rsidRPr="00844175">
        <w:rPr>
          <w:szCs w:val="24"/>
        </w:rPr>
        <w:t xml:space="preserve"> document </w:t>
      </w:r>
      <w:proofErr w:type="spellStart"/>
      <w:r w:rsidRPr="00844175">
        <w:rPr>
          <w:szCs w:val="24"/>
        </w:rPr>
        <w:t>sau</w:t>
      </w:r>
      <w:proofErr w:type="spellEnd"/>
      <w:r w:rsidRPr="00844175">
        <w:rPr>
          <w:szCs w:val="24"/>
        </w:rPr>
        <w:t xml:space="preserve"> </w:t>
      </w:r>
      <w:proofErr w:type="spellStart"/>
      <w:r w:rsidRPr="00844175">
        <w:rPr>
          <w:szCs w:val="24"/>
        </w:rPr>
        <w:t>informaţie</w:t>
      </w:r>
      <w:proofErr w:type="spellEnd"/>
      <w:r w:rsidRPr="00844175">
        <w:rPr>
          <w:szCs w:val="24"/>
        </w:rPr>
        <w:t xml:space="preserve"> </w:t>
      </w:r>
      <w:proofErr w:type="spellStart"/>
      <w:r w:rsidRPr="00844175">
        <w:rPr>
          <w:szCs w:val="24"/>
        </w:rPr>
        <w:t>în</w:t>
      </w:r>
      <w:proofErr w:type="spellEnd"/>
      <w:r w:rsidRPr="00844175">
        <w:rPr>
          <w:szCs w:val="24"/>
        </w:rPr>
        <w:t xml:space="preserve"> </w:t>
      </w:r>
      <w:proofErr w:type="spellStart"/>
      <w:r w:rsidRPr="00844175">
        <w:rPr>
          <w:szCs w:val="24"/>
        </w:rPr>
        <w:t>măsură</w:t>
      </w:r>
      <w:proofErr w:type="spellEnd"/>
      <w:r w:rsidRPr="00844175">
        <w:rPr>
          <w:szCs w:val="24"/>
        </w:rPr>
        <w:t xml:space="preserve"> </w:t>
      </w:r>
      <w:proofErr w:type="spellStart"/>
      <w:r w:rsidRPr="00844175">
        <w:rPr>
          <w:szCs w:val="24"/>
        </w:rPr>
        <w:t>să</w:t>
      </w:r>
      <w:proofErr w:type="spellEnd"/>
      <w:r w:rsidRPr="00844175">
        <w:rPr>
          <w:szCs w:val="24"/>
        </w:rPr>
        <w:t xml:space="preserve"> </w:t>
      </w:r>
      <w:proofErr w:type="spellStart"/>
      <w:r w:rsidRPr="00844175">
        <w:rPr>
          <w:szCs w:val="24"/>
        </w:rPr>
        <w:t>ajute</w:t>
      </w:r>
      <w:proofErr w:type="spellEnd"/>
      <w:r w:rsidRPr="00844175">
        <w:rPr>
          <w:szCs w:val="24"/>
        </w:rPr>
        <w:t xml:space="preserve"> la </w:t>
      </w:r>
      <w:proofErr w:type="spellStart"/>
      <w:r w:rsidRPr="00844175">
        <w:rPr>
          <w:szCs w:val="24"/>
        </w:rPr>
        <w:t>colectarea</w:t>
      </w:r>
      <w:proofErr w:type="spellEnd"/>
      <w:r w:rsidRPr="00844175">
        <w:rPr>
          <w:szCs w:val="24"/>
        </w:rPr>
        <w:t xml:space="preserve"> </w:t>
      </w:r>
      <w:proofErr w:type="spellStart"/>
      <w:r w:rsidRPr="00844175">
        <w:rPr>
          <w:szCs w:val="24"/>
        </w:rPr>
        <w:t>datelor</w:t>
      </w:r>
      <w:proofErr w:type="spellEnd"/>
      <w:r w:rsidRPr="00844175">
        <w:rPr>
          <w:szCs w:val="24"/>
        </w:rPr>
        <w:t xml:space="preserve"> </w:t>
      </w:r>
      <w:proofErr w:type="spellStart"/>
      <w:r w:rsidRPr="00844175">
        <w:rPr>
          <w:szCs w:val="24"/>
        </w:rPr>
        <w:t>referitoare</w:t>
      </w:r>
      <w:proofErr w:type="spellEnd"/>
      <w:r w:rsidRPr="00844175">
        <w:rPr>
          <w:szCs w:val="24"/>
        </w:rPr>
        <w:t xml:space="preserve"> la </w:t>
      </w:r>
      <w:proofErr w:type="spellStart"/>
      <w:r w:rsidRPr="00844175">
        <w:rPr>
          <w:szCs w:val="24"/>
        </w:rPr>
        <w:t>indicatorii</w:t>
      </w:r>
      <w:proofErr w:type="spellEnd"/>
      <w:r w:rsidRPr="00844175">
        <w:rPr>
          <w:szCs w:val="24"/>
        </w:rPr>
        <w:t xml:space="preserve"> de </w:t>
      </w:r>
      <w:proofErr w:type="spellStart"/>
      <w:r w:rsidRPr="00844175">
        <w:rPr>
          <w:szCs w:val="24"/>
        </w:rPr>
        <w:t>monitorizare</w:t>
      </w:r>
      <w:proofErr w:type="spellEnd"/>
      <w:r w:rsidRPr="00844175">
        <w:rPr>
          <w:szCs w:val="24"/>
        </w:rPr>
        <w:t xml:space="preserve"> </w:t>
      </w:r>
      <w:proofErr w:type="spellStart"/>
      <w:r w:rsidRPr="00844175">
        <w:rPr>
          <w:szCs w:val="24"/>
        </w:rPr>
        <w:t>aferenți</w:t>
      </w:r>
      <w:proofErr w:type="spellEnd"/>
      <w:r w:rsidRPr="00844175">
        <w:rPr>
          <w:szCs w:val="24"/>
        </w:rPr>
        <w:t xml:space="preserve"> </w:t>
      </w:r>
      <w:proofErr w:type="spellStart"/>
      <w:r w:rsidRPr="00844175">
        <w:rPr>
          <w:szCs w:val="24"/>
        </w:rPr>
        <w:t>proiectului</w:t>
      </w:r>
      <w:proofErr w:type="spellEnd"/>
      <w:r w:rsidRPr="00844175">
        <w:t>.</w:t>
      </w:r>
    </w:p>
    <w:p w14:paraId="60104AA0" w14:textId="77777777" w:rsidR="00C5120A" w:rsidRPr="004754FC" w:rsidRDefault="00C5120A" w:rsidP="00C5120A">
      <w:r w:rsidRPr="004754FC">
        <w:tab/>
      </w:r>
      <w:r w:rsidRPr="004754FC">
        <w:tab/>
      </w:r>
    </w:p>
    <w:p w14:paraId="6C0BC88B" w14:textId="77777777" w:rsidR="00C5120A" w:rsidRPr="004754FC" w:rsidRDefault="00C5120A" w:rsidP="00C5120A">
      <w:pPr>
        <w:pStyle w:val="Titlu2"/>
        <w:rPr>
          <w:lang w:val="ro-MD"/>
        </w:rPr>
      </w:pPr>
      <w:bookmarkStart w:id="51" w:name="_Toc513736586"/>
      <w:r>
        <w:t>6</w:t>
      </w:r>
      <w:r w:rsidRPr="004754FC">
        <w:t xml:space="preserve">.1 </w:t>
      </w:r>
      <w:proofErr w:type="spellStart"/>
      <w:r w:rsidRPr="004754FC">
        <w:t>Semnarea</w:t>
      </w:r>
      <w:proofErr w:type="spellEnd"/>
      <w:r w:rsidRPr="004754FC">
        <w:t xml:space="preserve"> </w:t>
      </w:r>
      <w:proofErr w:type="spellStart"/>
      <w:r w:rsidRPr="004754FC">
        <w:t>contractelor</w:t>
      </w:r>
      <w:proofErr w:type="spellEnd"/>
      <w:r w:rsidRPr="004754FC">
        <w:t xml:space="preserve"> de </w:t>
      </w:r>
      <w:proofErr w:type="spellStart"/>
      <w:r w:rsidRPr="004754FC">
        <w:t>finan</w:t>
      </w:r>
      <w:proofErr w:type="spellEnd"/>
      <w:r w:rsidRPr="004754FC">
        <w:rPr>
          <w:lang w:val="ro-MD"/>
        </w:rPr>
        <w:t>țare</w:t>
      </w:r>
      <w:bookmarkEnd w:id="51"/>
    </w:p>
    <w:p w14:paraId="1B197655" w14:textId="77777777" w:rsidR="00C5120A" w:rsidRPr="004754FC" w:rsidRDefault="00C5120A" w:rsidP="00C5120A">
      <w:pPr>
        <w:shd w:val="clear" w:color="auto" w:fill="FFFFFF" w:themeFill="background1"/>
        <w:tabs>
          <w:tab w:val="left" w:pos="9498"/>
        </w:tabs>
        <w:mirrorIndents/>
        <w:jc w:val="both"/>
        <w:rPr>
          <w:color w:val="FF0000"/>
          <w:szCs w:val="24"/>
        </w:rPr>
      </w:pPr>
    </w:p>
    <w:p w14:paraId="3ADD5BD8" w14:textId="77777777" w:rsidR="00C5120A" w:rsidRDefault="00C5120A" w:rsidP="00C5120A">
      <w:pPr>
        <w:jc w:val="both"/>
      </w:pPr>
      <w:proofErr w:type="spellStart"/>
      <w:r>
        <w:t>Cererea</w:t>
      </w:r>
      <w:proofErr w:type="spellEnd"/>
      <w:r>
        <w:t xml:space="preserve"> de </w:t>
      </w:r>
      <w:proofErr w:type="spellStart"/>
      <w:r>
        <w:t>Finanţare</w:t>
      </w:r>
      <w:proofErr w:type="spellEnd"/>
      <w:r>
        <w:t xml:space="preserve"> </w:t>
      </w:r>
      <w:proofErr w:type="spellStart"/>
      <w:r>
        <w:t>depusă</w:t>
      </w:r>
      <w:proofErr w:type="spellEnd"/>
      <w:r>
        <w:t xml:space="preserve"> de solicitant, </w:t>
      </w:r>
      <w:proofErr w:type="spellStart"/>
      <w:r>
        <w:t>rezultată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verificărilor</w:t>
      </w:r>
      <w:proofErr w:type="spellEnd"/>
      <w:r>
        <w:t xml:space="preserve">, </w:t>
      </w:r>
      <w:proofErr w:type="spellStart"/>
      <w:r>
        <w:t>modificărilor</w:t>
      </w:r>
      <w:proofErr w:type="spellEnd"/>
      <w:r>
        <w:t xml:space="preserve"> </w:t>
      </w:r>
      <w:proofErr w:type="spellStart"/>
      <w:r>
        <w:t>şi</w:t>
      </w:r>
      <w:proofErr w:type="spellEnd"/>
      <w:r>
        <w:t xml:space="preserve"> </w:t>
      </w:r>
      <w:proofErr w:type="spellStart"/>
      <w:r>
        <w:t>completărilor</w:t>
      </w:r>
      <w:proofErr w:type="spellEnd"/>
      <w:r>
        <w:t xml:space="preserve"> </w:t>
      </w:r>
      <w:proofErr w:type="spellStart"/>
      <w:r>
        <w:t>efectuate</w:t>
      </w:r>
      <w:proofErr w:type="spellEnd"/>
      <w:r>
        <w:t xml:space="preserve"> pe </w:t>
      </w:r>
      <w:proofErr w:type="spellStart"/>
      <w:r>
        <w:t>parcursul</w:t>
      </w:r>
      <w:proofErr w:type="spellEnd"/>
      <w:r>
        <w:t xml:space="preserve"> </w:t>
      </w:r>
      <w:proofErr w:type="spellStart"/>
      <w:r>
        <w:t>etapei</w:t>
      </w:r>
      <w:proofErr w:type="spellEnd"/>
      <w:r>
        <w:t xml:space="preserve"> de </w:t>
      </w:r>
      <w:proofErr w:type="spellStart"/>
      <w:r>
        <w:t>evaluare</w:t>
      </w:r>
      <w:proofErr w:type="spellEnd"/>
      <w:r>
        <w:t xml:space="preserve"> </w:t>
      </w:r>
      <w:proofErr w:type="spellStart"/>
      <w:r>
        <w:t>şi</w:t>
      </w:r>
      <w:proofErr w:type="spellEnd"/>
      <w:r>
        <w:t xml:space="preserve"> </w:t>
      </w:r>
      <w:proofErr w:type="spellStart"/>
      <w:r>
        <w:t>selecţie</w:t>
      </w:r>
      <w:proofErr w:type="spellEnd"/>
      <w:r>
        <w:t xml:space="preserve"> </w:t>
      </w:r>
      <w:proofErr w:type="spellStart"/>
      <w:r>
        <w:t>devine</w:t>
      </w:r>
      <w:proofErr w:type="spellEnd"/>
      <w:r>
        <w:t xml:space="preserve"> </w:t>
      </w:r>
      <w:proofErr w:type="spellStart"/>
      <w:r>
        <w:t>obligatorie</w:t>
      </w:r>
      <w:proofErr w:type="spellEnd"/>
      <w:r>
        <w:t xml:space="preserve"> </w:t>
      </w:r>
      <w:proofErr w:type="spellStart"/>
      <w:r>
        <w:t>pentru</w:t>
      </w:r>
      <w:proofErr w:type="spellEnd"/>
      <w:r>
        <w:t xml:space="preserve"> solicitant.</w:t>
      </w:r>
    </w:p>
    <w:p w14:paraId="59193373" w14:textId="77777777" w:rsidR="00C5120A" w:rsidRDefault="00C5120A" w:rsidP="00C5120A">
      <w:pPr>
        <w:jc w:val="both"/>
      </w:pPr>
    </w:p>
    <w:p w14:paraId="36D7B5A5" w14:textId="77777777" w:rsidR="00C5120A" w:rsidRDefault="00C5120A" w:rsidP="00C5120A">
      <w:pPr>
        <w:jc w:val="both"/>
      </w:pPr>
      <w:proofErr w:type="spellStart"/>
      <w:r>
        <w:t>Solicitantul</w:t>
      </w:r>
      <w:proofErr w:type="spellEnd"/>
      <w:r>
        <w:t xml:space="preserve"> </w:t>
      </w:r>
      <w:proofErr w:type="spellStart"/>
      <w:r>
        <w:t>acceptă</w:t>
      </w:r>
      <w:proofErr w:type="spellEnd"/>
      <w:r>
        <w:t xml:space="preserve"> </w:t>
      </w:r>
      <w:proofErr w:type="spellStart"/>
      <w:r>
        <w:t>finanţarea</w:t>
      </w:r>
      <w:proofErr w:type="spellEnd"/>
      <w:r>
        <w:t xml:space="preserve"> </w:t>
      </w:r>
      <w:proofErr w:type="spellStart"/>
      <w:r>
        <w:t>nerambursabilă</w:t>
      </w:r>
      <w:proofErr w:type="spellEnd"/>
      <w:r>
        <w:t xml:space="preserve"> </w:t>
      </w:r>
      <w:proofErr w:type="spellStart"/>
      <w:r>
        <w:t>şi</w:t>
      </w:r>
      <w:proofErr w:type="spellEnd"/>
      <w:r>
        <w:t xml:space="preserve"> se </w:t>
      </w:r>
      <w:proofErr w:type="spellStart"/>
      <w:r>
        <w:t>angajează</w:t>
      </w:r>
      <w:proofErr w:type="spellEnd"/>
      <w:r>
        <w:t xml:space="preserve"> </w:t>
      </w:r>
      <w:proofErr w:type="spellStart"/>
      <w:r>
        <w:t>să</w:t>
      </w:r>
      <w:proofErr w:type="spellEnd"/>
      <w:r>
        <w:t xml:space="preserve"> </w:t>
      </w:r>
      <w:proofErr w:type="spellStart"/>
      <w:r>
        <w:t>implementeze</w:t>
      </w:r>
      <w:proofErr w:type="spellEnd"/>
      <w:r>
        <w:t xml:space="preserve"> </w:t>
      </w:r>
      <w:proofErr w:type="spellStart"/>
      <w:r>
        <w:t>corect</w:t>
      </w:r>
      <w:proofErr w:type="spellEnd"/>
      <w:r>
        <w:t xml:space="preserve"> </w:t>
      </w:r>
      <w:proofErr w:type="spellStart"/>
      <w:r>
        <w:t>angajamentele</w:t>
      </w:r>
      <w:proofErr w:type="spellEnd"/>
      <w:r>
        <w:t xml:space="preserve"> </w:t>
      </w:r>
      <w:proofErr w:type="spellStart"/>
      <w:r>
        <w:t>asumate</w:t>
      </w:r>
      <w:proofErr w:type="spellEnd"/>
      <w:r>
        <w:t xml:space="preserve"> pe propria </w:t>
      </w:r>
      <w:proofErr w:type="spellStart"/>
      <w:r>
        <w:t>răspundere</w:t>
      </w:r>
      <w:proofErr w:type="spellEnd"/>
      <w:r>
        <w:t>.</w:t>
      </w:r>
    </w:p>
    <w:p w14:paraId="0C603FE1" w14:textId="77777777" w:rsidR="00C5120A" w:rsidRDefault="00C5120A" w:rsidP="00C5120A">
      <w:pPr>
        <w:jc w:val="both"/>
      </w:pPr>
    </w:p>
    <w:p w14:paraId="637F5268" w14:textId="77777777" w:rsidR="00C5120A" w:rsidRDefault="00C5120A" w:rsidP="00C5120A">
      <w:pPr>
        <w:jc w:val="both"/>
      </w:pPr>
      <w:proofErr w:type="spellStart"/>
      <w:r>
        <w:t>Obiectul</w:t>
      </w:r>
      <w:proofErr w:type="spellEnd"/>
      <w:r>
        <w:t xml:space="preserve"> </w:t>
      </w:r>
      <w:proofErr w:type="spellStart"/>
      <w:r>
        <w:t>Contractului</w:t>
      </w:r>
      <w:proofErr w:type="spellEnd"/>
      <w:r>
        <w:t xml:space="preserve"> </w:t>
      </w:r>
      <w:proofErr w:type="spellStart"/>
      <w:r>
        <w:t>îl</w:t>
      </w:r>
      <w:proofErr w:type="spellEnd"/>
      <w:r>
        <w:t xml:space="preserve"> </w:t>
      </w:r>
      <w:proofErr w:type="spellStart"/>
      <w:r>
        <w:t>reprezintă</w:t>
      </w:r>
      <w:proofErr w:type="spellEnd"/>
      <w:r>
        <w:t xml:space="preserve"> </w:t>
      </w:r>
      <w:proofErr w:type="spellStart"/>
      <w:r>
        <w:t>acordarea</w:t>
      </w:r>
      <w:proofErr w:type="spellEnd"/>
      <w:r>
        <w:t xml:space="preserve"> </w:t>
      </w:r>
      <w:proofErr w:type="spellStart"/>
      <w:r>
        <w:t>finanţării</w:t>
      </w:r>
      <w:proofErr w:type="spellEnd"/>
      <w:r>
        <w:t xml:space="preserve"> </w:t>
      </w:r>
      <w:proofErr w:type="spellStart"/>
      <w:r>
        <w:t>nerambursabile</w:t>
      </w:r>
      <w:proofErr w:type="spellEnd"/>
      <w:r>
        <w:t xml:space="preserve"> de </w:t>
      </w:r>
      <w:proofErr w:type="spellStart"/>
      <w:r>
        <w:t>către</w:t>
      </w:r>
      <w:proofErr w:type="spellEnd"/>
      <w:r>
        <w:t xml:space="preserve"> AFIR, </w:t>
      </w:r>
      <w:proofErr w:type="spellStart"/>
      <w:r>
        <w:t>pentru</w:t>
      </w:r>
      <w:proofErr w:type="spellEnd"/>
      <w:r>
        <w:t xml:space="preserve"> </w:t>
      </w:r>
      <w:proofErr w:type="spellStart"/>
      <w:r>
        <w:t>punerea</w:t>
      </w:r>
      <w:proofErr w:type="spellEnd"/>
      <w:r>
        <w:t xml:space="preserve"> </w:t>
      </w:r>
      <w:proofErr w:type="spellStart"/>
      <w:r>
        <w:t>în</w:t>
      </w:r>
      <w:proofErr w:type="spellEnd"/>
      <w:r>
        <w:t xml:space="preserve"> </w:t>
      </w:r>
      <w:proofErr w:type="spellStart"/>
      <w:r>
        <w:t>aplicare</w:t>
      </w:r>
      <w:proofErr w:type="spellEnd"/>
      <w:r>
        <w:t xml:space="preserve"> a </w:t>
      </w:r>
      <w:proofErr w:type="spellStart"/>
      <w:r>
        <w:t>Cererii</w:t>
      </w:r>
      <w:proofErr w:type="spellEnd"/>
      <w:r>
        <w:t xml:space="preserve"> de </w:t>
      </w:r>
      <w:proofErr w:type="spellStart"/>
      <w:r>
        <w:t>Finanţare</w:t>
      </w:r>
      <w:proofErr w:type="spellEnd"/>
      <w:r>
        <w:t xml:space="preserve"> </w:t>
      </w:r>
      <w:proofErr w:type="spellStart"/>
      <w:r>
        <w:t>asumată</w:t>
      </w:r>
      <w:proofErr w:type="spellEnd"/>
      <w:r>
        <w:t xml:space="preserve"> de </w:t>
      </w:r>
      <w:proofErr w:type="spellStart"/>
      <w:r>
        <w:t>către</w:t>
      </w:r>
      <w:proofErr w:type="spellEnd"/>
      <w:r>
        <w:t xml:space="preserve"> solicitant. </w:t>
      </w:r>
      <w:proofErr w:type="spellStart"/>
      <w:r>
        <w:t>Solicitantului</w:t>
      </w:r>
      <w:proofErr w:type="spellEnd"/>
      <w:r>
        <w:t xml:space="preserve"> </w:t>
      </w:r>
      <w:proofErr w:type="spellStart"/>
      <w:r>
        <w:t>i</w:t>
      </w:r>
      <w:proofErr w:type="spellEnd"/>
      <w:r>
        <w:t xml:space="preserve"> se </w:t>
      </w:r>
      <w:proofErr w:type="spellStart"/>
      <w:r>
        <w:t>va</w:t>
      </w:r>
      <w:proofErr w:type="spellEnd"/>
      <w:r>
        <w:t xml:space="preserve"> </w:t>
      </w:r>
      <w:proofErr w:type="spellStart"/>
      <w:r>
        <w:t>acorda</w:t>
      </w:r>
      <w:proofErr w:type="spellEnd"/>
      <w:r>
        <w:t xml:space="preserve"> </w:t>
      </w:r>
      <w:proofErr w:type="spellStart"/>
      <w:r>
        <w:t>finanţarea</w:t>
      </w:r>
      <w:proofErr w:type="spellEnd"/>
      <w:r>
        <w:t xml:space="preserve"> </w:t>
      </w:r>
      <w:proofErr w:type="spellStart"/>
      <w:r>
        <w:t>nerambursabilă</w:t>
      </w:r>
      <w:proofErr w:type="spellEnd"/>
      <w:r>
        <w:t xml:space="preserve"> </w:t>
      </w:r>
      <w:proofErr w:type="spellStart"/>
      <w:r>
        <w:t>în</w:t>
      </w:r>
      <w:proofErr w:type="spellEnd"/>
      <w:r>
        <w:t xml:space="preserve"> </w:t>
      </w:r>
      <w:proofErr w:type="spellStart"/>
      <w:r>
        <w:t>termenii</w:t>
      </w:r>
      <w:proofErr w:type="spellEnd"/>
      <w:r>
        <w:t xml:space="preserve"> </w:t>
      </w:r>
      <w:proofErr w:type="spellStart"/>
      <w:r>
        <w:t>şi</w:t>
      </w:r>
      <w:proofErr w:type="spellEnd"/>
      <w:r>
        <w:t xml:space="preserve"> </w:t>
      </w:r>
      <w:proofErr w:type="spellStart"/>
      <w:r>
        <w:t>condiţiile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anexele</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documentelor</w:t>
      </w:r>
      <w:proofErr w:type="spellEnd"/>
      <w:r>
        <w:t xml:space="preserve"> de </w:t>
      </w:r>
      <w:proofErr w:type="spellStart"/>
      <w:r>
        <w:t>accesare</w:t>
      </w:r>
      <w:proofErr w:type="spellEnd"/>
      <w:r>
        <w:t xml:space="preserve"> </w:t>
      </w:r>
      <w:proofErr w:type="spellStart"/>
      <w:r>
        <w:t>aferente</w:t>
      </w:r>
      <w:proofErr w:type="spellEnd"/>
      <w:r>
        <w:t xml:space="preserve"> sub-</w:t>
      </w:r>
      <w:proofErr w:type="spellStart"/>
      <w:r>
        <w:t>măsurii</w:t>
      </w:r>
      <w:proofErr w:type="spellEnd"/>
      <w:r>
        <w:t xml:space="preserve"> 19.2. </w:t>
      </w:r>
    </w:p>
    <w:p w14:paraId="26895E69" w14:textId="77777777" w:rsidR="00C5120A" w:rsidRDefault="00C5120A" w:rsidP="00C5120A">
      <w:pPr>
        <w:jc w:val="both"/>
      </w:pPr>
    </w:p>
    <w:p w14:paraId="7EF7BAEE" w14:textId="77777777" w:rsidR="00C5120A" w:rsidRDefault="00C5120A" w:rsidP="00C5120A">
      <w:pPr>
        <w:jc w:val="both"/>
      </w:pPr>
      <w:proofErr w:type="spellStart"/>
      <w:r>
        <w:t>Pentru</w:t>
      </w:r>
      <w:proofErr w:type="spellEnd"/>
      <w:r>
        <w:t xml:space="preserve"> </w:t>
      </w:r>
      <w:proofErr w:type="spellStart"/>
      <w:r>
        <w:t>proiectele</w:t>
      </w:r>
      <w:proofErr w:type="spellEnd"/>
      <w:r>
        <w:t xml:space="preserve"> </w:t>
      </w:r>
      <w:proofErr w:type="spellStart"/>
      <w:r>
        <w:t>selectate</w:t>
      </w:r>
      <w:proofErr w:type="spellEnd"/>
      <w:r>
        <w:t xml:space="preserve">, AFIR </w:t>
      </w:r>
      <w:proofErr w:type="spellStart"/>
      <w:r>
        <w:t>notifică</w:t>
      </w:r>
      <w:proofErr w:type="spellEnd"/>
      <w:r>
        <w:t xml:space="preserve"> </w:t>
      </w:r>
      <w:proofErr w:type="spellStart"/>
      <w:r>
        <w:t>beneficiarul</w:t>
      </w:r>
      <w:proofErr w:type="spellEnd"/>
      <w:r>
        <w:t xml:space="preserve"> </w:t>
      </w:r>
      <w:proofErr w:type="spellStart"/>
      <w:r>
        <w:t>privind</w:t>
      </w:r>
      <w:proofErr w:type="spellEnd"/>
      <w:r>
        <w:t xml:space="preserve"> </w:t>
      </w:r>
      <w:proofErr w:type="spellStart"/>
      <w:r>
        <w:t>selectarea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prezentării</w:t>
      </w:r>
      <w:proofErr w:type="spellEnd"/>
      <w:r>
        <w:t xml:space="preserve"> </w:t>
      </w:r>
      <w:proofErr w:type="spellStart"/>
      <w:r>
        <w:t>documentelor</w:t>
      </w:r>
      <w:proofErr w:type="spellEnd"/>
      <w:r>
        <w:t xml:space="preserve"> </w:t>
      </w:r>
      <w:proofErr w:type="spellStart"/>
      <w:r>
        <w:t>necesare</w:t>
      </w:r>
      <w:proofErr w:type="spellEnd"/>
      <w:r>
        <w:t xml:space="preserve"> </w:t>
      </w:r>
      <w:proofErr w:type="spellStart"/>
      <w:r>
        <w:t>contractării</w:t>
      </w:r>
      <w:proofErr w:type="spellEnd"/>
      <w:r>
        <w:t xml:space="preserve"> precum </w:t>
      </w:r>
      <w:proofErr w:type="spellStart"/>
      <w:r>
        <w:t>şi</w:t>
      </w:r>
      <w:proofErr w:type="spellEnd"/>
      <w:r>
        <w:t xml:space="preserve"> a </w:t>
      </w:r>
      <w:proofErr w:type="spellStart"/>
      <w:r>
        <w:t>documentelor</w:t>
      </w:r>
      <w:proofErr w:type="spellEnd"/>
      <w:r>
        <w:t xml:space="preserve"> </w:t>
      </w:r>
      <w:proofErr w:type="spellStart"/>
      <w:r>
        <w:t>originale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copie</w:t>
      </w:r>
      <w:proofErr w:type="spellEnd"/>
      <w:r>
        <w:t xml:space="preserve"> la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pentru</w:t>
      </w:r>
      <w:proofErr w:type="spellEnd"/>
      <w:r>
        <w:t xml:space="preserve"> ca </w:t>
      </w:r>
      <w:proofErr w:type="spellStart"/>
      <w:r>
        <w:t>expertul</w:t>
      </w:r>
      <w:proofErr w:type="spellEnd"/>
      <w:r>
        <w:t xml:space="preserve"> AFIR </w:t>
      </w:r>
      <w:proofErr w:type="spellStart"/>
      <w:r>
        <w:t>să</w:t>
      </w:r>
      <w:proofErr w:type="spellEnd"/>
      <w:r>
        <w:t xml:space="preserve"> </w:t>
      </w:r>
      <w:proofErr w:type="spellStart"/>
      <w:r>
        <w:t>verifice</w:t>
      </w:r>
      <w:proofErr w:type="spellEnd"/>
      <w:r>
        <w:t xml:space="preserve"> </w:t>
      </w:r>
      <w:proofErr w:type="spellStart"/>
      <w:r>
        <w:t>conformitatea</w:t>
      </w:r>
      <w:proofErr w:type="spellEnd"/>
      <w:r>
        <w:t xml:space="preserve"> cu </w:t>
      </w:r>
      <w:proofErr w:type="spellStart"/>
      <w:r>
        <w:t>originalul</w:t>
      </w:r>
      <w:proofErr w:type="spellEnd"/>
      <w:r>
        <w:t xml:space="preserve"> </w:t>
      </w:r>
      <w:proofErr w:type="spellStart"/>
      <w:r>
        <w:t>acestora</w:t>
      </w:r>
      <w:proofErr w:type="spellEnd"/>
      <w:r>
        <w:t>.</w:t>
      </w:r>
    </w:p>
    <w:p w14:paraId="00CB4609" w14:textId="77777777" w:rsidR="00C5120A" w:rsidRDefault="00C5120A" w:rsidP="00C5120A">
      <w:pPr>
        <w:jc w:val="both"/>
      </w:pPr>
    </w:p>
    <w:p w14:paraId="114A6744" w14:textId="77777777" w:rsidR="00C5120A" w:rsidRDefault="00C5120A" w:rsidP="00C5120A">
      <w:pPr>
        <w:jc w:val="both"/>
      </w:pPr>
      <w:proofErr w:type="spellStart"/>
      <w:r w:rsidRPr="004754FC">
        <w:t>Pentru</w:t>
      </w:r>
      <w:proofErr w:type="spellEnd"/>
      <w:r w:rsidRPr="004754FC">
        <w:t xml:space="preserve"> </w:t>
      </w:r>
      <w:proofErr w:type="spellStart"/>
      <w:r w:rsidRPr="004754FC">
        <w:t>semnarea</w:t>
      </w:r>
      <w:proofErr w:type="spellEnd"/>
      <w:r w:rsidRPr="004754FC">
        <w:t xml:space="preserve"> </w:t>
      </w:r>
      <w:proofErr w:type="spellStart"/>
      <w:r w:rsidRPr="004754FC">
        <w:t>contractului</w:t>
      </w:r>
      <w:proofErr w:type="spellEnd"/>
      <w:r w:rsidRPr="004754FC">
        <w:t xml:space="preserve"> de </w:t>
      </w:r>
      <w:proofErr w:type="spellStart"/>
      <w:r w:rsidRPr="004754FC">
        <w:t>finanțare</w:t>
      </w:r>
      <w:proofErr w:type="spellEnd"/>
      <w:r w:rsidRPr="004754FC">
        <w:t xml:space="preserve">, </w:t>
      </w:r>
      <w:proofErr w:type="spellStart"/>
      <w:r w:rsidRPr="004754FC">
        <w:t>solicitantul</w:t>
      </w:r>
      <w:proofErr w:type="spellEnd"/>
      <w:r w:rsidRPr="004754FC">
        <w:t xml:space="preserve"> are </w:t>
      </w:r>
      <w:proofErr w:type="spellStart"/>
      <w:r w:rsidRPr="004754FC">
        <w:t>obligaţia</w:t>
      </w:r>
      <w:proofErr w:type="spellEnd"/>
      <w:r w:rsidRPr="004754FC">
        <w:t xml:space="preserve"> de a </w:t>
      </w:r>
      <w:proofErr w:type="spellStart"/>
      <w:r w:rsidRPr="004754FC">
        <w:t>depune</w:t>
      </w:r>
      <w:proofErr w:type="spellEnd"/>
      <w:r w:rsidRPr="004754FC">
        <w:t xml:space="preserve"> la </w:t>
      </w:r>
      <w:proofErr w:type="spellStart"/>
      <w:r w:rsidRPr="004754FC">
        <w:t>Autoritatea</w:t>
      </w:r>
      <w:proofErr w:type="spellEnd"/>
      <w:r w:rsidRPr="004754FC">
        <w:t xml:space="preserve"> </w:t>
      </w:r>
      <w:proofErr w:type="spellStart"/>
      <w:r w:rsidRPr="004754FC">
        <w:t>Contractantă</w:t>
      </w:r>
      <w:proofErr w:type="spellEnd"/>
      <w:r w:rsidRPr="004754FC">
        <w:t xml:space="preserve"> </w:t>
      </w:r>
      <w:proofErr w:type="spellStart"/>
      <w:r w:rsidRPr="004754FC">
        <w:t>în</w:t>
      </w:r>
      <w:proofErr w:type="spellEnd"/>
      <w:r w:rsidRPr="004754FC">
        <w:t xml:space="preserve"> </w:t>
      </w:r>
      <w:proofErr w:type="spellStart"/>
      <w:r w:rsidRPr="004754FC">
        <w:t>t</w:t>
      </w:r>
      <w:r>
        <w:t>ermenul</w:t>
      </w:r>
      <w:proofErr w:type="spellEnd"/>
      <w:r>
        <w:t xml:space="preserve"> </w:t>
      </w:r>
      <w:proofErr w:type="spellStart"/>
      <w:r>
        <w:t>prevăzut</w:t>
      </w:r>
      <w:proofErr w:type="spellEnd"/>
      <w:r>
        <w:t xml:space="preserve"> </w:t>
      </w:r>
      <w:proofErr w:type="spellStart"/>
      <w:r>
        <w:t>în</w:t>
      </w:r>
      <w:proofErr w:type="spellEnd"/>
      <w:r>
        <w:t xml:space="preserve"> </w:t>
      </w:r>
      <w:proofErr w:type="spellStart"/>
      <w:r>
        <w:t>notificare</w:t>
      </w:r>
      <w:proofErr w:type="spellEnd"/>
      <w:r>
        <w:t>,</w:t>
      </w:r>
      <w:r w:rsidRPr="004754FC">
        <w:t xml:space="preserve"> </w:t>
      </w:r>
      <w:proofErr w:type="spellStart"/>
      <w:r w:rsidRPr="004754FC">
        <w:t>documente</w:t>
      </w:r>
      <w:r>
        <w:t>le</w:t>
      </w:r>
      <w:proofErr w:type="spellEnd"/>
      <w:r>
        <w:t xml:space="preserve"> </w:t>
      </w:r>
      <w:proofErr w:type="spellStart"/>
      <w:r>
        <w:t>mentionate</w:t>
      </w:r>
      <w:proofErr w:type="spellEnd"/>
      <w:r>
        <w:t xml:space="preserve"> la </w:t>
      </w:r>
      <w:r w:rsidRPr="00E011F9">
        <w:rPr>
          <w:b/>
        </w:rPr>
        <w:t>Cap 9, pct 9.2,</w:t>
      </w:r>
      <w:r w:rsidRPr="004754FC">
        <w:t xml:space="preserve"> cu </w:t>
      </w:r>
      <w:proofErr w:type="spellStart"/>
      <w:r w:rsidRPr="004754FC">
        <w:t>caracter</w:t>
      </w:r>
      <w:proofErr w:type="spellEnd"/>
      <w:r w:rsidRPr="004754FC">
        <w:t xml:space="preserve"> </w:t>
      </w:r>
      <w:proofErr w:type="spellStart"/>
      <w:r w:rsidRPr="004754FC">
        <w:t>obligatoriu</w:t>
      </w:r>
      <w:proofErr w:type="spellEnd"/>
      <w:r w:rsidRPr="004754FC">
        <w:t xml:space="preserve"> conform HG 226/2015, cu </w:t>
      </w:r>
      <w:proofErr w:type="spellStart"/>
      <w:r w:rsidRPr="004754FC">
        <w:t>modificarile</w:t>
      </w:r>
      <w:proofErr w:type="spellEnd"/>
      <w:r w:rsidRPr="004754FC">
        <w:t xml:space="preserve"> </w:t>
      </w:r>
      <w:proofErr w:type="spellStart"/>
      <w:r w:rsidRPr="004754FC">
        <w:t>și</w:t>
      </w:r>
      <w:proofErr w:type="spellEnd"/>
      <w:r w:rsidRPr="004754FC">
        <w:t xml:space="preserve"> </w:t>
      </w:r>
      <w:proofErr w:type="spellStart"/>
      <w:r w:rsidRPr="004754FC">
        <w:t>completarile</w:t>
      </w:r>
      <w:proofErr w:type="spellEnd"/>
      <w:r w:rsidRPr="004754FC">
        <w:t xml:space="preserve"> </w:t>
      </w:r>
      <w:proofErr w:type="spellStart"/>
      <w:r w:rsidRPr="004754FC">
        <w:t>ulterioare</w:t>
      </w:r>
      <w:proofErr w:type="spellEnd"/>
      <w:r w:rsidRPr="004754FC">
        <w:t xml:space="preserve"> </w:t>
      </w:r>
      <w:proofErr w:type="spellStart"/>
      <w:r w:rsidRPr="004754FC">
        <w:t>și</w:t>
      </w:r>
      <w:proofErr w:type="spellEnd"/>
      <w:r w:rsidRPr="004754FC">
        <w:t xml:space="preserve"> a </w:t>
      </w:r>
      <w:proofErr w:type="spellStart"/>
      <w:r w:rsidRPr="004754FC">
        <w:t>procedurilor</w:t>
      </w:r>
      <w:proofErr w:type="spellEnd"/>
      <w:r w:rsidRPr="004754FC">
        <w:t xml:space="preserve"> </w:t>
      </w:r>
      <w:proofErr w:type="spellStart"/>
      <w:r w:rsidRPr="004754FC">
        <w:t>în</w:t>
      </w:r>
      <w:proofErr w:type="spellEnd"/>
      <w:r w:rsidRPr="004754FC">
        <w:t xml:space="preserve"> </w:t>
      </w:r>
      <w:proofErr w:type="spellStart"/>
      <w:r w:rsidRPr="004754FC">
        <w:t>vigoare</w:t>
      </w:r>
      <w:proofErr w:type="spellEnd"/>
      <w:r w:rsidRPr="004754FC">
        <w:t xml:space="preserve"> la </w:t>
      </w:r>
      <w:proofErr w:type="spellStart"/>
      <w:r w:rsidRPr="004754FC">
        <w:t>momentul</w:t>
      </w:r>
      <w:proofErr w:type="spellEnd"/>
      <w:r w:rsidRPr="004754FC">
        <w:t xml:space="preserve"> </w:t>
      </w:r>
      <w:proofErr w:type="spellStart"/>
      <w:r w:rsidRPr="004754FC">
        <w:t>notificării</w:t>
      </w:r>
      <w:proofErr w:type="spellEnd"/>
      <w:r>
        <w:t>.</w:t>
      </w:r>
    </w:p>
    <w:p w14:paraId="6E6864AF" w14:textId="77777777" w:rsidR="00C5120A" w:rsidRPr="004754FC" w:rsidRDefault="00C5120A" w:rsidP="00C5120A">
      <w:pPr>
        <w:jc w:val="both"/>
      </w:pPr>
    </w:p>
    <w:p w14:paraId="35EB6FC5" w14:textId="77777777" w:rsidR="00C5120A" w:rsidRPr="009D4616" w:rsidRDefault="00C5120A" w:rsidP="00C5120A">
      <w:pPr>
        <w:mirrorIndents/>
        <w:jc w:val="both"/>
        <w:rPr>
          <w:w w:val="105"/>
          <w:szCs w:val="24"/>
        </w:rPr>
      </w:pPr>
      <w:proofErr w:type="spellStart"/>
      <w:r w:rsidRPr="009D4616">
        <w:rPr>
          <w:w w:val="105"/>
          <w:szCs w:val="24"/>
        </w:rPr>
        <w:t>În</w:t>
      </w:r>
      <w:proofErr w:type="spellEnd"/>
      <w:r w:rsidRPr="009D4616">
        <w:rPr>
          <w:w w:val="105"/>
          <w:szCs w:val="24"/>
        </w:rPr>
        <w:t xml:space="preserve"> </w:t>
      </w:r>
      <w:proofErr w:type="spellStart"/>
      <w:r w:rsidRPr="009D4616">
        <w:rPr>
          <w:w w:val="105"/>
          <w:szCs w:val="24"/>
        </w:rPr>
        <w:t>caz</w:t>
      </w:r>
      <w:proofErr w:type="spellEnd"/>
      <w:r w:rsidRPr="009D4616">
        <w:rPr>
          <w:w w:val="105"/>
          <w:szCs w:val="24"/>
        </w:rPr>
        <w:t xml:space="preserve"> de </w:t>
      </w:r>
      <w:proofErr w:type="spellStart"/>
      <w:r w:rsidRPr="009D4616">
        <w:rPr>
          <w:w w:val="105"/>
          <w:szCs w:val="24"/>
        </w:rPr>
        <w:t>neprezentare</w:t>
      </w:r>
      <w:proofErr w:type="spellEnd"/>
      <w:r w:rsidRPr="009D4616">
        <w:rPr>
          <w:w w:val="105"/>
          <w:szCs w:val="24"/>
        </w:rPr>
        <w:t xml:space="preserve"> a </w:t>
      </w:r>
      <w:proofErr w:type="spellStart"/>
      <w:r w:rsidRPr="009D4616">
        <w:rPr>
          <w:w w:val="105"/>
          <w:szCs w:val="24"/>
        </w:rPr>
        <w:t>documentelor</w:t>
      </w:r>
      <w:proofErr w:type="spellEnd"/>
      <w:r w:rsidRPr="009D4616">
        <w:rPr>
          <w:w w:val="105"/>
          <w:szCs w:val="24"/>
        </w:rPr>
        <w:t xml:space="preserve"> de </w:t>
      </w:r>
      <w:proofErr w:type="spellStart"/>
      <w:r w:rsidRPr="009D4616">
        <w:rPr>
          <w:w w:val="105"/>
          <w:szCs w:val="24"/>
        </w:rPr>
        <w:t>către</w:t>
      </w:r>
      <w:proofErr w:type="spellEnd"/>
      <w:r w:rsidRPr="009D4616">
        <w:rPr>
          <w:w w:val="105"/>
          <w:szCs w:val="24"/>
        </w:rPr>
        <w:t xml:space="preserve"> </w:t>
      </w:r>
      <w:proofErr w:type="spellStart"/>
      <w:r w:rsidRPr="009D4616">
        <w:rPr>
          <w:w w:val="105"/>
          <w:szCs w:val="24"/>
        </w:rPr>
        <w:t>Beneficiar</w:t>
      </w:r>
      <w:proofErr w:type="spellEnd"/>
      <w:r w:rsidRPr="009D4616">
        <w:rPr>
          <w:w w:val="105"/>
          <w:szCs w:val="24"/>
        </w:rPr>
        <w:t xml:space="preserve">, </w:t>
      </w:r>
      <w:proofErr w:type="spellStart"/>
      <w:r w:rsidRPr="009D4616">
        <w:rPr>
          <w:w w:val="105"/>
          <w:szCs w:val="24"/>
        </w:rPr>
        <w:t>în</w:t>
      </w:r>
      <w:proofErr w:type="spellEnd"/>
      <w:r w:rsidRPr="009D4616">
        <w:rPr>
          <w:w w:val="105"/>
          <w:szCs w:val="24"/>
        </w:rPr>
        <w:t xml:space="preserve"> </w:t>
      </w:r>
      <w:proofErr w:type="spellStart"/>
      <w:r w:rsidRPr="009D4616">
        <w:rPr>
          <w:w w:val="105"/>
          <w:szCs w:val="24"/>
        </w:rPr>
        <w:t>termenele</w:t>
      </w:r>
      <w:proofErr w:type="spellEnd"/>
      <w:r w:rsidRPr="009D4616">
        <w:rPr>
          <w:w w:val="105"/>
          <w:szCs w:val="24"/>
        </w:rPr>
        <w:t xml:space="preserve"> </w:t>
      </w:r>
      <w:proofErr w:type="spellStart"/>
      <w:r w:rsidRPr="009D4616">
        <w:rPr>
          <w:w w:val="105"/>
          <w:szCs w:val="24"/>
        </w:rPr>
        <w:t>precizate</w:t>
      </w:r>
      <w:proofErr w:type="spellEnd"/>
      <w:r w:rsidRPr="009D4616">
        <w:rPr>
          <w:w w:val="105"/>
          <w:szCs w:val="24"/>
        </w:rPr>
        <w:t xml:space="preserve"> </w:t>
      </w:r>
      <w:proofErr w:type="spellStart"/>
      <w:r w:rsidRPr="009D4616">
        <w:rPr>
          <w:w w:val="105"/>
          <w:szCs w:val="24"/>
        </w:rPr>
        <w:t>în</w:t>
      </w:r>
      <w:proofErr w:type="spellEnd"/>
      <w:r w:rsidRPr="009D4616">
        <w:rPr>
          <w:w w:val="105"/>
          <w:szCs w:val="24"/>
        </w:rPr>
        <w:t xml:space="preserve"> </w:t>
      </w:r>
      <w:proofErr w:type="spellStart"/>
      <w:r w:rsidRPr="009D4616">
        <w:rPr>
          <w:w w:val="105"/>
          <w:szCs w:val="24"/>
        </w:rPr>
        <w:t>Notificarea</w:t>
      </w:r>
      <w:proofErr w:type="spellEnd"/>
      <w:r w:rsidRPr="009D4616">
        <w:rPr>
          <w:w w:val="105"/>
          <w:szCs w:val="24"/>
        </w:rPr>
        <w:t xml:space="preserve"> de </w:t>
      </w:r>
      <w:proofErr w:type="spellStart"/>
      <w:r w:rsidRPr="009D4616">
        <w:rPr>
          <w:w w:val="105"/>
          <w:szCs w:val="24"/>
        </w:rPr>
        <w:t>selecţie</w:t>
      </w:r>
      <w:proofErr w:type="spellEnd"/>
      <w:r w:rsidRPr="009D4616">
        <w:rPr>
          <w:w w:val="105"/>
          <w:szCs w:val="24"/>
        </w:rPr>
        <w:t xml:space="preserve">, </w:t>
      </w:r>
      <w:proofErr w:type="spellStart"/>
      <w:r w:rsidRPr="009D4616">
        <w:rPr>
          <w:w w:val="105"/>
          <w:szCs w:val="24"/>
        </w:rPr>
        <w:t>sau</w:t>
      </w:r>
      <w:proofErr w:type="spellEnd"/>
      <w:r w:rsidRPr="009D4616">
        <w:rPr>
          <w:w w:val="105"/>
          <w:szCs w:val="24"/>
        </w:rPr>
        <w:t xml:space="preserve"> </w:t>
      </w:r>
      <w:proofErr w:type="spellStart"/>
      <w:r w:rsidRPr="009D4616">
        <w:rPr>
          <w:w w:val="105"/>
          <w:szCs w:val="24"/>
        </w:rPr>
        <w:t>în</w:t>
      </w:r>
      <w:proofErr w:type="spellEnd"/>
      <w:r w:rsidRPr="009D4616">
        <w:rPr>
          <w:w w:val="105"/>
          <w:szCs w:val="24"/>
        </w:rPr>
        <w:t xml:space="preserve"> </w:t>
      </w:r>
      <w:proofErr w:type="spellStart"/>
      <w:r w:rsidRPr="009D4616">
        <w:rPr>
          <w:w w:val="105"/>
          <w:szCs w:val="24"/>
        </w:rPr>
        <w:t>cazul</w:t>
      </w:r>
      <w:proofErr w:type="spellEnd"/>
      <w:r w:rsidRPr="009D4616">
        <w:rPr>
          <w:w w:val="105"/>
          <w:szCs w:val="24"/>
        </w:rPr>
        <w:t xml:space="preserve"> </w:t>
      </w:r>
      <w:proofErr w:type="spellStart"/>
      <w:r w:rsidRPr="009D4616">
        <w:rPr>
          <w:w w:val="105"/>
          <w:szCs w:val="24"/>
        </w:rPr>
        <w:t>în</w:t>
      </w:r>
      <w:proofErr w:type="spellEnd"/>
      <w:r w:rsidRPr="009D4616">
        <w:rPr>
          <w:w w:val="105"/>
          <w:szCs w:val="24"/>
        </w:rPr>
        <w:t xml:space="preserve"> care </w:t>
      </w:r>
      <w:proofErr w:type="spellStart"/>
      <w:r w:rsidRPr="009D4616">
        <w:rPr>
          <w:w w:val="105"/>
          <w:szCs w:val="24"/>
        </w:rPr>
        <w:t>acesta</w:t>
      </w:r>
      <w:proofErr w:type="spellEnd"/>
      <w:r w:rsidRPr="009D4616">
        <w:rPr>
          <w:w w:val="105"/>
          <w:szCs w:val="24"/>
        </w:rPr>
        <w:t xml:space="preserve"> se </w:t>
      </w:r>
      <w:proofErr w:type="spellStart"/>
      <w:r w:rsidRPr="009D4616">
        <w:rPr>
          <w:w w:val="105"/>
          <w:szCs w:val="24"/>
        </w:rPr>
        <w:t>regăseşte</w:t>
      </w:r>
      <w:proofErr w:type="spellEnd"/>
      <w:r w:rsidRPr="009D4616">
        <w:rPr>
          <w:w w:val="105"/>
          <w:szCs w:val="24"/>
        </w:rPr>
        <w:t xml:space="preserve"> </w:t>
      </w:r>
      <w:proofErr w:type="spellStart"/>
      <w:r w:rsidRPr="009D4616">
        <w:rPr>
          <w:w w:val="105"/>
          <w:szCs w:val="24"/>
        </w:rPr>
        <w:t>înregistrat</w:t>
      </w:r>
      <w:proofErr w:type="spellEnd"/>
      <w:r w:rsidRPr="009D4616">
        <w:rPr>
          <w:w w:val="105"/>
          <w:szCs w:val="24"/>
        </w:rPr>
        <w:t xml:space="preserve"> </w:t>
      </w:r>
      <w:proofErr w:type="spellStart"/>
      <w:r w:rsidRPr="009D4616">
        <w:rPr>
          <w:w w:val="105"/>
          <w:szCs w:val="24"/>
        </w:rPr>
        <w:t>în</w:t>
      </w:r>
      <w:proofErr w:type="spellEnd"/>
      <w:r w:rsidRPr="009D4616">
        <w:rPr>
          <w:w w:val="105"/>
          <w:szCs w:val="24"/>
        </w:rPr>
        <w:t xml:space="preserve"> </w:t>
      </w:r>
      <w:proofErr w:type="spellStart"/>
      <w:r w:rsidRPr="009D4616">
        <w:rPr>
          <w:w w:val="105"/>
          <w:szCs w:val="24"/>
        </w:rPr>
        <w:t>evidenţele</w:t>
      </w:r>
      <w:proofErr w:type="spellEnd"/>
      <w:r w:rsidRPr="009D4616">
        <w:rPr>
          <w:w w:val="105"/>
          <w:szCs w:val="24"/>
        </w:rPr>
        <w:t xml:space="preserve"> AFIR cu </w:t>
      </w:r>
      <w:proofErr w:type="spellStart"/>
      <w:r w:rsidRPr="009D4616">
        <w:rPr>
          <w:w w:val="105"/>
          <w:szCs w:val="24"/>
        </w:rPr>
        <w:t>debite</w:t>
      </w:r>
      <w:proofErr w:type="spellEnd"/>
      <w:r w:rsidRPr="009D4616">
        <w:rPr>
          <w:w w:val="105"/>
          <w:szCs w:val="24"/>
        </w:rPr>
        <w:t xml:space="preserve"> </w:t>
      </w:r>
      <w:proofErr w:type="spellStart"/>
      <w:r w:rsidRPr="009D4616">
        <w:rPr>
          <w:w w:val="105"/>
          <w:szCs w:val="24"/>
        </w:rPr>
        <w:t>sau</w:t>
      </w:r>
      <w:proofErr w:type="spellEnd"/>
      <w:r w:rsidRPr="009D4616">
        <w:rPr>
          <w:w w:val="105"/>
          <w:szCs w:val="24"/>
        </w:rPr>
        <w:t xml:space="preserve"> </w:t>
      </w:r>
      <w:proofErr w:type="spellStart"/>
      <w:r w:rsidRPr="009D4616">
        <w:rPr>
          <w:w w:val="105"/>
          <w:szCs w:val="24"/>
        </w:rPr>
        <w:t>nereguli</w:t>
      </w:r>
      <w:proofErr w:type="spellEnd"/>
      <w:r w:rsidRPr="009D4616">
        <w:rPr>
          <w:w w:val="105"/>
          <w:szCs w:val="24"/>
        </w:rPr>
        <w:t xml:space="preserve">, </w:t>
      </w:r>
      <w:proofErr w:type="spellStart"/>
      <w:r w:rsidRPr="009D4616">
        <w:rPr>
          <w:w w:val="105"/>
          <w:szCs w:val="24"/>
        </w:rPr>
        <w:t>Agenţia</w:t>
      </w:r>
      <w:proofErr w:type="spellEnd"/>
      <w:r w:rsidRPr="009D4616">
        <w:rPr>
          <w:w w:val="105"/>
          <w:szCs w:val="24"/>
        </w:rPr>
        <w:t xml:space="preserve"> </w:t>
      </w:r>
      <w:proofErr w:type="spellStart"/>
      <w:r w:rsidRPr="009D4616">
        <w:rPr>
          <w:w w:val="105"/>
          <w:szCs w:val="24"/>
        </w:rPr>
        <w:t>îşi</w:t>
      </w:r>
      <w:proofErr w:type="spellEnd"/>
      <w:r w:rsidRPr="009D4616">
        <w:rPr>
          <w:w w:val="105"/>
          <w:szCs w:val="24"/>
        </w:rPr>
        <w:t xml:space="preserve"> </w:t>
      </w:r>
      <w:proofErr w:type="spellStart"/>
      <w:r w:rsidRPr="009D4616">
        <w:rPr>
          <w:w w:val="105"/>
          <w:szCs w:val="24"/>
        </w:rPr>
        <w:t>rezervă</w:t>
      </w:r>
      <w:proofErr w:type="spellEnd"/>
      <w:r w:rsidRPr="009D4616">
        <w:rPr>
          <w:w w:val="105"/>
          <w:szCs w:val="24"/>
        </w:rPr>
        <w:t xml:space="preserve"> </w:t>
      </w:r>
      <w:proofErr w:type="spellStart"/>
      <w:r w:rsidRPr="009D4616">
        <w:rPr>
          <w:w w:val="105"/>
          <w:szCs w:val="24"/>
        </w:rPr>
        <w:t>dreptul</w:t>
      </w:r>
      <w:proofErr w:type="spellEnd"/>
      <w:r w:rsidRPr="009D4616">
        <w:rPr>
          <w:w w:val="105"/>
          <w:szCs w:val="24"/>
        </w:rPr>
        <w:t xml:space="preserve"> de a </w:t>
      </w:r>
      <w:proofErr w:type="spellStart"/>
      <w:r w:rsidRPr="009D4616">
        <w:rPr>
          <w:w w:val="105"/>
          <w:szCs w:val="24"/>
        </w:rPr>
        <w:t>nu</w:t>
      </w:r>
      <w:proofErr w:type="spellEnd"/>
      <w:r w:rsidRPr="009D4616">
        <w:rPr>
          <w:w w:val="105"/>
          <w:szCs w:val="24"/>
        </w:rPr>
        <w:t xml:space="preserve"> </w:t>
      </w:r>
      <w:proofErr w:type="spellStart"/>
      <w:r w:rsidRPr="009D4616">
        <w:rPr>
          <w:w w:val="105"/>
          <w:szCs w:val="24"/>
        </w:rPr>
        <w:t>încheia</w:t>
      </w:r>
      <w:proofErr w:type="spellEnd"/>
      <w:r w:rsidRPr="009D4616">
        <w:rPr>
          <w:w w:val="105"/>
          <w:szCs w:val="24"/>
        </w:rPr>
        <w:t xml:space="preserve"> </w:t>
      </w:r>
      <w:proofErr w:type="spellStart"/>
      <w:r w:rsidRPr="009D4616">
        <w:rPr>
          <w:w w:val="105"/>
          <w:szCs w:val="24"/>
        </w:rPr>
        <w:t>Contractul</w:t>
      </w:r>
      <w:proofErr w:type="spellEnd"/>
      <w:r w:rsidRPr="009D4616">
        <w:rPr>
          <w:w w:val="105"/>
          <w:szCs w:val="24"/>
        </w:rPr>
        <w:t xml:space="preserve"> de </w:t>
      </w:r>
      <w:proofErr w:type="spellStart"/>
      <w:r w:rsidRPr="009D4616">
        <w:rPr>
          <w:w w:val="105"/>
          <w:szCs w:val="24"/>
        </w:rPr>
        <w:t>finanţare</w:t>
      </w:r>
      <w:proofErr w:type="spellEnd"/>
      <w:r w:rsidRPr="009D4616">
        <w:rPr>
          <w:w w:val="105"/>
          <w:szCs w:val="24"/>
        </w:rPr>
        <w:t>.</w:t>
      </w:r>
    </w:p>
    <w:p w14:paraId="242BA0E0" w14:textId="77777777" w:rsidR="00C5120A" w:rsidRDefault="00C5120A" w:rsidP="00C5120A">
      <w:pPr>
        <w:mirrorIndents/>
        <w:jc w:val="both"/>
        <w:rPr>
          <w:b/>
          <w:w w:val="105"/>
          <w:szCs w:val="24"/>
        </w:rPr>
      </w:pPr>
      <w:proofErr w:type="spellStart"/>
      <w:r w:rsidRPr="009D4616">
        <w:rPr>
          <w:b/>
          <w:w w:val="105"/>
          <w:szCs w:val="24"/>
        </w:rPr>
        <w:t>Nedepunerea</w:t>
      </w:r>
      <w:proofErr w:type="spellEnd"/>
      <w:r w:rsidRPr="009D4616">
        <w:rPr>
          <w:b/>
          <w:w w:val="105"/>
          <w:szCs w:val="24"/>
        </w:rPr>
        <w:t xml:space="preserve"> </w:t>
      </w:r>
      <w:proofErr w:type="spellStart"/>
      <w:r w:rsidRPr="009D4616">
        <w:rPr>
          <w:b/>
          <w:w w:val="105"/>
          <w:szCs w:val="24"/>
        </w:rPr>
        <w:t>documentelor</w:t>
      </w:r>
      <w:proofErr w:type="spellEnd"/>
      <w:r w:rsidRPr="009D4616">
        <w:rPr>
          <w:b/>
          <w:w w:val="105"/>
          <w:szCs w:val="24"/>
        </w:rPr>
        <w:t xml:space="preserve"> </w:t>
      </w:r>
      <w:proofErr w:type="spellStart"/>
      <w:r w:rsidRPr="009D4616">
        <w:rPr>
          <w:b/>
          <w:w w:val="105"/>
          <w:szCs w:val="24"/>
        </w:rPr>
        <w:t>obligatorii</w:t>
      </w:r>
      <w:proofErr w:type="spellEnd"/>
      <w:r w:rsidRPr="009D4616">
        <w:rPr>
          <w:b/>
          <w:w w:val="105"/>
          <w:szCs w:val="24"/>
        </w:rPr>
        <w:t xml:space="preserve"> </w:t>
      </w:r>
      <w:proofErr w:type="spellStart"/>
      <w:r w:rsidRPr="009D4616">
        <w:rPr>
          <w:b/>
          <w:w w:val="105"/>
          <w:szCs w:val="24"/>
        </w:rPr>
        <w:t>în</w:t>
      </w:r>
      <w:proofErr w:type="spellEnd"/>
      <w:r w:rsidRPr="009D4616">
        <w:rPr>
          <w:b/>
          <w:w w:val="105"/>
          <w:szCs w:val="24"/>
        </w:rPr>
        <w:t xml:space="preserve"> </w:t>
      </w:r>
      <w:proofErr w:type="spellStart"/>
      <w:r w:rsidRPr="009D4616">
        <w:rPr>
          <w:b/>
          <w:w w:val="105"/>
          <w:szCs w:val="24"/>
        </w:rPr>
        <w:t>termenele</w:t>
      </w:r>
      <w:proofErr w:type="spellEnd"/>
      <w:r w:rsidRPr="009D4616">
        <w:rPr>
          <w:b/>
          <w:w w:val="105"/>
          <w:szCs w:val="24"/>
        </w:rPr>
        <w:t xml:space="preserve"> </w:t>
      </w:r>
      <w:proofErr w:type="spellStart"/>
      <w:r w:rsidRPr="009D4616">
        <w:rPr>
          <w:b/>
          <w:w w:val="105"/>
          <w:szCs w:val="24"/>
        </w:rPr>
        <w:t>prevăzute</w:t>
      </w:r>
      <w:proofErr w:type="spellEnd"/>
      <w:r w:rsidRPr="009D4616">
        <w:rPr>
          <w:b/>
          <w:w w:val="105"/>
          <w:szCs w:val="24"/>
        </w:rPr>
        <w:t xml:space="preserve"> conduce la </w:t>
      </w:r>
      <w:proofErr w:type="spellStart"/>
      <w:r w:rsidRPr="009D4616">
        <w:rPr>
          <w:b/>
          <w:w w:val="105"/>
          <w:szCs w:val="24"/>
        </w:rPr>
        <w:t>neîncheierea</w:t>
      </w:r>
      <w:proofErr w:type="spellEnd"/>
      <w:r w:rsidRPr="009D4616">
        <w:rPr>
          <w:b/>
          <w:w w:val="105"/>
          <w:szCs w:val="24"/>
        </w:rPr>
        <w:t xml:space="preserve"> </w:t>
      </w:r>
      <w:proofErr w:type="spellStart"/>
      <w:r w:rsidRPr="009D4616">
        <w:rPr>
          <w:b/>
          <w:w w:val="105"/>
          <w:szCs w:val="24"/>
        </w:rPr>
        <w:t>contractului</w:t>
      </w:r>
      <w:proofErr w:type="spellEnd"/>
      <w:r w:rsidRPr="009D4616">
        <w:rPr>
          <w:b/>
          <w:w w:val="105"/>
          <w:szCs w:val="24"/>
        </w:rPr>
        <w:t xml:space="preserve"> de </w:t>
      </w:r>
      <w:proofErr w:type="spellStart"/>
      <w:r w:rsidRPr="009D4616">
        <w:rPr>
          <w:b/>
          <w:w w:val="105"/>
          <w:szCs w:val="24"/>
        </w:rPr>
        <w:t>finanţare</w:t>
      </w:r>
      <w:proofErr w:type="spellEnd"/>
      <w:r w:rsidRPr="009D4616">
        <w:rPr>
          <w:b/>
          <w:w w:val="105"/>
          <w:szCs w:val="24"/>
        </w:rPr>
        <w:t>!</w:t>
      </w:r>
    </w:p>
    <w:p w14:paraId="38C76FB7" w14:textId="77777777" w:rsidR="00C5120A" w:rsidRDefault="00C5120A" w:rsidP="00C5120A">
      <w:pPr>
        <w:mirrorIndents/>
        <w:jc w:val="both"/>
        <w:rPr>
          <w:b/>
          <w:w w:val="105"/>
          <w:szCs w:val="24"/>
        </w:rPr>
      </w:pPr>
    </w:p>
    <w:p w14:paraId="56159E1D" w14:textId="77777777" w:rsidR="00C5120A" w:rsidRDefault="00C5120A" w:rsidP="00C5120A">
      <w:pPr>
        <w:jc w:val="both"/>
      </w:pPr>
      <w:bookmarkStart w:id="52" w:name="bookmark48"/>
      <w:proofErr w:type="gramStart"/>
      <w:r w:rsidRPr="009D4616">
        <w:rPr>
          <w:b/>
        </w:rPr>
        <w:t>IMPORTANT !</w:t>
      </w:r>
      <w:proofErr w:type="gramEnd"/>
      <w:r>
        <w:t xml:space="preserve"> Se </w:t>
      </w:r>
      <w:proofErr w:type="spellStart"/>
      <w:r>
        <w:t>recomandă</w:t>
      </w:r>
      <w:proofErr w:type="spellEnd"/>
      <w:r>
        <w:t xml:space="preserve"> ca </w:t>
      </w:r>
      <w:proofErr w:type="spellStart"/>
      <w:r>
        <w:t>solicitantul</w:t>
      </w:r>
      <w:proofErr w:type="spellEnd"/>
      <w:r>
        <w:t xml:space="preserve">, </w:t>
      </w:r>
      <w:proofErr w:type="spellStart"/>
      <w:r>
        <w:t>respectiv</w:t>
      </w:r>
      <w:proofErr w:type="spellEnd"/>
      <w:r>
        <w:t xml:space="preserve"> </w:t>
      </w:r>
      <w:proofErr w:type="spellStart"/>
      <w:r>
        <w:t>beneficiarul</w:t>
      </w:r>
      <w:proofErr w:type="spellEnd"/>
      <w:r>
        <w:t xml:space="preserve"> </w:t>
      </w:r>
      <w:proofErr w:type="spellStart"/>
      <w:r>
        <w:t>sprijinului</w:t>
      </w:r>
      <w:proofErr w:type="spellEnd"/>
      <w:r>
        <w:t xml:space="preserve"> </w:t>
      </w:r>
      <w:proofErr w:type="spellStart"/>
      <w:r>
        <w:t>financiar</w:t>
      </w:r>
      <w:proofErr w:type="spellEnd"/>
      <w:r>
        <w:t xml:space="preserve">, </w:t>
      </w:r>
      <w:proofErr w:type="spellStart"/>
      <w:r>
        <w:t>să</w:t>
      </w:r>
      <w:proofErr w:type="spellEnd"/>
      <w:r>
        <w:t xml:space="preserve"> </w:t>
      </w:r>
      <w:proofErr w:type="spellStart"/>
      <w:r>
        <w:t>consulte</w:t>
      </w:r>
      <w:proofErr w:type="spellEnd"/>
      <w:r>
        <w:t xml:space="preserve"> integral </w:t>
      </w:r>
      <w:proofErr w:type="spellStart"/>
      <w:r>
        <w:t>textul</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şi</w:t>
      </w:r>
      <w:proofErr w:type="spellEnd"/>
      <w:r>
        <w:t xml:space="preserve"> al </w:t>
      </w:r>
      <w:proofErr w:type="spellStart"/>
      <w:r>
        <w:t>anexelor</w:t>
      </w:r>
      <w:proofErr w:type="spellEnd"/>
      <w:r>
        <w:t xml:space="preserve"> </w:t>
      </w:r>
      <w:proofErr w:type="spellStart"/>
      <w:r>
        <w:t>acestuia</w:t>
      </w:r>
      <w:proofErr w:type="spellEnd"/>
      <w:r>
        <w:t xml:space="preserve">, </w:t>
      </w:r>
      <w:proofErr w:type="spellStart"/>
      <w:r>
        <w:t>să-şi</w:t>
      </w:r>
      <w:proofErr w:type="spellEnd"/>
      <w:r>
        <w:t xml:space="preserve"> </w:t>
      </w:r>
      <w:proofErr w:type="spellStart"/>
      <w:r>
        <w:t>asume</w:t>
      </w:r>
      <w:proofErr w:type="spellEnd"/>
      <w:r>
        <w:t xml:space="preserve"> </w:t>
      </w:r>
      <w:proofErr w:type="spellStart"/>
      <w:r>
        <w:t>cele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acestea</w:t>
      </w:r>
      <w:proofErr w:type="spellEnd"/>
      <w:r>
        <w:t xml:space="preserve"> </w:t>
      </w:r>
      <w:proofErr w:type="spellStart"/>
      <w:r>
        <w:t>iar</w:t>
      </w:r>
      <w:proofErr w:type="spellEnd"/>
      <w:r>
        <w:t xml:space="preserve"> </w:t>
      </w:r>
      <w:proofErr w:type="spellStart"/>
      <w:r>
        <w:t>după</w:t>
      </w:r>
      <w:proofErr w:type="spellEnd"/>
      <w:r>
        <w:t xml:space="preserve"> </w:t>
      </w:r>
      <w:proofErr w:type="spellStart"/>
      <w:r>
        <w:t>semnarea</w:t>
      </w:r>
      <w:proofErr w:type="spellEnd"/>
      <w:r>
        <w:t xml:space="preserve"> </w:t>
      </w:r>
      <w:proofErr w:type="spellStart"/>
      <w:r>
        <w:t>contractului</w:t>
      </w:r>
      <w:proofErr w:type="spellEnd"/>
      <w:r>
        <w:t xml:space="preserve">, </w:t>
      </w:r>
      <w:proofErr w:type="spellStart"/>
      <w:r>
        <w:t>trebuie</w:t>
      </w:r>
      <w:proofErr w:type="spellEnd"/>
      <w:r>
        <w:t xml:space="preserve"> </w:t>
      </w:r>
      <w:proofErr w:type="spellStart"/>
      <w:r>
        <w:t>să</w:t>
      </w:r>
      <w:proofErr w:type="spellEnd"/>
      <w:r>
        <w:t xml:space="preserve"> se </w:t>
      </w:r>
      <w:proofErr w:type="spellStart"/>
      <w:r>
        <w:t>asigure</w:t>
      </w:r>
      <w:proofErr w:type="spellEnd"/>
      <w:r>
        <w:t xml:space="preserve"> </w:t>
      </w:r>
      <w:proofErr w:type="spellStart"/>
      <w:r>
        <w:t>că</w:t>
      </w:r>
      <w:proofErr w:type="spellEnd"/>
      <w:r>
        <w:t xml:space="preserve"> </w:t>
      </w:r>
      <w:proofErr w:type="gramStart"/>
      <w:r>
        <w:t>a</w:t>
      </w:r>
      <w:proofErr w:type="gramEnd"/>
      <w:r>
        <w:t xml:space="preserve"> </w:t>
      </w:r>
      <w:proofErr w:type="spellStart"/>
      <w:r>
        <w:t>intrat</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acestora</w:t>
      </w:r>
      <w:proofErr w:type="spellEnd"/>
      <w:r>
        <w:t>.</w:t>
      </w:r>
      <w:bookmarkEnd w:id="52"/>
    </w:p>
    <w:p w14:paraId="165FA830" w14:textId="77777777" w:rsidR="00C5120A" w:rsidRPr="009D4616" w:rsidRDefault="00C5120A" w:rsidP="00C5120A">
      <w:pPr>
        <w:mirrorIndents/>
        <w:jc w:val="both"/>
        <w:rPr>
          <w:b/>
          <w:w w:val="105"/>
          <w:szCs w:val="24"/>
        </w:rPr>
      </w:pPr>
    </w:p>
    <w:p w14:paraId="6EC3F142" w14:textId="77777777" w:rsidR="00C5120A" w:rsidRPr="004754FC" w:rsidRDefault="00C5120A" w:rsidP="00C5120A">
      <w:pPr>
        <w:mirrorIndents/>
        <w:jc w:val="both"/>
        <w:rPr>
          <w:color w:val="FF0000"/>
          <w:w w:val="105"/>
          <w:szCs w:val="24"/>
        </w:rPr>
      </w:pPr>
    </w:p>
    <w:p w14:paraId="6E0B572D" w14:textId="77777777" w:rsidR="00C5120A" w:rsidRPr="004754FC" w:rsidRDefault="00C5120A" w:rsidP="00C5120A">
      <w:pPr>
        <w:pStyle w:val="Titlu2"/>
      </w:pPr>
      <w:bookmarkStart w:id="53" w:name="_Toc513736587"/>
      <w:r>
        <w:lastRenderedPageBreak/>
        <w:t xml:space="preserve">6.2. </w:t>
      </w:r>
      <w:proofErr w:type="spellStart"/>
      <w:r w:rsidRPr="004754FC">
        <w:t>Modificarea</w:t>
      </w:r>
      <w:proofErr w:type="spellEnd"/>
      <w:r w:rsidRPr="004754FC">
        <w:t xml:space="preserve"> </w:t>
      </w:r>
      <w:proofErr w:type="spellStart"/>
      <w:r w:rsidRPr="004754FC">
        <w:t>contractelor</w:t>
      </w:r>
      <w:proofErr w:type="spellEnd"/>
      <w:r w:rsidRPr="004754FC">
        <w:t xml:space="preserve"> de </w:t>
      </w:r>
      <w:proofErr w:type="spellStart"/>
      <w:r w:rsidRPr="004754FC">
        <w:t>finanțare</w:t>
      </w:r>
      <w:bookmarkEnd w:id="53"/>
      <w:proofErr w:type="spellEnd"/>
      <w:r w:rsidRPr="004754FC">
        <w:t xml:space="preserve"> </w:t>
      </w:r>
    </w:p>
    <w:p w14:paraId="441C5042" w14:textId="77777777" w:rsidR="00C5120A" w:rsidRPr="004754FC" w:rsidRDefault="00C5120A" w:rsidP="00C5120A">
      <w:pPr>
        <w:mirrorIndents/>
        <w:jc w:val="both"/>
        <w:rPr>
          <w:color w:val="FF0000"/>
        </w:rPr>
      </w:pPr>
    </w:p>
    <w:p w14:paraId="0D3FD802" w14:textId="77777777" w:rsidR="00C5120A" w:rsidRPr="00052072" w:rsidRDefault="00C5120A" w:rsidP="00C5120A">
      <w:pPr>
        <w:jc w:val="both"/>
        <w:rPr>
          <w:szCs w:val="24"/>
        </w:rPr>
      </w:pPr>
      <w:proofErr w:type="spellStart"/>
      <w:r w:rsidRPr="00052072">
        <w:rPr>
          <w:szCs w:val="24"/>
        </w:rPr>
        <w:t>Pentru</w:t>
      </w:r>
      <w:proofErr w:type="spellEnd"/>
      <w:r w:rsidRPr="00052072">
        <w:rPr>
          <w:szCs w:val="24"/>
        </w:rPr>
        <w:t xml:space="preserve"> </w:t>
      </w:r>
      <w:proofErr w:type="spellStart"/>
      <w:r w:rsidRPr="00052072">
        <w:rPr>
          <w:szCs w:val="24"/>
        </w:rPr>
        <w:t>categoriile</w:t>
      </w:r>
      <w:proofErr w:type="spellEnd"/>
      <w:r w:rsidRPr="00052072">
        <w:rPr>
          <w:szCs w:val="24"/>
        </w:rPr>
        <w:t xml:space="preserve"> de </w:t>
      </w:r>
      <w:proofErr w:type="spellStart"/>
      <w:r w:rsidRPr="00052072">
        <w:rPr>
          <w:szCs w:val="24"/>
        </w:rPr>
        <w:t>beneficiari</w:t>
      </w:r>
      <w:proofErr w:type="spellEnd"/>
      <w:r w:rsidRPr="00052072">
        <w:rPr>
          <w:szCs w:val="24"/>
        </w:rPr>
        <w:t xml:space="preserve"> ai </w:t>
      </w:r>
      <w:proofErr w:type="spellStart"/>
      <w:r w:rsidRPr="00052072">
        <w:rPr>
          <w:szCs w:val="24"/>
        </w:rPr>
        <w:t>finanţării</w:t>
      </w:r>
      <w:proofErr w:type="spellEnd"/>
      <w:r w:rsidRPr="00052072">
        <w:rPr>
          <w:szCs w:val="24"/>
        </w:rPr>
        <w:t xml:space="preserve"> din FEADR care, </w:t>
      </w:r>
      <w:proofErr w:type="spellStart"/>
      <w:r w:rsidRPr="00052072">
        <w:rPr>
          <w:szCs w:val="24"/>
        </w:rPr>
        <w:t>după</w:t>
      </w:r>
      <w:proofErr w:type="spellEnd"/>
      <w:r w:rsidRPr="00052072">
        <w:rPr>
          <w:szCs w:val="24"/>
        </w:rPr>
        <w:t xml:space="preserve"> </w:t>
      </w:r>
      <w:proofErr w:type="spellStart"/>
      <w:r w:rsidRPr="00052072">
        <w:rPr>
          <w:szCs w:val="24"/>
        </w:rPr>
        <w:t>selectarea</w:t>
      </w:r>
      <w:proofErr w:type="spellEnd"/>
      <w:r w:rsidRPr="00052072">
        <w:rPr>
          <w:szCs w:val="24"/>
        </w:rPr>
        <w:t>/</w:t>
      </w:r>
      <w:proofErr w:type="spellStart"/>
      <w:r w:rsidRPr="00052072">
        <w:rPr>
          <w:szCs w:val="24"/>
        </w:rPr>
        <w:t>contractarea</w:t>
      </w:r>
      <w:proofErr w:type="spellEnd"/>
      <w:r w:rsidRPr="00052072">
        <w:rPr>
          <w:szCs w:val="24"/>
        </w:rPr>
        <w:t xml:space="preserve"> </w:t>
      </w:r>
      <w:proofErr w:type="spellStart"/>
      <w:r w:rsidRPr="00052072">
        <w:rPr>
          <w:szCs w:val="24"/>
        </w:rPr>
        <w:t>proiectului</w:t>
      </w:r>
      <w:proofErr w:type="spellEnd"/>
      <w:r w:rsidRPr="00052072">
        <w:rPr>
          <w:szCs w:val="24"/>
        </w:rPr>
        <w:t xml:space="preserve">, precum </w:t>
      </w:r>
      <w:proofErr w:type="spellStart"/>
      <w:r w:rsidRPr="00052072">
        <w:rPr>
          <w:szCs w:val="24"/>
        </w:rPr>
        <w:t>şi</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perioada</w:t>
      </w:r>
      <w:proofErr w:type="spellEnd"/>
      <w:r w:rsidRPr="00052072">
        <w:rPr>
          <w:szCs w:val="24"/>
        </w:rPr>
        <w:t xml:space="preserve"> de </w:t>
      </w:r>
      <w:proofErr w:type="spellStart"/>
      <w:r w:rsidRPr="00052072">
        <w:rPr>
          <w:szCs w:val="24"/>
        </w:rPr>
        <w:t>monitorizare</w:t>
      </w:r>
      <w:proofErr w:type="spellEnd"/>
      <w:r w:rsidRPr="00052072">
        <w:rPr>
          <w:szCs w:val="24"/>
        </w:rPr>
        <w:t xml:space="preserve">, </w:t>
      </w:r>
      <w:proofErr w:type="spellStart"/>
      <w:r w:rsidRPr="00052072">
        <w:rPr>
          <w:szCs w:val="24"/>
        </w:rPr>
        <w:t>îşi</w:t>
      </w:r>
      <w:proofErr w:type="spellEnd"/>
      <w:r w:rsidRPr="00052072">
        <w:rPr>
          <w:szCs w:val="24"/>
        </w:rPr>
        <w:t xml:space="preserve"> </w:t>
      </w:r>
      <w:proofErr w:type="spellStart"/>
      <w:r w:rsidRPr="00052072">
        <w:rPr>
          <w:szCs w:val="24"/>
        </w:rPr>
        <w:t>schimbă</w:t>
      </w:r>
      <w:proofErr w:type="spellEnd"/>
      <w:r w:rsidRPr="00052072">
        <w:rPr>
          <w:szCs w:val="24"/>
        </w:rPr>
        <w:t xml:space="preserve"> </w:t>
      </w:r>
      <w:proofErr w:type="spellStart"/>
      <w:r w:rsidRPr="00052072">
        <w:rPr>
          <w:szCs w:val="24"/>
        </w:rPr>
        <w:t>tipul</w:t>
      </w:r>
      <w:proofErr w:type="spellEnd"/>
      <w:r w:rsidRPr="00052072">
        <w:rPr>
          <w:szCs w:val="24"/>
        </w:rPr>
        <w:t xml:space="preserve"> </w:t>
      </w:r>
      <w:proofErr w:type="spellStart"/>
      <w:r w:rsidRPr="00052072">
        <w:rPr>
          <w:szCs w:val="24"/>
        </w:rPr>
        <w:t>şi</w:t>
      </w:r>
      <w:proofErr w:type="spellEnd"/>
      <w:r w:rsidRPr="00052072">
        <w:rPr>
          <w:szCs w:val="24"/>
        </w:rPr>
        <w:t xml:space="preserve"> </w:t>
      </w:r>
      <w:proofErr w:type="spellStart"/>
      <w:r w:rsidRPr="00052072">
        <w:rPr>
          <w:szCs w:val="24"/>
        </w:rPr>
        <w:t>dimensiunea</w:t>
      </w:r>
      <w:proofErr w:type="spellEnd"/>
      <w:r w:rsidRPr="00052072">
        <w:rPr>
          <w:szCs w:val="24"/>
        </w:rPr>
        <w:t xml:space="preserve"> </w:t>
      </w:r>
      <w:proofErr w:type="spellStart"/>
      <w:r w:rsidRPr="00052072">
        <w:rPr>
          <w:szCs w:val="24"/>
        </w:rPr>
        <w:t>întreprinderii</w:t>
      </w:r>
      <w:proofErr w:type="spellEnd"/>
      <w:r w:rsidRPr="00052072">
        <w:rPr>
          <w:szCs w:val="24"/>
        </w:rPr>
        <w:t xml:space="preserve"> </w:t>
      </w:r>
      <w:proofErr w:type="spellStart"/>
      <w:r w:rsidRPr="00052072">
        <w:rPr>
          <w:szCs w:val="24"/>
        </w:rPr>
        <w:t>avute</w:t>
      </w:r>
      <w:proofErr w:type="spellEnd"/>
      <w:r w:rsidRPr="00052072">
        <w:rPr>
          <w:szCs w:val="24"/>
        </w:rPr>
        <w:t xml:space="preserve"> la data </w:t>
      </w:r>
      <w:proofErr w:type="spellStart"/>
      <w:r w:rsidRPr="00052072">
        <w:rPr>
          <w:szCs w:val="24"/>
        </w:rPr>
        <w:t>depunerii</w:t>
      </w:r>
      <w:proofErr w:type="spellEnd"/>
      <w:r w:rsidRPr="00052072">
        <w:rPr>
          <w:szCs w:val="24"/>
        </w:rPr>
        <w:t xml:space="preserve"> </w:t>
      </w:r>
      <w:proofErr w:type="spellStart"/>
      <w:r w:rsidRPr="00052072">
        <w:rPr>
          <w:szCs w:val="24"/>
        </w:rPr>
        <w:t>cererii</w:t>
      </w:r>
      <w:proofErr w:type="spellEnd"/>
      <w:r w:rsidRPr="00052072">
        <w:rPr>
          <w:szCs w:val="24"/>
        </w:rPr>
        <w:t xml:space="preserve"> de </w:t>
      </w:r>
      <w:proofErr w:type="spellStart"/>
      <w:r w:rsidRPr="00052072">
        <w:rPr>
          <w:szCs w:val="24"/>
        </w:rPr>
        <w:t>finanţare</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sensul</w:t>
      </w:r>
      <w:proofErr w:type="spellEnd"/>
      <w:r w:rsidRPr="00052072">
        <w:rPr>
          <w:szCs w:val="24"/>
        </w:rPr>
        <w:t xml:space="preserve"> </w:t>
      </w:r>
      <w:proofErr w:type="spellStart"/>
      <w:r w:rsidRPr="00052072">
        <w:rPr>
          <w:szCs w:val="24"/>
        </w:rPr>
        <w:t>trecerii</w:t>
      </w:r>
      <w:proofErr w:type="spellEnd"/>
      <w:r w:rsidRPr="00052072">
        <w:rPr>
          <w:szCs w:val="24"/>
        </w:rPr>
        <w:t xml:space="preserve"> de la </w:t>
      </w:r>
      <w:proofErr w:type="spellStart"/>
      <w:r w:rsidRPr="00052072">
        <w:rPr>
          <w:szCs w:val="24"/>
        </w:rPr>
        <w:t>categoria</w:t>
      </w:r>
      <w:proofErr w:type="spellEnd"/>
      <w:r w:rsidRPr="00052072">
        <w:rPr>
          <w:szCs w:val="24"/>
        </w:rPr>
        <w:t xml:space="preserve"> de micro-</w:t>
      </w:r>
      <w:proofErr w:type="spellStart"/>
      <w:r w:rsidRPr="00052072">
        <w:rPr>
          <w:szCs w:val="24"/>
        </w:rPr>
        <w:t>întreprindere</w:t>
      </w:r>
      <w:proofErr w:type="spellEnd"/>
      <w:r w:rsidRPr="00052072">
        <w:rPr>
          <w:szCs w:val="24"/>
        </w:rPr>
        <w:t xml:space="preserve"> la </w:t>
      </w:r>
      <w:proofErr w:type="spellStart"/>
      <w:r w:rsidRPr="00052072">
        <w:rPr>
          <w:szCs w:val="24"/>
        </w:rPr>
        <w:t>categoria</w:t>
      </w:r>
      <w:proofErr w:type="spellEnd"/>
      <w:r w:rsidRPr="00052072">
        <w:rPr>
          <w:szCs w:val="24"/>
        </w:rPr>
        <w:t xml:space="preserve"> de </w:t>
      </w:r>
      <w:proofErr w:type="spellStart"/>
      <w:r w:rsidRPr="00052072">
        <w:rPr>
          <w:szCs w:val="24"/>
        </w:rPr>
        <w:t>mică</w:t>
      </w:r>
      <w:proofErr w:type="spellEnd"/>
      <w:r w:rsidRPr="00052072">
        <w:rPr>
          <w:szCs w:val="24"/>
        </w:rPr>
        <w:t xml:space="preserve"> </w:t>
      </w:r>
      <w:proofErr w:type="spellStart"/>
      <w:r w:rsidRPr="00052072">
        <w:rPr>
          <w:szCs w:val="24"/>
        </w:rPr>
        <w:t>sau</w:t>
      </w:r>
      <w:proofErr w:type="spellEnd"/>
      <w:r w:rsidRPr="00052072">
        <w:rPr>
          <w:szCs w:val="24"/>
        </w:rPr>
        <w:t xml:space="preserve"> </w:t>
      </w:r>
      <w:proofErr w:type="spellStart"/>
      <w:r w:rsidRPr="00052072">
        <w:rPr>
          <w:szCs w:val="24"/>
        </w:rPr>
        <w:t>mijlocie</w:t>
      </w:r>
      <w:proofErr w:type="spellEnd"/>
      <w:r w:rsidRPr="00052072">
        <w:rPr>
          <w:szCs w:val="24"/>
        </w:rPr>
        <w:t xml:space="preserve">, </w:t>
      </w:r>
      <w:proofErr w:type="spellStart"/>
      <w:r w:rsidRPr="00052072">
        <w:rPr>
          <w:szCs w:val="24"/>
        </w:rPr>
        <w:t>respectiv</w:t>
      </w:r>
      <w:proofErr w:type="spellEnd"/>
      <w:r w:rsidRPr="00052072">
        <w:rPr>
          <w:szCs w:val="24"/>
        </w:rPr>
        <w:t xml:space="preserve"> de la </w:t>
      </w:r>
      <w:proofErr w:type="spellStart"/>
      <w:r w:rsidRPr="00052072">
        <w:rPr>
          <w:szCs w:val="24"/>
        </w:rPr>
        <w:t>categoria</w:t>
      </w:r>
      <w:proofErr w:type="spellEnd"/>
      <w:r w:rsidRPr="00052072">
        <w:rPr>
          <w:szCs w:val="24"/>
        </w:rPr>
        <w:t xml:space="preserve"> </w:t>
      </w:r>
      <w:proofErr w:type="spellStart"/>
      <w:r w:rsidRPr="00052072">
        <w:rPr>
          <w:szCs w:val="24"/>
        </w:rPr>
        <w:t>întreprindere</w:t>
      </w:r>
      <w:proofErr w:type="spellEnd"/>
      <w:r w:rsidRPr="00052072">
        <w:rPr>
          <w:szCs w:val="24"/>
        </w:rPr>
        <w:t xml:space="preserve"> </w:t>
      </w:r>
      <w:proofErr w:type="spellStart"/>
      <w:r w:rsidRPr="00052072">
        <w:rPr>
          <w:szCs w:val="24"/>
        </w:rPr>
        <w:t>mică</w:t>
      </w:r>
      <w:proofErr w:type="spellEnd"/>
      <w:r w:rsidRPr="00052072">
        <w:rPr>
          <w:szCs w:val="24"/>
        </w:rPr>
        <w:t xml:space="preserve"> </w:t>
      </w:r>
      <w:proofErr w:type="spellStart"/>
      <w:r w:rsidRPr="00052072">
        <w:rPr>
          <w:szCs w:val="24"/>
        </w:rPr>
        <w:t>sau</w:t>
      </w:r>
      <w:proofErr w:type="spellEnd"/>
      <w:r w:rsidRPr="00052072">
        <w:rPr>
          <w:szCs w:val="24"/>
        </w:rPr>
        <w:t xml:space="preserve"> </w:t>
      </w:r>
      <w:proofErr w:type="spellStart"/>
      <w:r w:rsidRPr="00052072">
        <w:rPr>
          <w:szCs w:val="24"/>
        </w:rPr>
        <w:t>mijlocie</w:t>
      </w:r>
      <w:proofErr w:type="spellEnd"/>
      <w:r w:rsidRPr="00052072">
        <w:rPr>
          <w:szCs w:val="24"/>
        </w:rPr>
        <w:t xml:space="preserve"> la </w:t>
      </w:r>
      <w:proofErr w:type="spellStart"/>
      <w:r w:rsidRPr="00052072">
        <w:rPr>
          <w:szCs w:val="24"/>
        </w:rPr>
        <w:t>categoria</w:t>
      </w:r>
      <w:proofErr w:type="spellEnd"/>
      <w:r w:rsidRPr="00052072">
        <w:rPr>
          <w:szCs w:val="24"/>
        </w:rPr>
        <w:t xml:space="preserve"> </w:t>
      </w:r>
      <w:proofErr w:type="spellStart"/>
      <w:r w:rsidRPr="00052072">
        <w:rPr>
          <w:szCs w:val="24"/>
        </w:rPr>
        <w:t>alte</w:t>
      </w:r>
      <w:proofErr w:type="spellEnd"/>
      <w:r w:rsidRPr="00052072">
        <w:rPr>
          <w:szCs w:val="24"/>
        </w:rPr>
        <w:t xml:space="preserve"> </w:t>
      </w:r>
      <w:proofErr w:type="spellStart"/>
      <w:r w:rsidRPr="00052072">
        <w:rPr>
          <w:szCs w:val="24"/>
        </w:rPr>
        <w:t>întreprinderi</w:t>
      </w:r>
      <w:proofErr w:type="spellEnd"/>
      <w:r w:rsidRPr="00052072">
        <w:rPr>
          <w:szCs w:val="24"/>
        </w:rPr>
        <w:t xml:space="preserve">, </w:t>
      </w:r>
      <w:proofErr w:type="spellStart"/>
      <w:r w:rsidRPr="00052072">
        <w:rPr>
          <w:szCs w:val="24"/>
        </w:rPr>
        <w:t>cheltuielile</w:t>
      </w:r>
      <w:proofErr w:type="spellEnd"/>
      <w:r w:rsidRPr="00052072">
        <w:rPr>
          <w:szCs w:val="24"/>
        </w:rPr>
        <w:t xml:space="preserve"> </w:t>
      </w:r>
      <w:proofErr w:type="spellStart"/>
      <w:r w:rsidRPr="00052072">
        <w:rPr>
          <w:szCs w:val="24"/>
        </w:rPr>
        <w:t>pentru</w:t>
      </w:r>
      <w:proofErr w:type="spellEnd"/>
      <w:r w:rsidRPr="00052072">
        <w:rPr>
          <w:szCs w:val="24"/>
        </w:rPr>
        <w:t xml:space="preserve"> </w:t>
      </w:r>
      <w:proofErr w:type="spellStart"/>
      <w:r w:rsidRPr="00052072">
        <w:rPr>
          <w:szCs w:val="24"/>
        </w:rPr>
        <w:t>finantare</w:t>
      </w:r>
      <w:proofErr w:type="spellEnd"/>
      <w:r w:rsidRPr="00052072">
        <w:rPr>
          <w:szCs w:val="24"/>
        </w:rPr>
        <w:t xml:space="preserve"> </w:t>
      </w:r>
      <w:proofErr w:type="spellStart"/>
      <w:r w:rsidRPr="00052072">
        <w:rPr>
          <w:szCs w:val="24"/>
        </w:rPr>
        <w:t>raman</w:t>
      </w:r>
      <w:proofErr w:type="spellEnd"/>
      <w:r w:rsidRPr="00052072">
        <w:rPr>
          <w:szCs w:val="24"/>
        </w:rPr>
        <w:t xml:space="preserve"> </w:t>
      </w:r>
      <w:proofErr w:type="spellStart"/>
      <w:r w:rsidRPr="00052072">
        <w:rPr>
          <w:szCs w:val="24"/>
        </w:rPr>
        <w:t>eligibile</w:t>
      </w:r>
      <w:proofErr w:type="spellEnd"/>
      <w:r w:rsidRPr="00052072">
        <w:rPr>
          <w:szCs w:val="24"/>
        </w:rPr>
        <w:t xml:space="preserve">, cu </w:t>
      </w:r>
      <w:proofErr w:type="spellStart"/>
      <w:r w:rsidRPr="00052072">
        <w:rPr>
          <w:szCs w:val="24"/>
        </w:rPr>
        <w:t>respectarea</w:t>
      </w:r>
      <w:proofErr w:type="spellEnd"/>
      <w:r w:rsidRPr="00052072">
        <w:rPr>
          <w:szCs w:val="24"/>
        </w:rPr>
        <w:t xml:space="preserve"> </w:t>
      </w:r>
      <w:proofErr w:type="spellStart"/>
      <w:r w:rsidRPr="00052072">
        <w:rPr>
          <w:szCs w:val="24"/>
        </w:rPr>
        <w:t>prevederilor</w:t>
      </w:r>
      <w:proofErr w:type="spellEnd"/>
      <w:r w:rsidRPr="00052072">
        <w:rPr>
          <w:szCs w:val="24"/>
        </w:rPr>
        <w:t xml:space="preserve"> </w:t>
      </w:r>
      <w:proofErr w:type="spellStart"/>
      <w:r w:rsidRPr="00052072">
        <w:rPr>
          <w:szCs w:val="24"/>
        </w:rPr>
        <w:t>legale</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vigoare</w:t>
      </w:r>
      <w:proofErr w:type="spellEnd"/>
      <w:r w:rsidRPr="00052072">
        <w:rPr>
          <w:szCs w:val="24"/>
        </w:rPr>
        <w:t xml:space="preserve">, conform </w:t>
      </w:r>
      <w:proofErr w:type="spellStart"/>
      <w:r w:rsidRPr="00052072">
        <w:rPr>
          <w:szCs w:val="24"/>
        </w:rPr>
        <w:t>prevederilor</w:t>
      </w:r>
      <w:proofErr w:type="spellEnd"/>
      <w:r w:rsidRPr="00052072">
        <w:rPr>
          <w:szCs w:val="24"/>
        </w:rPr>
        <w:t xml:space="preserve"> art. 10 din HG nr. 226/2015, cu </w:t>
      </w:r>
      <w:proofErr w:type="spellStart"/>
      <w:r w:rsidRPr="00052072">
        <w:rPr>
          <w:szCs w:val="24"/>
        </w:rPr>
        <w:t>modificările</w:t>
      </w:r>
      <w:proofErr w:type="spellEnd"/>
      <w:r w:rsidRPr="00052072">
        <w:rPr>
          <w:szCs w:val="24"/>
        </w:rPr>
        <w:t xml:space="preserve"> </w:t>
      </w:r>
      <w:proofErr w:type="spellStart"/>
      <w:r w:rsidRPr="00052072">
        <w:rPr>
          <w:szCs w:val="24"/>
        </w:rPr>
        <w:t>şi</w:t>
      </w:r>
      <w:proofErr w:type="spellEnd"/>
      <w:r w:rsidRPr="00052072">
        <w:rPr>
          <w:szCs w:val="24"/>
        </w:rPr>
        <w:t xml:space="preserve"> </w:t>
      </w:r>
      <w:proofErr w:type="spellStart"/>
      <w:r w:rsidRPr="00052072">
        <w:rPr>
          <w:szCs w:val="24"/>
        </w:rPr>
        <w:t>completările</w:t>
      </w:r>
      <w:proofErr w:type="spellEnd"/>
      <w:r w:rsidRPr="00052072">
        <w:rPr>
          <w:szCs w:val="24"/>
        </w:rPr>
        <w:t xml:space="preserve"> </w:t>
      </w:r>
      <w:proofErr w:type="spellStart"/>
      <w:r w:rsidRPr="00052072">
        <w:rPr>
          <w:szCs w:val="24"/>
        </w:rPr>
        <w:t>ulterioare</w:t>
      </w:r>
      <w:proofErr w:type="spellEnd"/>
      <w:r w:rsidRPr="00052072">
        <w:rPr>
          <w:szCs w:val="24"/>
        </w:rPr>
        <w:t>.</w:t>
      </w:r>
    </w:p>
    <w:p w14:paraId="654E8B02" w14:textId="77777777" w:rsidR="00C5120A" w:rsidRPr="00052072" w:rsidRDefault="00C5120A" w:rsidP="00C5120A">
      <w:pPr>
        <w:jc w:val="both"/>
        <w:rPr>
          <w:szCs w:val="24"/>
        </w:rPr>
      </w:pPr>
      <w:bookmarkStart w:id="54" w:name="bookmark51"/>
      <w:proofErr w:type="spellStart"/>
      <w:r w:rsidRPr="00052072">
        <w:rPr>
          <w:szCs w:val="24"/>
        </w:rPr>
        <w:t>Modificarea</w:t>
      </w:r>
      <w:proofErr w:type="spellEnd"/>
      <w:r w:rsidRPr="00052072">
        <w:rPr>
          <w:szCs w:val="24"/>
        </w:rPr>
        <w:t xml:space="preserve"> </w:t>
      </w:r>
      <w:proofErr w:type="spellStart"/>
      <w:r w:rsidRPr="00052072">
        <w:rPr>
          <w:szCs w:val="24"/>
        </w:rPr>
        <w:t>Contractului</w:t>
      </w:r>
      <w:proofErr w:type="spellEnd"/>
      <w:r w:rsidRPr="00052072">
        <w:rPr>
          <w:szCs w:val="24"/>
        </w:rPr>
        <w:t xml:space="preserve"> de </w:t>
      </w:r>
      <w:proofErr w:type="spellStart"/>
      <w:r w:rsidRPr="00052072">
        <w:rPr>
          <w:szCs w:val="24"/>
        </w:rPr>
        <w:t>finanţare</w:t>
      </w:r>
      <w:proofErr w:type="spellEnd"/>
      <w:r w:rsidRPr="00052072">
        <w:rPr>
          <w:szCs w:val="24"/>
        </w:rPr>
        <w:t xml:space="preserve"> se </w:t>
      </w:r>
      <w:proofErr w:type="spellStart"/>
      <w:r w:rsidRPr="00052072">
        <w:rPr>
          <w:szCs w:val="24"/>
        </w:rPr>
        <w:t>realizează</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următoarele</w:t>
      </w:r>
      <w:proofErr w:type="spellEnd"/>
      <w:r w:rsidRPr="00052072">
        <w:rPr>
          <w:szCs w:val="24"/>
        </w:rPr>
        <w:t xml:space="preserve"> </w:t>
      </w:r>
      <w:proofErr w:type="spellStart"/>
      <w:proofErr w:type="gramStart"/>
      <w:r w:rsidRPr="00052072">
        <w:rPr>
          <w:szCs w:val="24"/>
        </w:rPr>
        <w:t>condiţii</w:t>
      </w:r>
      <w:proofErr w:type="spellEnd"/>
      <w:r w:rsidRPr="00052072">
        <w:rPr>
          <w:szCs w:val="24"/>
        </w:rPr>
        <w:t xml:space="preserve"> :</w:t>
      </w:r>
      <w:bookmarkEnd w:id="54"/>
      <w:proofErr w:type="gramEnd"/>
    </w:p>
    <w:p w14:paraId="1137B41B" w14:textId="77777777" w:rsidR="00C5120A" w:rsidRPr="00052072" w:rsidRDefault="00C5120A" w:rsidP="008D77B7">
      <w:pPr>
        <w:pStyle w:val="Listparagraf"/>
        <w:numPr>
          <w:ilvl w:val="0"/>
          <w:numId w:val="41"/>
        </w:numPr>
        <w:jc w:val="both"/>
        <w:rPr>
          <w:szCs w:val="24"/>
        </w:rPr>
      </w:pPr>
      <w:proofErr w:type="spellStart"/>
      <w:r w:rsidRPr="00052072">
        <w:rPr>
          <w:szCs w:val="24"/>
        </w:rPr>
        <w:t>numai</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scris</w:t>
      </w:r>
      <w:proofErr w:type="spellEnd"/>
      <w:r w:rsidRPr="00052072">
        <w:rPr>
          <w:szCs w:val="24"/>
        </w:rPr>
        <w:t>,</w:t>
      </w:r>
    </w:p>
    <w:p w14:paraId="21052443" w14:textId="77777777" w:rsidR="00C5120A" w:rsidRPr="00052072" w:rsidRDefault="00C5120A" w:rsidP="008D77B7">
      <w:pPr>
        <w:pStyle w:val="Listparagraf"/>
        <w:numPr>
          <w:ilvl w:val="0"/>
          <w:numId w:val="41"/>
        </w:numPr>
        <w:jc w:val="both"/>
        <w:rPr>
          <w:szCs w:val="24"/>
        </w:rPr>
      </w:pPr>
      <w:bookmarkStart w:id="55" w:name="bookmark52"/>
      <w:proofErr w:type="spellStart"/>
      <w:r w:rsidRPr="00052072">
        <w:rPr>
          <w:szCs w:val="24"/>
        </w:rPr>
        <w:t>numai</w:t>
      </w:r>
      <w:proofErr w:type="spellEnd"/>
      <w:r w:rsidRPr="00052072">
        <w:rPr>
          <w:szCs w:val="24"/>
        </w:rPr>
        <w:t xml:space="preserve"> </w:t>
      </w:r>
      <w:proofErr w:type="spellStart"/>
      <w:r w:rsidRPr="00052072">
        <w:rPr>
          <w:szCs w:val="24"/>
        </w:rPr>
        <w:t>în</w:t>
      </w:r>
      <w:proofErr w:type="spellEnd"/>
      <w:r w:rsidRPr="00052072">
        <w:rPr>
          <w:szCs w:val="24"/>
        </w:rPr>
        <w:t xml:space="preserve"> </w:t>
      </w:r>
      <w:proofErr w:type="spellStart"/>
      <w:r w:rsidRPr="00052072">
        <w:rPr>
          <w:szCs w:val="24"/>
        </w:rPr>
        <w:t>cursul</w:t>
      </w:r>
      <w:proofErr w:type="spellEnd"/>
      <w:r w:rsidRPr="00052072">
        <w:rPr>
          <w:szCs w:val="24"/>
        </w:rPr>
        <w:t xml:space="preserve"> </w:t>
      </w:r>
      <w:proofErr w:type="spellStart"/>
      <w:r w:rsidRPr="00052072">
        <w:rPr>
          <w:szCs w:val="24"/>
        </w:rPr>
        <w:t>duratei</w:t>
      </w:r>
      <w:proofErr w:type="spellEnd"/>
      <w:r w:rsidRPr="00052072">
        <w:rPr>
          <w:szCs w:val="24"/>
        </w:rPr>
        <w:t xml:space="preserve"> de </w:t>
      </w:r>
      <w:proofErr w:type="spellStart"/>
      <w:r w:rsidRPr="00052072">
        <w:rPr>
          <w:szCs w:val="24"/>
        </w:rPr>
        <w:t>execuţie</w:t>
      </w:r>
      <w:proofErr w:type="spellEnd"/>
      <w:r w:rsidRPr="00052072">
        <w:rPr>
          <w:szCs w:val="24"/>
        </w:rPr>
        <w:t xml:space="preserve"> </w:t>
      </w:r>
      <w:proofErr w:type="gramStart"/>
      <w:r w:rsidRPr="00052072">
        <w:rPr>
          <w:szCs w:val="24"/>
        </w:rPr>
        <w:t>a</w:t>
      </w:r>
      <w:proofErr w:type="gramEnd"/>
      <w:r w:rsidRPr="00052072">
        <w:rPr>
          <w:szCs w:val="24"/>
        </w:rPr>
        <w:t xml:space="preserve"> </w:t>
      </w:r>
      <w:proofErr w:type="spellStart"/>
      <w:r w:rsidRPr="00052072">
        <w:rPr>
          <w:szCs w:val="24"/>
        </w:rPr>
        <w:t>acestuia</w:t>
      </w:r>
      <w:proofErr w:type="spellEnd"/>
      <w:r w:rsidRPr="00052072">
        <w:rPr>
          <w:szCs w:val="24"/>
        </w:rPr>
        <w:t xml:space="preserve"> </w:t>
      </w:r>
      <w:proofErr w:type="spellStart"/>
      <w:r w:rsidRPr="00052072">
        <w:rPr>
          <w:szCs w:val="24"/>
        </w:rPr>
        <w:t>stabilită</w:t>
      </w:r>
      <w:proofErr w:type="spellEnd"/>
      <w:r w:rsidRPr="00052072">
        <w:rPr>
          <w:szCs w:val="24"/>
        </w:rPr>
        <w:t xml:space="preserve"> </w:t>
      </w:r>
      <w:proofErr w:type="spellStart"/>
      <w:r w:rsidRPr="00052072">
        <w:rPr>
          <w:szCs w:val="24"/>
        </w:rPr>
        <w:t>prin</w:t>
      </w:r>
      <w:proofErr w:type="spellEnd"/>
      <w:r w:rsidRPr="00052072">
        <w:rPr>
          <w:szCs w:val="24"/>
        </w:rPr>
        <w:t xml:space="preserve"> contract</w:t>
      </w:r>
      <w:bookmarkEnd w:id="55"/>
    </w:p>
    <w:p w14:paraId="5D4CD782" w14:textId="77777777" w:rsidR="00C5120A" w:rsidRPr="00052072" w:rsidRDefault="00C5120A" w:rsidP="008D77B7">
      <w:pPr>
        <w:pStyle w:val="Listparagraf"/>
        <w:numPr>
          <w:ilvl w:val="0"/>
          <w:numId w:val="41"/>
        </w:numPr>
        <w:jc w:val="both"/>
        <w:rPr>
          <w:szCs w:val="24"/>
        </w:rPr>
      </w:pPr>
      <w:bookmarkStart w:id="56" w:name="bookmark53"/>
      <w:r w:rsidRPr="00052072">
        <w:rPr>
          <w:szCs w:val="24"/>
        </w:rPr>
        <w:t xml:space="preserve">nu </w:t>
      </w:r>
      <w:proofErr w:type="gramStart"/>
      <w:r w:rsidRPr="00052072">
        <w:rPr>
          <w:szCs w:val="24"/>
        </w:rPr>
        <w:t>are</w:t>
      </w:r>
      <w:proofErr w:type="gramEnd"/>
      <w:r w:rsidRPr="00052072">
        <w:rPr>
          <w:szCs w:val="24"/>
        </w:rPr>
        <w:t xml:space="preserve"> </w:t>
      </w:r>
      <w:proofErr w:type="spellStart"/>
      <w:r w:rsidRPr="00052072">
        <w:rPr>
          <w:szCs w:val="24"/>
        </w:rPr>
        <w:t>efect</w:t>
      </w:r>
      <w:proofErr w:type="spellEnd"/>
      <w:r w:rsidRPr="00052072">
        <w:rPr>
          <w:szCs w:val="24"/>
        </w:rPr>
        <w:t xml:space="preserve"> </w:t>
      </w:r>
      <w:proofErr w:type="spellStart"/>
      <w:r w:rsidRPr="00052072">
        <w:rPr>
          <w:szCs w:val="24"/>
        </w:rPr>
        <w:t>retroactiv</w:t>
      </w:r>
      <w:bookmarkEnd w:id="56"/>
      <w:proofErr w:type="spellEnd"/>
    </w:p>
    <w:p w14:paraId="67F486C4" w14:textId="77777777" w:rsidR="00C5120A" w:rsidRPr="00052072" w:rsidRDefault="00C5120A" w:rsidP="008D77B7">
      <w:pPr>
        <w:pStyle w:val="Listparagraf"/>
        <w:numPr>
          <w:ilvl w:val="0"/>
          <w:numId w:val="41"/>
        </w:numPr>
        <w:jc w:val="both"/>
        <w:rPr>
          <w:szCs w:val="24"/>
        </w:rPr>
      </w:pPr>
      <w:bookmarkStart w:id="57" w:name="bookmark54"/>
      <w:r>
        <w:rPr>
          <w:szCs w:val="24"/>
        </w:rPr>
        <w:t xml:space="preserve">cu </w:t>
      </w:r>
      <w:proofErr w:type="spellStart"/>
      <w:r>
        <w:rPr>
          <w:szCs w:val="24"/>
        </w:rPr>
        <w:t>acordul</w:t>
      </w:r>
      <w:proofErr w:type="spellEnd"/>
      <w:r>
        <w:rPr>
          <w:szCs w:val="24"/>
        </w:rPr>
        <w:t xml:space="preserve"> </w:t>
      </w:r>
      <w:proofErr w:type="spellStart"/>
      <w:r>
        <w:rPr>
          <w:szCs w:val="24"/>
        </w:rPr>
        <w:t>ambelor</w:t>
      </w:r>
      <w:proofErr w:type="spellEnd"/>
      <w:r>
        <w:rPr>
          <w:szCs w:val="24"/>
        </w:rPr>
        <w:t xml:space="preserve"> </w:t>
      </w:r>
      <w:proofErr w:type="spellStart"/>
      <w:r>
        <w:rPr>
          <w:szCs w:val="24"/>
        </w:rPr>
        <w:t>părţi</w:t>
      </w:r>
      <w:proofErr w:type="spellEnd"/>
      <w:r>
        <w:rPr>
          <w:szCs w:val="24"/>
        </w:rPr>
        <w:t xml:space="preserve"> </w:t>
      </w:r>
      <w:proofErr w:type="spellStart"/>
      <w:r>
        <w:rPr>
          <w:szCs w:val="24"/>
        </w:rPr>
        <w:t>prin</w:t>
      </w:r>
      <w:proofErr w:type="spellEnd"/>
      <w:r w:rsidRPr="00052072">
        <w:rPr>
          <w:szCs w:val="24"/>
        </w:rPr>
        <w:t>:</w:t>
      </w:r>
      <w:bookmarkEnd w:id="57"/>
    </w:p>
    <w:p w14:paraId="2AE306AA" w14:textId="77777777" w:rsidR="00C5120A" w:rsidRPr="00052072" w:rsidRDefault="00C5120A" w:rsidP="008D77B7">
      <w:pPr>
        <w:pStyle w:val="Listparagraf"/>
        <w:numPr>
          <w:ilvl w:val="0"/>
          <w:numId w:val="42"/>
        </w:numPr>
        <w:jc w:val="both"/>
        <w:rPr>
          <w:szCs w:val="24"/>
        </w:rPr>
      </w:pPr>
      <w:r w:rsidRPr="00052072">
        <w:rPr>
          <w:szCs w:val="24"/>
        </w:rPr>
        <w:t xml:space="preserve">act </w:t>
      </w:r>
      <w:proofErr w:type="spellStart"/>
      <w:r w:rsidRPr="00052072">
        <w:rPr>
          <w:szCs w:val="24"/>
        </w:rPr>
        <w:t>aditional</w:t>
      </w:r>
      <w:proofErr w:type="spellEnd"/>
      <w:r w:rsidRPr="00052072">
        <w:rPr>
          <w:szCs w:val="24"/>
        </w:rPr>
        <w:t xml:space="preserve">, </w:t>
      </w:r>
    </w:p>
    <w:p w14:paraId="62836C17" w14:textId="77777777" w:rsidR="00C5120A" w:rsidRPr="00052072" w:rsidRDefault="00C5120A" w:rsidP="008D77B7">
      <w:pPr>
        <w:pStyle w:val="Listparagraf"/>
        <w:numPr>
          <w:ilvl w:val="0"/>
          <w:numId w:val="42"/>
        </w:numPr>
        <w:jc w:val="both"/>
        <w:rPr>
          <w:szCs w:val="24"/>
        </w:rPr>
      </w:pPr>
      <w:proofErr w:type="spellStart"/>
      <w:r w:rsidRPr="00052072">
        <w:rPr>
          <w:szCs w:val="24"/>
        </w:rPr>
        <w:t>notificare</w:t>
      </w:r>
      <w:proofErr w:type="spellEnd"/>
      <w:r w:rsidRPr="00052072">
        <w:rPr>
          <w:szCs w:val="24"/>
        </w:rPr>
        <w:t xml:space="preserve"> de </w:t>
      </w:r>
      <w:proofErr w:type="spellStart"/>
      <w:r w:rsidRPr="00052072">
        <w:rPr>
          <w:szCs w:val="24"/>
        </w:rPr>
        <w:t>acceptare</w:t>
      </w:r>
      <w:proofErr w:type="spellEnd"/>
    </w:p>
    <w:p w14:paraId="66D6A15E" w14:textId="77777777" w:rsidR="00C5120A" w:rsidRDefault="00C5120A" w:rsidP="008D77B7">
      <w:pPr>
        <w:pStyle w:val="Listparagraf"/>
        <w:numPr>
          <w:ilvl w:val="0"/>
          <w:numId w:val="42"/>
        </w:numPr>
        <w:jc w:val="both"/>
        <w:rPr>
          <w:szCs w:val="24"/>
        </w:rPr>
      </w:pPr>
      <w:proofErr w:type="spellStart"/>
      <w:r w:rsidRPr="00052072">
        <w:rPr>
          <w:szCs w:val="24"/>
        </w:rPr>
        <w:t>notă</w:t>
      </w:r>
      <w:proofErr w:type="spellEnd"/>
      <w:r w:rsidRPr="00052072">
        <w:rPr>
          <w:szCs w:val="24"/>
        </w:rPr>
        <w:t xml:space="preserve"> de </w:t>
      </w:r>
      <w:proofErr w:type="spellStart"/>
      <w:r w:rsidRPr="00052072">
        <w:rPr>
          <w:szCs w:val="24"/>
        </w:rPr>
        <w:t>aprobare</w:t>
      </w:r>
      <w:proofErr w:type="spellEnd"/>
    </w:p>
    <w:p w14:paraId="52F98C62" w14:textId="77777777" w:rsidR="00C5120A" w:rsidRDefault="00C5120A" w:rsidP="00C5120A">
      <w:pPr>
        <w:jc w:val="both"/>
        <w:rPr>
          <w:szCs w:val="24"/>
        </w:rPr>
      </w:pPr>
    </w:p>
    <w:p w14:paraId="4A8B6165" w14:textId="77777777" w:rsidR="00C5120A" w:rsidRPr="00052072" w:rsidRDefault="00C5120A" w:rsidP="00C5120A">
      <w:pPr>
        <w:jc w:val="both"/>
      </w:pPr>
      <w:bookmarkStart w:id="58" w:name="bookmark55"/>
      <w:proofErr w:type="spellStart"/>
      <w:r w:rsidRPr="005152BA">
        <w:rPr>
          <w:b/>
        </w:rPr>
        <w:t>Atenţie</w:t>
      </w:r>
      <w:proofErr w:type="spellEnd"/>
      <w:r w:rsidRPr="005152BA">
        <w:rPr>
          <w:b/>
        </w:rPr>
        <w:t>!</w:t>
      </w:r>
      <w:r w:rsidRPr="00052072">
        <w:t xml:space="preserve"> </w:t>
      </w:r>
      <w:proofErr w:type="spellStart"/>
      <w:r w:rsidRPr="00052072">
        <w:t>Excepţie</w:t>
      </w:r>
      <w:proofErr w:type="spellEnd"/>
      <w:r w:rsidRPr="00052072">
        <w:t xml:space="preserve"> fac </w:t>
      </w:r>
      <w:proofErr w:type="spellStart"/>
      <w:r w:rsidRPr="00052072">
        <w:t>situaţiile</w:t>
      </w:r>
      <w:proofErr w:type="spellEnd"/>
      <w:r w:rsidRPr="00052072">
        <w:t xml:space="preserve"> </w:t>
      </w:r>
      <w:proofErr w:type="spellStart"/>
      <w:r w:rsidRPr="00052072">
        <w:t>în</w:t>
      </w:r>
      <w:proofErr w:type="spellEnd"/>
      <w:r w:rsidRPr="00052072">
        <w:t xml:space="preserve"> care </w:t>
      </w:r>
      <w:proofErr w:type="spellStart"/>
      <w:r w:rsidRPr="00052072">
        <w:t>intervin</w:t>
      </w:r>
      <w:proofErr w:type="spellEnd"/>
      <w:r w:rsidRPr="00052072">
        <w:t xml:space="preserve"> </w:t>
      </w:r>
      <w:proofErr w:type="spellStart"/>
      <w:r w:rsidRPr="00052072">
        <w:t>modificări</w:t>
      </w:r>
      <w:proofErr w:type="spellEnd"/>
      <w:r w:rsidRPr="00052072">
        <w:t xml:space="preserve"> ale </w:t>
      </w:r>
      <w:proofErr w:type="spellStart"/>
      <w:r w:rsidRPr="00052072">
        <w:t>legislaţiei</w:t>
      </w:r>
      <w:proofErr w:type="spellEnd"/>
      <w:r w:rsidRPr="00052072">
        <w:t xml:space="preserve"> </w:t>
      </w:r>
      <w:proofErr w:type="spellStart"/>
      <w:r w:rsidRPr="00052072">
        <w:t>aplicabile</w:t>
      </w:r>
      <w:proofErr w:type="spellEnd"/>
      <w:r w:rsidRPr="00052072">
        <w:t xml:space="preserve"> </w:t>
      </w:r>
      <w:proofErr w:type="spellStart"/>
      <w:r w:rsidRPr="00052072">
        <w:t>finanţării</w:t>
      </w:r>
      <w:proofErr w:type="spellEnd"/>
      <w:r w:rsidRPr="00052072">
        <w:t xml:space="preserve"> </w:t>
      </w:r>
      <w:proofErr w:type="spellStart"/>
      <w:r w:rsidRPr="00052072">
        <w:t>nerambursabile</w:t>
      </w:r>
      <w:proofErr w:type="spellEnd"/>
      <w:r w:rsidRPr="00052072">
        <w:t xml:space="preserve">, </w:t>
      </w:r>
      <w:proofErr w:type="spellStart"/>
      <w:r w:rsidRPr="00052072">
        <w:t>când</w:t>
      </w:r>
      <w:proofErr w:type="spellEnd"/>
      <w:r w:rsidRPr="00052072">
        <w:t xml:space="preserve"> </w:t>
      </w:r>
      <w:proofErr w:type="spellStart"/>
      <w:r w:rsidRPr="00052072">
        <w:t>Autoritatea</w:t>
      </w:r>
      <w:proofErr w:type="spellEnd"/>
      <w:r w:rsidRPr="00052072">
        <w:t xml:space="preserve"> </w:t>
      </w:r>
      <w:proofErr w:type="spellStart"/>
      <w:r w:rsidRPr="00052072">
        <w:t>Contractantă</w:t>
      </w:r>
      <w:proofErr w:type="spellEnd"/>
      <w:r w:rsidRPr="00052072">
        <w:t xml:space="preserve"> </w:t>
      </w:r>
      <w:proofErr w:type="spellStart"/>
      <w:r w:rsidRPr="00052072">
        <w:t>va</w:t>
      </w:r>
      <w:proofErr w:type="spellEnd"/>
      <w:r w:rsidRPr="00052072">
        <w:t xml:space="preserve"> </w:t>
      </w:r>
      <w:proofErr w:type="spellStart"/>
      <w:r w:rsidRPr="00052072">
        <w:t>notifica</w:t>
      </w:r>
      <w:proofErr w:type="spellEnd"/>
      <w:r w:rsidRPr="00052072">
        <w:t xml:space="preserve"> </w:t>
      </w:r>
      <w:proofErr w:type="spellStart"/>
      <w:r w:rsidRPr="00052072">
        <w:t>în</w:t>
      </w:r>
      <w:proofErr w:type="spellEnd"/>
      <w:r w:rsidRPr="00052072">
        <w:t xml:space="preserve"> </w:t>
      </w:r>
      <w:proofErr w:type="spellStart"/>
      <w:r w:rsidRPr="00052072">
        <w:t>scris</w:t>
      </w:r>
      <w:proofErr w:type="spellEnd"/>
      <w:r w:rsidRPr="00052072">
        <w:t xml:space="preserve"> </w:t>
      </w:r>
      <w:proofErr w:type="spellStart"/>
      <w:r w:rsidRPr="00052072">
        <w:t>beneficiarul</w:t>
      </w:r>
      <w:proofErr w:type="spellEnd"/>
      <w:r w:rsidRPr="00052072">
        <w:t xml:space="preserve"> cu </w:t>
      </w:r>
      <w:proofErr w:type="spellStart"/>
      <w:r w:rsidRPr="00052072">
        <w:t>privire</w:t>
      </w:r>
      <w:proofErr w:type="spellEnd"/>
      <w:r w:rsidRPr="00052072">
        <w:t xml:space="preserve"> la </w:t>
      </w:r>
      <w:proofErr w:type="spellStart"/>
      <w:r w:rsidRPr="00052072">
        <w:t>aceste</w:t>
      </w:r>
      <w:proofErr w:type="spellEnd"/>
      <w:r w:rsidRPr="00052072">
        <w:t xml:space="preserve"> </w:t>
      </w:r>
      <w:proofErr w:type="spellStart"/>
      <w:r w:rsidRPr="00052072">
        <w:t>modificări</w:t>
      </w:r>
      <w:proofErr w:type="spellEnd"/>
      <w:r w:rsidRPr="00052072">
        <w:t xml:space="preserve">, </w:t>
      </w:r>
      <w:proofErr w:type="spellStart"/>
      <w:r w:rsidRPr="00052072">
        <w:t>iar</w:t>
      </w:r>
      <w:proofErr w:type="spellEnd"/>
      <w:r w:rsidRPr="00052072">
        <w:t xml:space="preserve"> </w:t>
      </w:r>
      <w:proofErr w:type="spellStart"/>
      <w:r w:rsidRPr="00052072">
        <w:t>beneficiarul</w:t>
      </w:r>
      <w:proofErr w:type="spellEnd"/>
      <w:r w:rsidRPr="00052072">
        <w:t xml:space="preserve"> se </w:t>
      </w:r>
      <w:proofErr w:type="spellStart"/>
      <w:r w:rsidRPr="00052072">
        <w:t>obligă</w:t>
      </w:r>
      <w:proofErr w:type="spellEnd"/>
      <w:r w:rsidRPr="00052072">
        <w:t xml:space="preserve"> a le </w:t>
      </w:r>
      <w:proofErr w:type="spellStart"/>
      <w:r w:rsidRPr="00052072">
        <w:t>respecta</w:t>
      </w:r>
      <w:proofErr w:type="spellEnd"/>
      <w:r w:rsidRPr="00052072">
        <w:t xml:space="preserve"> </w:t>
      </w:r>
      <w:proofErr w:type="spellStart"/>
      <w:r w:rsidRPr="00052072">
        <w:t>întocmai</w:t>
      </w:r>
      <w:proofErr w:type="spellEnd"/>
      <w:r w:rsidRPr="00052072">
        <w:t>.</w:t>
      </w:r>
      <w:bookmarkEnd w:id="58"/>
    </w:p>
    <w:p w14:paraId="602438B4" w14:textId="77777777" w:rsidR="00C5120A" w:rsidRPr="00205FA0" w:rsidRDefault="00C5120A" w:rsidP="00C5120A">
      <w:pPr>
        <w:pStyle w:val="Titlu2"/>
      </w:pPr>
      <w:bookmarkStart w:id="59" w:name="_Toc513736588"/>
      <w:r>
        <w:t xml:space="preserve">6.3. </w:t>
      </w:r>
      <w:proofErr w:type="spellStart"/>
      <w:r w:rsidRPr="00205FA0">
        <w:t>Verificarea</w:t>
      </w:r>
      <w:proofErr w:type="spellEnd"/>
      <w:r w:rsidRPr="00205FA0">
        <w:t xml:space="preserve"> pe </w:t>
      </w:r>
      <w:proofErr w:type="spellStart"/>
      <w:r w:rsidRPr="00205FA0">
        <w:t>teren</w:t>
      </w:r>
      <w:proofErr w:type="spellEnd"/>
      <w:r w:rsidRPr="00205FA0">
        <w:t xml:space="preserve"> a </w:t>
      </w:r>
      <w:proofErr w:type="spellStart"/>
      <w:r w:rsidRPr="00205FA0">
        <w:t>cererilor</w:t>
      </w:r>
      <w:proofErr w:type="spellEnd"/>
      <w:r w:rsidRPr="00205FA0">
        <w:t xml:space="preserve"> de </w:t>
      </w:r>
      <w:proofErr w:type="spellStart"/>
      <w:r w:rsidRPr="00205FA0">
        <w:t>finanțare</w:t>
      </w:r>
      <w:bookmarkEnd w:id="43"/>
      <w:bookmarkEnd w:id="59"/>
      <w:proofErr w:type="spellEnd"/>
    </w:p>
    <w:p w14:paraId="68A04980" w14:textId="77777777" w:rsidR="00C5120A" w:rsidRPr="004754FC" w:rsidRDefault="00C5120A" w:rsidP="00C5120A">
      <w:pPr>
        <w:pStyle w:val="Listparagraf"/>
        <w:tabs>
          <w:tab w:val="left" w:pos="1701"/>
        </w:tabs>
        <w:spacing w:before="0"/>
        <w:ind w:left="0" w:firstLine="0"/>
        <w:mirrorIndents/>
        <w:jc w:val="both"/>
        <w:rPr>
          <w:b/>
          <w:color w:val="FF0000"/>
          <w:szCs w:val="24"/>
        </w:rPr>
      </w:pPr>
    </w:p>
    <w:p w14:paraId="683093DB" w14:textId="77777777" w:rsidR="00C5120A" w:rsidRPr="004754FC" w:rsidRDefault="00C5120A" w:rsidP="00C5120A">
      <w:pPr>
        <w:jc w:val="both"/>
      </w:pPr>
      <w:proofErr w:type="spellStart"/>
      <w:r w:rsidRPr="004754FC">
        <w:t>Pentru</w:t>
      </w:r>
      <w:proofErr w:type="spellEnd"/>
      <w:r w:rsidRPr="004754FC">
        <w:t xml:space="preserve"> </w:t>
      </w:r>
      <w:proofErr w:type="spellStart"/>
      <w:r w:rsidRPr="004754FC">
        <w:t>proiectele</w:t>
      </w:r>
      <w:proofErr w:type="spellEnd"/>
      <w:r w:rsidRPr="004754FC">
        <w:t xml:space="preserve"> de </w:t>
      </w:r>
      <w:proofErr w:type="spellStart"/>
      <w:r w:rsidRPr="004754FC">
        <w:t>investiții</w:t>
      </w:r>
      <w:proofErr w:type="spellEnd"/>
      <w:r w:rsidRPr="004754FC">
        <w:t xml:space="preserve">, </w:t>
      </w:r>
      <w:proofErr w:type="spellStart"/>
      <w:r w:rsidRPr="004754FC">
        <w:t>în</w:t>
      </w:r>
      <w:proofErr w:type="spellEnd"/>
      <w:r w:rsidRPr="004754FC">
        <w:t xml:space="preserve"> </w:t>
      </w:r>
      <w:proofErr w:type="spellStart"/>
      <w:r w:rsidRPr="004754FC">
        <w:t>etapa</w:t>
      </w:r>
      <w:proofErr w:type="spellEnd"/>
      <w:r w:rsidRPr="004754FC">
        <w:t xml:space="preserve"> de </w:t>
      </w:r>
      <w:proofErr w:type="spellStart"/>
      <w:r w:rsidRPr="004754FC">
        <w:t>evaluare</w:t>
      </w:r>
      <w:proofErr w:type="spellEnd"/>
      <w:r w:rsidRPr="004754FC">
        <w:t xml:space="preserve"> a </w:t>
      </w:r>
      <w:proofErr w:type="spellStart"/>
      <w:r w:rsidRPr="004754FC">
        <w:t>proiectului</w:t>
      </w:r>
      <w:proofErr w:type="spellEnd"/>
      <w:r w:rsidRPr="004754FC">
        <w:t xml:space="preserve">, </w:t>
      </w:r>
      <w:proofErr w:type="spellStart"/>
      <w:r w:rsidRPr="004754FC">
        <w:t>exceptând</w:t>
      </w:r>
      <w:proofErr w:type="spellEnd"/>
      <w:r w:rsidRPr="004754FC">
        <w:t xml:space="preserve"> </w:t>
      </w:r>
      <w:proofErr w:type="spellStart"/>
      <w:r w:rsidRPr="004754FC">
        <w:t>situația</w:t>
      </w:r>
      <w:proofErr w:type="spellEnd"/>
      <w:r w:rsidRPr="004754FC">
        <w:t xml:space="preserve"> </w:t>
      </w:r>
      <w:proofErr w:type="spellStart"/>
      <w:r w:rsidRPr="004754FC">
        <w:t>în</w:t>
      </w:r>
      <w:proofErr w:type="spellEnd"/>
      <w:r w:rsidRPr="004754FC">
        <w:t xml:space="preserve"> care </w:t>
      </w:r>
      <w:proofErr w:type="spellStart"/>
      <w:r w:rsidRPr="004754FC">
        <w:t>în</w:t>
      </w:r>
      <w:proofErr w:type="spellEnd"/>
      <w:r w:rsidRPr="004754FC">
        <w:t xml:space="preserve"> </w:t>
      </w:r>
      <w:proofErr w:type="spellStart"/>
      <w:r w:rsidRPr="004754FC">
        <w:t>urma</w:t>
      </w:r>
      <w:proofErr w:type="spellEnd"/>
      <w:r w:rsidRPr="004754FC">
        <w:t xml:space="preserve"> </w:t>
      </w:r>
      <w:proofErr w:type="spellStart"/>
      <w:r w:rsidRPr="004754FC">
        <w:t>verificării</w:t>
      </w:r>
      <w:proofErr w:type="spellEnd"/>
      <w:r w:rsidRPr="004754FC">
        <w:t xml:space="preserve"> </w:t>
      </w:r>
      <w:proofErr w:type="spellStart"/>
      <w:r w:rsidRPr="004754FC">
        <w:t>documentare</w:t>
      </w:r>
      <w:proofErr w:type="spellEnd"/>
      <w:r w:rsidRPr="004754FC">
        <w:t xml:space="preserve"> a </w:t>
      </w:r>
      <w:proofErr w:type="spellStart"/>
      <w:r w:rsidRPr="004754FC">
        <w:t>condițiilor</w:t>
      </w:r>
      <w:proofErr w:type="spellEnd"/>
      <w:r w:rsidRPr="004754FC">
        <w:t xml:space="preserve"> de </w:t>
      </w:r>
      <w:proofErr w:type="spellStart"/>
      <w:r w:rsidRPr="004754FC">
        <w:t>eligibilitate</w:t>
      </w:r>
      <w:proofErr w:type="spellEnd"/>
      <w:r w:rsidRPr="004754FC">
        <w:t xml:space="preserve"> </w:t>
      </w:r>
      <w:proofErr w:type="spellStart"/>
      <w:r w:rsidRPr="004754FC">
        <w:t>este</w:t>
      </w:r>
      <w:proofErr w:type="spellEnd"/>
      <w:r w:rsidRPr="004754FC">
        <w:t xml:space="preserve"> </w:t>
      </w:r>
      <w:proofErr w:type="spellStart"/>
      <w:r w:rsidRPr="004754FC">
        <w:t>evidentă</w:t>
      </w:r>
      <w:proofErr w:type="spellEnd"/>
      <w:r w:rsidRPr="004754FC">
        <w:t xml:space="preserve"> </w:t>
      </w:r>
      <w:proofErr w:type="spellStart"/>
      <w:r w:rsidRPr="004754FC">
        <w:t>neeligibilitatea</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 xml:space="preserve">, </w:t>
      </w:r>
      <w:proofErr w:type="spellStart"/>
      <w:r w:rsidRPr="004754FC">
        <w:t>experții</w:t>
      </w:r>
      <w:proofErr w:type="spellEnd"/>
      <w:r w:rsidRPr="004754FC">
        <w:t xml:space="preserve"> GAL </w:t>
      </w:r>
      <w:proofErr w:type="spellStart"/>
      <w:r w:rsidRPr="004754FC">
        <w:t>Valea</w:t>
      </w:r>
      <w:proofErr w:type="spellEnd"/>
      <w:r w:rsidRPr="004754FC">
        <w:t xml:space="preserve"> </w:t>
      </w:r>
      <w:proofErr w:type="spellStart"/>
      <w:r w:rsidRPr="004754FC">
        <w:t>Teleajenului</w:t>
      </w:r>
      <w:proofErr w:type="spellEnd"/>
      <w:r w:rsidRPr="004754FC">
        <w:t xml:space="preserve"> pot </w:t>
      </w:r>
      <w:proofErr w:type="spellStart"/>
      <w:r w:rsidRPr="004754FC">
        <w:t>realiza</w:t>
      </w:r>
      <w:proofErr w:type="spellEnd"/>
      <w:r w:rsidRPr="004754FC">
        <w:t xml:space="preserve"> </w:t>
      </w:r>
      <w:proofErr w:type="spellStart"/>
      <w:r w:rsidRPr="004754FC">
        <w:t>vizite</w:t>
      </w:r>
      <w:proofErr w:type="spellEnd"/>
      <w:r w:rsidRPr="004754FC">
        <w:t xml:space="preserve"> pe </w:t>
      </w:r>
      <w:proofErr w:type="spellStart"/>
      <w:r w:rsidRPr="004754FC">
        <w:t>teren</w:t>
      </w:r>
      <w:proofErr w:type="spellEnd"/>
      <w:r w:rsidRPr="004754FC">
        <w:t xml:space="preserve">, </w:t>
      </w:r>
      <w:proofErr w:type="spellStart"/>
      <w:r w:rsidRPr="004754FC">
        <w:t>dacă</w:t>
      </w:r>
      <w:proofErr w:type="spellEnd"/>
      <w:r w:rsidRPr="004754FC">
        <w:t xml:space="preserve"> se </w:t>
      </w:r>
      <w:proofErr w:type="spellStart"/>
      <w:r w:rsidRPr="004754FC">
        <w:t>consideră</w:t>
      </w:r>
      <w:proofErr w:type="spellEnd"/>
      <w:r w:rsidRPr="004754FC">
        <w:t xml:space="preserve"> </w:t>
      </w:r>
      <w:proofErr w:type="spellStart"/>
      <w:r w:rsidRPr="004754FC">
        <w:t>necesar</w:t>
      </w:r>
      <w:proofErr w:type="spellEnd"/>
      <w:r w:rsidRPr="004754FC">
        <w:t xml:space="preserve">. </w:t>
      </w:r>
      <w:proofErr w:type="spellStart"/>
      <w:r w:rsidRPr="004754FC">
        <w:t>Concluzia</w:t>
      </w:r>
      <w:proofErr w:type="spellEnd"/>
      <w:r w:rsidRPr="004754FC">
        <w:t xml:space="preserve"> </w:t>
      </w:r>
      <w:proofErr w:type="spellStart"/>
      <w:r w:rsidRPr="004754FC">
        <w:t>privind</w:t>
      </w:r>
      <w:proofErr w:type="spellEnd"/>
      <w:r w:rsidRPr="004754FC">
        <w:t xml:space="preserve"> </w:t>
      </w:r>
      <w:proofErr w:type="spellStart"/>
      <w:r w:rsidRPr="004754FC">
        <w:t>respectarea</w:t>
      </w:r>
      <w:proofErr w:type="spellEnd"/>
      <w:r w:rsidRPr="004754FC">
        <w:t xml:space="preserve"> </w:t>
      </w:r>
      <w:proofErr w:type="spellStart"/>
      <w:r w:rsidRPr="004754FC">
        <w:t>condițiilor</w:t>
      </w:r>
      <w:proofErr w:type="spellEnd"/>
      <w:r w:rsidRPr="004754FC">
        <w:t xml:space="preserve"> de </w:t>
      </w:r>
      <w:proofErr w:type="spellStart"/>
      <w:r w:rsidRPr="004754FC">
        <w:t>eligibilitate</w:t>
      </w:r>
      <w:proofErr w:type="spellEnd"/>
      <w:r w:rsidRPr="004754FC">
        <w:t xml:space="preserve"> </w:t>
      </w:r>
      <w:proofErr w:type="spellStart"/>
      <w:r w:rsidRPr="004754FC">
        <w:t>pentru</w:t>
      </w:r>
      <w:proofErr w:type="spellEnd"/>
      <w:r w:rsidRPr="004754FC">
        <w:t xml:space="preserve"> </w:t>
      </w:r>
      <w:proofErr w:type="spellStart"/>
      <w:r w:rsidRPr="004754FC">
        <w:t>Cererile</w:t>
      </w:r>
      <w:proofErr w:type="spellEnd"/>
      <w:r w:rsidRPr="004754FC">
        <w:t xml:space="preserve"> de </w:t>
      </w:r>
      <w:proofErr w:type="spellStart"/>
      <w:r w:rsidRPr="004754FC">
        <w:t>Finanțare</w:t>
      </w:r>
      <w:proofErr w:type="spellEnd"/>
      <w:r w:rsidRPr="004754FC">
        <w:t xml:space="preserve"> </w:t>
      </w:r>
      <w:proofErr w:type="spellStart"/>
      <w:r w:rsidRPr="004754FC">
        <w:t>pentru</w:t>
      </w:r>
      <w:proofErr w:type="spellEnd"/>
      <w:r w:rsidRPr="004754FC">
        <w:t xml:space="preserve"> care s-a </w:t>
      </w:r>
      <w:proofErr w:type="spellStart"/>
      <w:r w:rsidRPr="004754FC">
        <w:t>decis</w:t>
      </w:r>
      <w:proofErr w:type="spellEnd"/>
      <w:r w:rsidRPr="004754FC">
        <w:t xml:space="preserve"> </w:t>
      </w:r>
      <w:proofErr w:type="spellStart"/>
      <w:r w:rsidRPr="004754FC">
        <w:t>verificarea</w:t>
      </w:r>
      <w:proofErr w:type="spellEnd"/>
      <w:r w:rsidRPr="004754FC">
        <w:t xml:space="preserve"> pe </w:t>
      </w:r>
      <w:proofErr w:type="spellStart"/>
      <w:r w:rsidRPr="004754FC">
        <w:t>teren</w:t>
      </w:r>
      <w:proofErr w:type="spellEnd"/>
      <w:r w:rsidRPr="004754FC">
        <w:t xml:space="preserve"> se </w:t>
      </w:r>
      <w:proofErr w:type="spellStart"/>
      <w:r w:rsidRPr="004754FC">
        <w:t>va</w:t>
      </w:r>
      <w:proofErr w:type="spellEnd"/>
      <w:r w:rsidRPr="004754FC">
        <w:t xml:space="preserve"> formula </w:t>
      </w:r>
      <w:proofErr w:type="spellStart"/>
      <w:r w:rsidRPr="004754FC">
        <w:t>numai</w:t>
      </w:r>
      <w:proofErr w:type="spellEnd"/>
      <w:r w:rsidRPr="004754FC">
        <w:t xml:space="preserve"> </w:t>
      </w:r>
      <w:proofErr w:type="spellStart"/>
      <w:r w:rsidRPr="004754FC">
        <w:t>după</w:t>
      </w:r>
      <w:proofErr w:type="spellEnd"/>
      <w:r w:rsidRPr="004754FC">
        <w:t xml:space="preserve"> </w:t>
      </w:r>
      <w:proofErr w:type="spellStart"/>
      <w:r w:rsidRPr="004754FC">
        <w:t>verificarea</w:t>
      </w:r>
      <w:proofErr w:type="spellEnd"/>
      <w:r w:rsidRPr="004754FC">
        <w:t xml:space="preserve"> pe </w:t>
      </w:r>
      <w:proofErr w:type="spellStart"/>
      <w:r w:rsidRPr="004754FC">
        <w:t>teren</w:t>
      </w:r>
      <w:proofErr w:type="spellEnd"/>
      <w:r w:rsidRPr="004754FC">
        <w:t>.</w:t>
      </w:r>
    </w:p>
    <w:p w14:paraId="2AA52907" w14:textId="77777777" w:rsidR="00C5120A" w:rsidRPr="004754FC" w:rsidRDefault="00C5120A" w:rsidP="00C5120A">
      <w:pPr>
        <w:jc w:val="both"/>
        <w:rPr>
          <w:u w:val="single" w:color="0000FF"/>
        </w:rPr>
      </w:pPr>
      <w:proofErr w:type="spellStart"/>
      <w:r w:rsidRPr="004754FC">
        <w:t>Verificarea</w:t>
      </w:r>
      <w:proofErr w:type="spellEnd"/>
      <w:r w:rsidRPr="004754FC">
        <w:t xml:space="preserve"> pe </w:t>
      </w:r>
      <w:proofErr w:type="spellStart"/>
      <w:r w:rsidRPr="004754FC">
        <w:t>teren</w:t>
      </w:r>
      <w:proofErr w:type="spellEnd"/>
      <w:r w:rsidRPr="004754FC">
        <w:t xml:space="preserve"> se </w:t>
      </w:r>
      <w:proofErr w:type="spellStart"/>
      <w:r w:rsidRPr="004754FC">
        <w:t>realizează</w:t>
      </w:r>
      <w:proofErr w:type="spellEnd"/>
      <w:r w:rsidRPr="004754FC">
        <w:t xml:space="preserve"> pe </w:t>
      </w:r>
      <w:proofErr w:type="spellStart"/>
      <w:r w:rsidRPr="004754FC">
        <w:t>baza</w:t>
      </w:r>
      <w:proofErr w:type="spellEnd"/>
      <w:r w:rsidRPr="004754FC">
        <w:t xml:space="preserve"> </w:t>
      </w:r>
      <w:proofErr w:type="spellStart"/>
      <w:r w:rsidRPr="004754FC">
        <w:t>Fișei</w:t>
      </w:r>
      <w:proofErr w:type="spellEnd"/>
      <w:r w:rsidRPr="004754FC">
        <w:t xml:space="preserve"> de </w:t>
      </w:r>
      <w:proofErr w:type="spellStart"/>
      <w:r w:rsidRPr="004754FC">
        <w:t>Verificare</w:t>
      </w:r>
      <w:proofErr w:type="spellEnd"/>
      <w:r w:rsidRPr="004754FC">
        <w:t xml:space="preserve"> pe </w:t>
      </w:r>
      <w:proofErr w:type="spellStart"/>
      <w:r w:rsidRPr="004754FC">
        <w:t>teren</w:t>
      </w:r>
      <w:proofErr w:type="spellEnd"/>
      <w:r w:rsidRPr="004754FC">
        <w:t xml:space="preserve"> </w:t>
      </w:r>
      <w:proofErr w:type="spellStart"/>
      <w:r w:rsidRPr="004754FC">
        <w:t>și</w:t>
      </w:r>
      <w:proofErr w:type="spellEnd"/>
      <w:r w:rsidRPr="004754FC">
        <w:t xml:space="preserve"> </w:t>
      </w:r>
      <w:proofErr w:type="spellStart"/>
      <w:r w:rsidRPr="004754FC">
        <w:t>metodologia</w:t>
      </w:r>
      <w:proofErr w:type="spellEnd"/>
      <w:r w:rsidRPr="004754FC">
        <w:t xml:space="preserve"> de </w:t>
      </w:r>
      <w:proofErr w:type="spellStart"/>
      <w:r w:rsidRPr="004754FC">
        <w:t>aplicat</w:t>
      </w:r>
      <w:proofErr w:type="spellEnd"/>
      <w:r w:rsidRPr="004754FC">
        <w:rPr>
          <w:b/>
        </w:rPr>
        <w:t xml:space="preserve">, </w:t>
      </w:r>
      <w:proofErr w:type="spellStart"/>
      <w:r w:rsidRPr="004754FC">
        <w:t>aferentă</w:t>
      </w:r>
      <w:proofErr w:type="spellEnd"/>
      <w:r w:rsidRPr="004754FC">
        <w:t xml:space="preserve"> </w:t>
      </w:r>
      <w:proofErr w:type="spellStart"/>
      <w:r w:rsidRPr="004754FC">
        <w:t>Măsurii</w:t>
      </w:r>
      <w:proofErr w:type="spellEnd"/>
      <w:r w:rsidRPr="004754FC">
        <w:t xml:space="preserve"> 3.</w:t>
      </w:r>
      <w:r>
        <w:t>1</w:t>
      </w:r>
      <w:r w:rsidRPr="004754FC">
        <w:t xml:space="preserve">, </w:t>
      </w:r>
      <w:proofErr w:type="spellStart"/>
      <w:r w:rsidRPr="004754FC">
        <w:t>elaborată</w:t>
      </w:r>
      <w:proofErr w:type="spellEnd"/>
      <w:r w:rsidRPr="004754FC">
        <w:t xml:space="preserve"> de GAL </w:t>
      </w:r>
      <w:proofErr w:type="spellStart"/>
      <w:r w:rsidRPr="004754FC">
        <w:t>Valea</w:t>
      </w:r>
      <w:proofErr w:type="spellEnd"/>
      <w:r w:rsidRPr="004754FC">
        <w:t xml:space="preserve"> </w:t>
      </w:r>
      <w:proofErr w:type="spellStart"/>
      <w:r w:rsidRPr="004754FC">
        <w:t>Tel</w:t>
      </w:r>
      <w:r>
        <w:t>eajenului</w:t>
      </w:r>
      <w:proofErr w:type="spellEnd"/>
      <w:r>
        <w:t xml:space="preserve"> </w:t>
      </w:r>
      <w:proofErr w:type="spellStart"/>
      <w:r>
        <w:t>și</w:t>
      </w:r>
      <w:proofErr w:type="spellEnd"/>
      <w:r>
        <w:t xml:space="preserve"> </w:t>
      </w:r>
      <w:proofErr w:type="spellStart"/>
      <w:r>
        <w:t>afișată</w:t>
      </w:r>
      <w:proofErr w:type="spellEnd"/>
      <w:r>
        <w:t xml:space="preserve"> pe site-ul </w:t>
      </w:r>
      <w:hyperlink r:id="rId22" w:history="1">
        <w:r w:rsidRPr="000E5833">
          <w:rPr>
            <w:rStyle w:val="Hyperlink"/>
            <w:lang w:val="ro-MD"/>
          </w:rPr>
          <w:t>www.galvaleateleajenului.ro</w:t>
        </w:r>
      </w:hyperlink>
    </w:p>
    <w:p w14:paraId="1D23BDAC" w14:textId="77777777" w:rsidR="00C5120A" w:rsidRPr="004754FC" w:rsidRDefault="00C5120A" w:rsidP="00C5120A">
      <w:pPr>
        <w:jc w:val="both"/>
      </w:pPr>
      <w:proofErr w:type="spellStart"/>
      <w:r w:rsidRPr="004754FC">
        <w:t>Scopul</w:t>
      </w:r>
      <w:proofErr w:type="spellEnd"/>
      <w:r w:rsidRPr="004754FC">
        <w:t xml:space="preserve"> </w:t>
      </w:r>
      <w:proofErr w:type="spellStart"/>
      <w:r w:rsidRPr="004754FC">
        <w:t>verificării</w:t>
      </w:r>
      <w:proofErr w:type="spellEnd"/>
      <w:r w:rsidRPr="004754FC">
        <w:t xml:space="preserve"> pe </w:t>
      </w:r>
      <w:proofErr w:type="spellStart"/>
      <w:r w:rsidRPr="004754FC">
        <w:t>teren</w:t>
      </w:r>
      <w:proofErr w:type="spellEnd"/>
      <w:r w:rsidRPr="004754FC">
        <w:t xml:space="preserve"> </w:t>
      </w:r>
      <w:proofErr w:type="spellStart"/>
      <w:r w:rsidRPr="004754FC">
        <w:t>este</w:t>
      </w:r>
      <w:proofErr w:type="spellEnd"/>
      <w:r w:rsidRPr="004754FC">
        <w:t xml:space="preserve"> de a </w:t>
      </w:r>
      <w:proofErr w:type="spellStart"/>
      <w:r w:rsidRPr="004754FC">
        <w:t>controla</w:t>
      </w:r>
      <w:proofErr w:type="spellEnd"/>
      <w:r w:rsidRPr="004754FC">
        <w:t xml:space="preserve"> </w:t>
      </w:r>
      <w:proofErr w:type="spellStart"/>
      <w:r w:rsidRPr="004754FC">
        <w:t>datele</w:t>
      </w:r>
      <w:proofErr w:type="spellEnd"/>
      <w:r w:rsidRPr="004754FC">
        <w:t xml:space="preserve"> </w:t>
      </w:r>
      <w:proofErr w:type="spellStart"/>
      <w:r w:rsidRPr="004754FC">
        <w:t>și</w:t>
      </w:r>
      <w:proofErr w:type="spellEnd"/>
      <w:r w:rsidRPr="004754FC">
        <w:t xml:space="preserve"> </w:t>
      </w:r>
      <w:proofErr w:type="spellStart"/>
      <w:r w:rsidRPr="004754FC">
        <w:t>informațiile</w:t>
      </w:r>
      <w:proofErr w:type="spellEnd"/>
      <w:r w:rsidRPr="004754FC">
        <w:t xml:space="preserve"> </w:t>
      </w:r>
      <w:proofErr w:type="spellStart"/>
      <w:r w:rsidRPr="004754FC">
        <w:t>cuprinse</w:t>
      </w:r>
      <w:proofErr w:type="spellEnd"/>
      <w:r w:rsidRPr="004754FC">
        <w:t xml:space="preserve"> </w:t>
      </w:r>
      <w:proofErr w:type="spellStart"/>
      <w:r w:rsidRPr="004754FC">
        <w:t>în</w:t>
      </w:r>
      <w:proofErr w:type="spellEnd"/>
      <w:r w:rsidRPr="004754FC">
        <w:t xml:space="preserve"> </w:t>
      </w:r>
      <w:proofErr w:type="spellStart"/>
      <w:r w:rsidRPr="004754FC">
        <w:t>anexele</w:t>
      </w:r>
      <w:proofErr w:type="spellEnd"/>
      <w:r w:rsidRPr="004754FC">
        <w:t xml:space="preserve"> </w:t>
      </w:r>
      <w:proofErr w:type="spellStart"/>
      <w:r w:rsidRPr="004754FC">
        <w:t>tehnice</w:t>
      </w:r>
      <w:proofErr w:type="spellEnd"/>
      <w:r w:rsidRPr="004754FC">
        <w:t xml:space="preserve"> </w:t>
      </w:r>
      <w:proofErr w:type="spellStart"/>
      <w:r w:rsidRPr="004754FC">
        <w:t>și</w:t>
      </w:r>
      <w:proofErr w:type="spellEnd"/>
      <w:r w:rsidRPr="004754FC">
        <w:t xml:space="preserve"> administrative ale </w:t>
      </w:r>
      <w:proofErr w:type="spellStart"/>
      <w:r w:rsidRPr="004754FC">
        <w:t>Cererii</w:t>
      </w:r>
      <w:proofErr w:type="spellEnd"/>
      <w:r w:rsidRPr="004754FC">
        <w:t xml:space="preserve"> de </w:t>
      </w:r>
      <w:proofErr w:type="spellStart"/>
      <w:r w:rsidRPr="004754FC">
        <w:t>Finațare</w:t>
      </w:r>
      <w:proofErr w:type="spellEnd"/>
      <w:r w:rsidRPr="004754FC">
        <w:t xml:space="preserve"> </w:t>
      </w:r>
      <w:proofErr w:type="spellStart"/>
      <w:r w:rsidRPr="004754FC">
        <w:t>și</w:t>
      </w:r>
      <w:proofErr w:type="spellEnd"/>
      <w:r w:rsidRPr="004754FC">
        <w:t xml:space="preserve"> </w:t>
      </w:r>
      <w:proofErr w:type="spellStart"/>
      <w:r w:rsidRPr="004754FC">
        <w:t>concordanța</w:t>
      </w:r>
      <w:proofErr w:type="spellEnd"/>
      <w:r w:rsidRPr="004754FC">
        <w:t xml:space="preserve"> </w:t>
      </w:r>
      <w:proofErr w:type="spellStart"/>
      <w:r w:rsidRPr="004754FC">
        <w:t>acestora</w:t>
      </w:r>
      <w:proofErr w:type="spellEnd"/>
      <w:r w:rsidRPr="004754FC">
        <w:t xml:space="preserve"> cu </w:t>
      </w:r>
      <w:proofErr w:type="spellStart"/>
      <w:r w:rsidRPr="004754FC">
        <w:t>elementele</w:t>
      </w:r>
      <w:proofErr w:type="spellEnd"/>
      <w:r w:rsidRPr="004754FC">
        <w:t xml:space="preserve"> </w:t>
      </w:r>
      <w:proofErr w:type="spellStart"/>
      <w:r w:rsidRPr="004754FC">
        <w:t>existente</w:t>
      </w:r>
      <w:proofErr w:type="spellEnd"/>
      <w:r w:rsidRPr="004754FC">
        <w:t xml:space="preserve"> pe </w:t>
      </w:r>
      <w:proofErr w:type="spellStart"/>
      <w:r w:rsidRPr="004754FC">
        <w:t>aplasamentul</w:t>
      </w:r>
      <w:proofErr w:type="spellEnd"/>
      <w:r w:rsidRPr="004754FC">
        <w:t xml:space="preserve"> </w:t>
      </w:r>
      <w:proofErr w:type="spellStart"/>
      <w:r w:rsidRPr="004754FC">
        <w:t>propus</w:t>
      </w:r>
      <w:proofErr w:type="spellEnd"/>
      <w:r w:rsidRPr="004754FC">
        <w:t xml:space="preserve">. Se </w:t>
      </w:r>
      <w:proofErr w:type="spellStart"/>
      <w:r w:rsidRPr="004754FC">
        <w:t>procedează</w:t>
      </w:r>
      <w:proofErr w:type="spellEnd"/>
      <w:r w:rsidRPr="004754FC">
        <w:t xml:space="preserve"> la </w:t>
      </w:r>
      <w:proofErr w:type="spellStart"/>
      <w:r w:rsidRPr="004754FC">
        <w:t>verificarea</w:t>
      </w:r>
      <w:proofErr w:type="spellEnd"/>
      <w:r w:rsidRPr="004754FC">
        <w:t xml:space="preserve"> </w:t>
      </w:r>
      <w:proofErr w:type="spellStart"/>
      <w:r w:rsidRPr="004754FC">
        <w:t>anumitor</w:t>
      </w:r>
      <w:proofErr w:type="spellEnd"/>
      <w:r w:rsidRPr="004754FC">
        <w:t xml:space="preserve"> </w:t>
      </w:r>
      <w:proofErr w:type="spellStart"/>
      <w:r w:rsidRPr="004754FC">
        <w:t>criterii</w:t>
      </w:r>
      <w:proofErr w:type="spellEnd"/>
      <w:r w:rsidRPr="004754FC">
        <w:t xml:space="preserve"> de </w:t>
      </w:r>
      <w:proofErr w:type="spellStart"/>
      <w:r w:rsidRPr="004754FC">
        <w:t>eligibilitate</w:t>
      </w:r>
      <w:proofErr w:type="spellEnd"/>
      <w:r w:rsidRPr="004754FC">
        <w:t xml:space="preserve"> </w:t>
      </w:r>
      <w:proofErr w:type="spellStart"/>
      <w:r w:rsidRPr="004754FC">
        <w:t>evidențiate</w:t>
      </w:r>
      <w:proofErr w:type="spellEnd"/>
      <w:r w:rsidRPr="004754FC">
        <w:t xml:space="preserve"> </w:t>
      </w:r>
      <w:proofErr w:type="spellStart"/>
      <w:r w:rsidRPr="004754FC">
        <w:t>în</w:t>
      </w:r>
      <w:proofErr w:type="spellEnd"/>
      <w:r w:rsidRPr="004754FC">
        <w:t xml:space="preserve"> </w:t>
      </w:r>
      <w:proofErr w:type="spellStart"/>
      <w:r w:rsidRPr="004754FC">
        <w:t>etapa</w:t>
      </w:r>
      <w:proofErr w:type="spellEnd"/>
      <w:r w:rsidRPr="004754FC">
        <w:t xml:space="preserve"> </w:t>
      </w:r>
      <w:proofErr w:type="spellStart"/>
      <w:r w:rsidRPr="004754FC">
        <w:t>verificării</w:t>
      </w:r>
      <w:proofErr w:type="spellEnd"/>
      <w:r w:rsidRPr="004754FC">
        <w:t xml:space="preserve"> administrative </w:t>
      </w:r>
      <w:proofErr w:type="spellStart"/>
      <w:r w:rsidRPr="004754FC">
        <w:t>prin</w:t>
      </w:r>
      <w:proofErr w:type="spellEnd"/>
      <w:r w:rsidRPr="004754FC">
        <w:t xml:space="preserve"> </w:t>
      </w:r>
      <w:proofErr w:type="spellStart"/>
      <w:r w:rsidRPr="004754FC">
        <w:t>comprație</w:t>
      </w:r>
      <w:proofErr w:type="spellEnd"/>
      <w:r w:rsidRPr="004754FC">
        <w:t xml:space="preserve"> cu </w:t>
      </w:r>
      <w:proofErr w:type="spellStart"/>
      <w:r w:rsidRPr="004754FC">
        <w:t>realitatea</w:t>
      </w:r>
      <w:proofErr w:type="spellEnd"/>
      <w:r w:rsidRPr="004754FC">
        <w:t xml:space="preserve"> de pe </w:t>
      </w:r>
      <w:proofErr w:type="spellStart"/>
      <w:r w:rsidRPr="004754FC">
        <w:t>teren</w:t>
      </w:r>
      <w:proofErr w:type="spellEnd"/>
      <w:r w:rsidRPr="004754FC">
        <w:t xml:space="preserve">, </w:t>
      </w:r>
      <w:proofErr w:type="spellStart"/>
      <w:r w:rsidRPr="004754FC">
        <w:t>pentru</w:t>
      </w:r>
      <w:proofErr w:type="spellEnd"/>
      <w:r w:rsidRPr="004754FC">
        <w:t xml:space="preserve"> a se </w:t>
      </w:r>
      <w:proofErr w:type="spellStart"/>
      <w:r w:rsidRPr="004754FC">
        <w:t>obține</w:t>
      </w:r>
      <w:proofErr w:type="spellEnd"/>
      <w:r w:rsidRPr="004754FC">
        <w:t xml:space="preserve"> o </w:t>
      </w:r>
      <w:proofErr w:type="spellStart"/>
      <w:r w:rsidRPr="004754FC">
        <w:t>decizie</w:t>
      </w:r>
      <w:proofErr w:type="spellEnd"/>
      <w:r w:rsidRPr="004754FC">
        <w:t xml:space="preserve"> </w:t>
      </w:r>
      <w:proofErr w:type="spellStart"/>
      <w:r w:rsidRPr="004754FC">
        <w:t>rezonabilă</w:t>
      </w:r>
      <w:proofErr w:type="spellEnd"/>
      <w:r w:rsidRPr="004754FC">
        <w:t xml:space="preserve"> </w:t>
      </w:r>
      <w:proofErr w:type="spellStart"/>
      <w:r w:rsidRPr="004754FC">
        <w:t>privind</w:t>
      </w:r>
      <w:proofErr w:type="spellEnd"/>
      <w:r w:rsidRPr="004754FC">
        <w:t xml:space="preserve"> </w:t>
      </w:r>
      <w:proofErr w:type="spellStart"/>
      <w:r w:rsidRPr="004754FC">
        <w:t>corectitudinea</w:t>
      </w:r>
      <w:proofErr w:type="spellEnd"/>
      <w:r w:rsidRPr="004754FC">
        <w:t xml:space="preserve"> </w:t>
      </w:r>
      <w:proofErr w:type="spellStart"/>
      <w:r w:rsidRPr="004754FC">
        <w:t>încadrării</w:t>
      </w:r>
      <w:proofErr w:type="spellEnd"/>
      <w:r w:rsidRPr="004754FC">
        <w:t xml:space="preserve"> </w:t>
      </w:r>
      <w:proofErr w:type="spellStart"/>
      <w:r w:rsidRPr="004754FC">
        <w:t>în</w:t>
      </w:r>
      <w:proofErr w:type="spellEnd"/>
      <w:r w:rsidRPr="004754FC">
        <w:t xml:space="preserve"> </w:t>
      </w:r>
      <w:proofErr w:type="spellStart"/>
      <w:r w:rsidRPr="004754FC">
        <w:t>criteriile</w:t>
      </w:r>
      <w:proofErr w:type="spellEnd"/>
      <w:r w:rsidRPr="004754FC">
        <w:t xml:space="preserve"> de </w:t>
      </w:r>
      <w:proofErr w:type="spellStart"/>
      <w:r w:rsidRPr="004754FC">
        <w:t>eligibilitate</w:t>
      </w:r>
      <w:proofErr w:type="spellEnd"/>
      <w:r w:rsidRPr="004754FC">
        <w:t xml:space="preserve"> </w:t>
      </w:r>
      <w:proofErr w:type="spellStart"/>
      <w:r w:rsidRPr="004754FC">
        <w:t>și</w:t>
      </w:r>
      <w:proofErr w:type="spellEnd"/>
      <w:r w:rsidRPr="004754FC">
        <w:t xml:space="preserve"> </w:t>
      </w:r>
      <w:proofErr w:type="spellStart"/>
      <w:r w:rsidRPr="004754FC">
        <w:t>selecție</w:t>
      </w:r>
      <w:proofErr w:type="spellEnd"/>
      <w:r w:rsidRPr="004754FC">
        <w:t>.</w:t>
      </w:r>
    </w:p>
    <w:p w14:paraId="7F3037F0" w14:textId="77777777" w:rsidR="00C5120A" w:rsidRPr="004754FC" w:rsidRDefault="00C5120A" w:rsidP="00C5120A">
      <w:pPr>
        <w:jc w:val="both"/>
        <w:rPr>
          <w:lang w:val="ro-RO"/>
        </w:rPr>
      </w:pPr>
      <w:r w:rsidRPr="004754FC">
        <w:rPr>
          <w:lang w:val="ro-RO"/>
        </w:rPr>
        <w:t>În cazul în care proiectul face obiectul controlului pe teren, solicitantul va fi notificat cu privire la acest aspect, acestuia i se va înmâna o copie a Fișei de verificare pe teren.</w:t>
      </w:r>
    </w:p>
    <w:p w14:paraId="77DEE4D3" w14:textId="77777777" w:rsidR="00C5120A" w:rsidRPr="004754FC" w:rsidRDefault="00C5120A" w:rsidP="00C5120A">
      <w:pPr>
        <w:jc w:val="both"/>
        <w:rPr>
          <w:lang w:val="ro-RO"/>
        </w:rPr>
      </w:pPr>
      <w:r w:rsidRPr="004754FC">
        <w:rPr>
          <w:lang w:val="ro-RO"/>
        </w:rPr>
        <w:t>Verificarea în teren se face conform Metodologiei pentru verificarea pe teren, specifice fiecărei măsuri (existentă la sfârşitul Fişei de verificare pe teren). La dosarul administrativ al cererii de finanțare, întocmit de experții GAL, se va depune doar fișa de verificare pe teren, fără partea de metodologie.</w:t>
      </w:r>
    </w:p>
    <w:p w14:paraId="3CFD6F8F" w14:textId="77777777" w:rsidR="00C5120A" w:rsidRPr="004754FC" w:rsidRDefault="00C5120A" w:rsidP="00C5120A">
      <w:pPr>
        <w:jc w:val="both"/>
        <w:rPr>
          <w:lang w:val="ro-RO"/>
        </w:rPr>
      </w:pPr>
      <w:r w:rsidRPr="004754FC">
        <w:rPr>
          <w:lang w:val="ro-RO"/>
        </w:rPr>
        <w:t>Concluzia verificării pe teren se va consemna în Fișa de verificare pe teren. Expertul GAL va bifa dacă cele observate în cursul verificării pe teren corespund  sau nu corespund cu Cererea de finanţare. Se completa rubrica Obervații dacă este cazul.</w:t>
      </w:r>
    </w:p>
    <w:p w14:paraId="61AD92FE" w14:textId="77777777" w:rsidR="00C5120A" w:rsidRPr="004754FC" w:rsidRDefault="00C5120A" w:rsidP="00C5120A">
      <w:pPr>
        <w:tabs>
          <w:tab w:val="left" w:pos="1701"/>
        </w:tabs>
        <w:mirrorIndents/>
        <w:jc w:val="both"/>
        <w:rPr>
          <w:b/>
          <w:color w:val="FF0000"/>
          <w:szCs w:val="24"/>
        </w:rPr>
      </w:pPr>
    </w:p>
    <w:p w14:paraId="5AED1681" w14:textId="77777777" w:rsidR="00C5120A" w:rsidRPr="00205FA0" w:rsidRDefault="00C5120A" w:rsidP="00C5120A">
      <w:pPr>
        <w:pStyle w:val="Titlu2"/>
      </w:pPr>
      <w:bookmarkStart w:id="60" w:name="_Toc488403584"/>
      <w:bookmarkStart w:id="61" w:name="_Toc513736589"/>
      <w:r>
        <w:t xml:space="preserve">6.4. </w:t>
      </w:r>
      <w:proofErr w:type="spellStart"/>
      <w:r w:rsidRPr="00205FA0">
        <w:t>Verificarea</w:t>
      </w:r>
      <w:proofErr w:type="spellEnd"/>
      <w:r w:rsidRPr="00205FA0">
        <w:t xml:space="preserve"> </w:t>
      </w:r>
      <w:proofErr w:type="spellStart"/>
      <w:r w:rsidRPr="00205FA0">
        <w:t>criteriilor</w:t>
      </w:r>
      <w:proofErr w:type="spellEnd"/>
      <w:r w:rsidRPr="00205FA0">
        <w:t xml:space="preserve"> de </w:t>
      </w:r>
      <w:proofErr w:type="spellStart"/>
      <w:r w:rsidRPr="00205FA0">
        <w:t>selecție</w:t>
      </w:r>
      <w:bookmarkEnd w:id="60"/>
      <w:bookmarkEnd w:id="61"/>
      <w:proofErr w:type="spellEnd"/>
      <w:r w:rsidRPr="00205FA0">
        <w:t xml:space="preserve"> </w:t>
      </w:r>
    </w:p>
    <w:p w14:paraId="548532D8" w14:textId="77777777" w:rsidR="00C5120A" w:rsidRPr="004754FC" w:rsidRDefault="00C5120A" w:rsidP="00C5120A">
      <w:pPr>
        <w:tabs>
          <w:tab w:val="left" w:pos="1701"/>
        </w:tabs>
        <w:mirrorIndents/>
        <w:jc w:val="both"/>
        <w:rPr>
          <w:b/>
          <w:color w:val="FF0000"/>
        </w:rPr>
      </w:pPr>
      <w:r w:rsidRPr="004754FC">
        <w:rPr>
          <w:b/>
          <w:color w:val="FF0000"/>
        </w:rPr>
        <w:tab/>
      </w:r>
    </w:p>
    <w:p w14:paraId="14FC7C76" w14:textId="77777777" w:rsidR="00C5120A" w:rsidRPr="00205FA0" w:rsidRDefault="00C5120A" w:rsidP="00C5120A">
      <w:pPr>
        <w:jc w:val="both"/>
        <w:rPr>
          <w:b/>
        </w:rPr>
      </w:pPr>
      <w:proofErr w:type="spellStart"/>
      <w:r w:rsidRPr="004754FC">
        <w:t>Verificarea</w:t>
      </w:r>
      <w:proofErr w:type="spellEnd"/>
      <w:r w:rsidRPr="004754FC">
        <w:t xml:space="preserve"> </w:t>
      </w:r>
      <w:proofErr w:type="spellStart"/>
      <w:r w:rsidRPr="004754FC">
        <w:t>criteriilor</w:t>
      </w:r>
      <w:proofErr w:type="spellEnd"/>
      <w:r w:rsidRPr="004754FC">
        <w:t xml:space="preserve"> de </w:t>
      </w:r>
      <w:proofErr w:type="spellStart"/>
      <w:r w:rsidRPr="004754FC">
        <w:t>selecție</w:t>
      </w:r>
      <w:proofErr w:type="spellEnd"/>
      <w:r w:rsidRPr="004754FC">
        <w:t xml:space="preserve"> se </w:t>
      </w:r>
      <w:proofErr w:type="spellStart"/>
      <w:r w:rsidRPr="004754FC">
        <w:t>realizează</w:t>
      </w:r>
      <w:proofErr w:type="spellEnd"/>
      <w:r w:rsidRPr="004754FC">
        <w:t xml:space="preserve"> </w:t>
      </w:r>
      <w:proofErr w:type="spellStart"/>
      <w:r w:rsidRPr="004754FC">
        <w:t>pentru</w:t>
      </w:r>
      <w:proofErr w:type="spellEnd"/>
      <w:r w:rsidRPr="004754FC">
        <w:t xml:space="preserve"> </w:t>
      </w:r>
      <w:proofErr w:type="spellStart"/>
      <w:r w:rsidRPr="004754FC">
        <w:t>toate</w:t>
      </w:r>
      <w:proofErr w:type="spellEnd"/>
      <w:r w:rsidRPr="004754FC">
        <w:t xml:space="preserve"> </w:t>
      </w:r>
      <w:proofErr w:type="spellStart"/>
      <w:r w:rsidRPr="004754FC">
        <w:t>Cererile</w:t>
      </w:r>
      <w:proofErr w:type="spellEnd"/>
      <w:r w:rsidRPr="004754FC">
        <w:t xml:space="preserve"> de </w:t>
      </w:r>
      <w:proofErr w:type="spellStart"/>
      <w:r w:rsidRPr="004754FC">
        <w:t>finanțare</w:t>
      </w:r>
      <w:proofErr w:type="spellEnd"/>
      <w:r w:rsidRPr="004754FC">
        <w:t xml:space="preserve"> </w:t>
      </w:r>
      <w:proofErr w:type="spellStart"/>
      <w:r w:rsidRPr="004754FC">
        <w:t>declarate</w:t>
      </w:r>
      <w:proofErr w:type="spellEnd"/>
      <w:r w:rsidRPr="004754FC">
        <w:t xml:space="preserve"> </w:t>
      </w:r>
      <w:proofErr w:type="spellStart"/>
      <w:r w:rsidRPr="004754FC">
        <w:t>eligibile</w:t>
      </w:r>
      <w:proofErr w:type="spellEnd"/>
      <w:r w:rsidRPr="004754FC">
        <w:t xml:space="preserve">. </w:t>
      </w:r>
      <w:proofErr w:type="spellStart"/>
      <w:r w:rsidRPr="004754FC">
        <w:t>Punctajul</w:t>
      </w:r>
      <w:proofErr w:type="spellEnd"/>
      <w:r w:rsidRPr="004754FC">
        <w:t xml:space="preserve"> </w:t>
      </w:r>
      <w:proofErr w:type="spellStart"/>
      <w:r w:rsidRPr="004754FC">
        <w:t>fiecărui</w:t>
      </w:r>
      <w:proofErr w:type="spellEnd"/>
      <w:r w:rsidRPr="004754FC">
        <w:t xml:space="preserve"> </w:t>
      </w:r>
      <w:proofErr w:type="spellStart"/>
      <w:r w:rsidRPr="004754FC">
        <w:t>proiect</w:t>
      </w:r>
      <w:proofErr w:type="spellEnd"/>
      <w:r w:rsidRPr="004754FC">
        <w:t xml:space="preserve"> se </w:t>
      </w:r>
      <w:proofErr w:type="spellStart"/>
      <w:r w:rsidRPr="004754FC">
        <w:t>va</w:t>
      </w:r>
      <w:proofErr w:type="spellEnd"/>
      <w:r w:rsidRPr="004754FC">
        <w:t xml:space="preserve"> </w:t>
      </w:r>
      <w:proofErr w:type="spellStart"/>
      <w:r w:rsidRPr="004754FC">
        <w:t>calcula</w:t>
      </w:r>
      <w:proofErr w:type="spellEnd"/>
      <w:r w:rsidRPr="004754FC">
        <w:t xml:space="preserve"> </w:t>
      </w:r>
      <w:proofErr w:type="spellStart"/>
      <w:r w:rsidRPr="004754FC">
        <w:t>în</w:t>
      </w:r>
      <w:proofErr w:type="spellEnd"/>
      <w:r w:rsidRPr="004754FC">
        <w:t xml:space="preserve"> </w:t>
      </w:r>
      <w:proofErr w:type="spellStart"/>
      <w:r w:rsidRPr="004754FC">
        <w:t>baza</w:t>
      </w:r>
      <w:proofErr w:type="spellEnd"/>
      <w:r w:rsidRPr="004754FC">
        <w:t xml:space="preserve"> </w:t>
      </w:r>
      <w:proofErr w:type="spellStart"/>
      <w:r w:rsidRPr="004754FC">
        <w:t>informațiilor</w:t>
      </w:r>
      <w:proofErr w:type="spellEnd"/>
      <w:r w:rsidRPr="004754FC">
        <w:t xml:space="preserve"> </w:t>
      </w:r>
      <w:proofErr w:type="spellStart"/>
      <w:r w:rsidRPr="004754FC">
        <w:t>furnizate</w:t>
      </w:r>
      <w:proofErr w:type="spellEnd"/>
      <w:r w:rsidRPr="004754FC">
        <w:t xml:space="preserve"> de solicitant </w:t>
      </w:r>
      <w:proofErr w:type="spellStart"/>
      <w:r w:rsidRPr="004754FC">
        <w:t>în</w:t>
      </w:r>
      <w:proofErr w:type="spellEnd"/>
      <w:r w:rsidRPr="004754FC">
        <w:t xml:space="preserve"> </w:t>
      </w:r>
      <w:proofErr w:type="spellStart"/>
      <w:r w:rsidRPr="004754FC">
        <w:t>cererea</w:t>
      </w:r>
      <w:proofErr w:type="spellEnd"/>
      <w:r w:rsidRPr="004754FC">
        <w:t xml:space="preserve"> de </w:t>
      </w:r>
      <w:proofErr w:type="spellStart"/>
      <w:r w:rsidRPr="004754FC">
        <w:t>finanțare</w:t>
      </w:r>
      <w:proofErr w:type="spellEnd"/>
      <w:r w:rsidRPr="004754FC">
        <w:t xml:space="preserve">, </w:t>
      </w:r>
      <w:proofErr w:type="spellStart"/>
      <w:r w:rsidRPr="004754FC">
        <w:t>documentelor</w:t>
      </w:r>
      <w:proofErr w:type="spellEnd"/>
      <w:r w:rsidRPr="004754FC">
        <w:t xml:space="preserve"> </w:t>
      </w:r>
      <w:proofErr w:type="spellStart"/>
      <w:r w:rsidRPr="004754FC">
        <w:t>atașate</w:t>
      </w:r>
      <w:proofErr w:type="spellEnd"/>
      <w:r w:rsidRPr="004754FC">
        <w:t xml:space="preserve"> </w:t>
      </w:r>
      <w:proofErr w:type="spellStart"/>
      <w:r w:rsidRPr="004754FC">
        <w:t>acesteia</w:t>
      </w:r>
      <w:proofErr w:type="spellEnd"/>
      <w:r w:rsidRPr="004754FC">
        <w:t xml:space="preserve"> </w:t>
      </w:r>
      <w:proofErr w:type="spellStart"/>
      <w:r w:rsidRPr="004754FC">
        <w:t>și</w:t>
      </w:r>
      <w:proofErr w:type="spellEnd"/>
      <w:r w:rsidRPr="004754FC">
        <w:t xml:space="preserve"> </w:t>
      </w:r>
      <w:proofErr w:type="spellStart"/>
      <w:r w:rsidRPr="004754FC">
        <w:t>în</w:t>
      </w:r>
      <w:proofErr w:type="spellEnd"/>
      <w:r w:rsidRPr="004754FC">
        <w:t xml:space="preserve"> </w:t>
      </w:r>
      <w:proofErr w:type="spellStart"/>
      <w:r w:rsidRPr="004754FC">
        <w:t>baza</w:t>
      </w:r>
      <w:proofErr w:type="spellEnd"/>
      <w:r w:rsidRPr="004754FC">
        <w:t xml:space="preserve"> </w:t>
      </w:r>
      <w:proofErr w:type="spellStart"/>
      <w:r w:rsidRPr="004754FC">
        <w:t>punctajelor</w:t>
      </w:r>
      <w:proofErr w:type="spellEnd"/>
      <w:r w:rsidRPr="004754FC">
        <w:t xml:space="preserve"> </w:t>
      </w:r>
      <w:proofErr w:type="spellStart"/>
      <w:r w:rsidRPr="004754FC">
        <w:t>aferente</w:t>
      </w:r>
      <w:proofErr w:type="spellEnd"/>
      <w:r w:rsidRPr="004754FC">
        <w:t xml:space="preserve"> </w:t>
      </w:r>
      <w:proofErr w:type="spellStart"/>
      <w:r w:rsidRPr="004754FC">
        <w:t>criteriilor</w:t>
      </w:r>
      <w:proofErr w:type="spellEnd"/>
      <w:r w:rsidRPr="004754FC">
        <w:t xml:space="preserve"> de </w:t>
      </w:r>
      <w:proofErr w:type="spellStart"/>
      <w:r w:rsidRPr="004754FC">
        <w:t>selecție</w:t>
      </w:r>
      <w:proofErr w:type="spellEnd"/>
      <w:r w:rsidRPr="004754FC">
        <w:t xml:space="preserve"> </w:t>
      </w:r>
      <w:proofErr w:type="spellStart"/>
      <w:r w:rsidRPr="004754FC">
        <w:t>stabilite</w:t>
      </w:r>
      <w:proofErr w:type="spellEnd"/>
      <w:r w:rsidRPr="004754FC">
        <w:t xml:space="preserve"> </w:t>
      </w:r>
      <w:proofErr w:type="spellStart"/>
      <w:r w:rsidRPr="004754FC">
        <w:t>în</w:t>
      </w:r>
      <w:proofErr w:type="spellEnd"/>
      <w:r w:rsidRPr="004754FC">
        <w:t xml:space="preserve"> </w:t>
      </w:r>
      <w:proofErr w:type="spellStart"/>
      <w:r w:rsidRPr="004754FC">
        <w:t>prezentul</w:t>
      </w:r>
      <w:proofErr w:type="spellEnd"/>
      <w:r w:rsidRPr="004754FC">
        <w:t xml:space="preserve"> </w:t>
      </w:r>
      <w:proofErr w:type="spellStart"/>
      <w:r w:rsidRPr="004754FC">
        <w:t>ghid</w:t>
      </w:r>
      <w:proofErr w:type="spellEnd"/>
      <w:r w:rsidRPr="004754FC">
        <w:t xml:space="preserve">. </w:t>
      </w:r>
      <w:proofErr w:type="spellStart"/>
      <w:r w:rsidRPr="004754FC">
        <w:t>Experții</w:t>
      </w:r>
      <w:proofErr w:type="spellEnd"/>
      <w:r w:rsidRPr="004754FC">
        <w:t xml:space="preserve"> GAL </w:t>
      </w:r>
      <w:proofErr w:type="spellStart"/>
      <w:r w:rsidRPr="004754FC">
        <w:t>vor</w:t>
      </w:r>
      <w:proofErr w:type="spellEnd"/>
      <w:r w:rsidRPr="004754FC">
        <w:t xml:space="preserve"> </w:t>
      </w:r>
      <w:proofErr w:type="spellStart"/>
      <w:r w:rsidRPr="004754FC">
        <w:t>completa</w:t>
      </w:r>
      <w:proofErr w:type="spellEnd"/>
      <w:r w:rsidRPr="004754FC">
        <w:t xml:space="preserve"> </w:t>
      </w:r>
      <w:proofErr w:type="spellStart"/>
      <w:r w:rsidRPr="00205FA0">
        <w:rPr>
          <w:b/>
        </w:rPr>
        <w:t>Fișa</w:t>
      </w:r>
      <w:proofErr w:type="spellEnd"/>
      <w:r w:rsidRPr="00205FA0">
        <w:rPr>
          <w:b/>
        </w:rPr>
        <w:t xml:space="preserve"> de </w:t>
      </w:r>
      <w:proofErr w:type="spellStart"/>
      <w:r w:rsidRPr="00205FA0">
        <w:rPr>
          <w:b/>
        </w:rPr>
        <w:t>verificare</w:t>
      </w:r>
      <w:proofErr w:type="spellEnd"/>
      <w:r w:rsidRPr="00205FA0">
        <w:rPr>
          <w:b/>
        </w:rPr>
        <w:t xml:space="preserve"> a </w:t>
      </w:r>
      <w:proofErr w:type="spellStart"/>
      <w:r w:rsidRPr="00205FA0">
        <w:rPr>
          <w:b/>
        </w:rPr>
        <w:t>criteriilor</w:t>
      </w:r>
      <w:proofErr w:type="spellEnd"/>
      <w:r w:rsidRPr="00205FA0">
        <w:rPr>
          <w:b/>
        </w:rPr>
        <w:t xml:space="preserve"> de </w:t>
      </w:r>
      <w:proofErr w:type="spellStart"/>
      <w:r w:rsidRPr="00205FA0">
        <w:rPr>
          <w:b/>
        </w:rPr>
        <w:t>selecție</w:t>
      </w:r>
      <w:proofErr w:type="spellEnd"/>
      <w:r w:rsidRPr="00205FA0">
        <w:rPr>
          <w:b/>
        </w:rPr>
        <w:t>.</w:t>
      </w:r>
    </w:p>
    <w:p w14:paraId="353F753D" w14:textId="77777777" w:rsidR="00C5120A" w:rsidRDefault="00C5120A" w:rsidP="00C5120A">
      <w:pPr>
        <w:jc w:val="both"/>
        <w:rPr>
          <w:b/>
        </w:rPr>
      </w:pPr>
    </w:p>
    <w:p w14:paraId="5E816BBE" w14:textId="77777777" w:rsidR="00C5120A" w:rsidRPr="004754FC" w:rsidRDefault="00C5120A" w:rsidP="00C5120A">
      <w:pPr>
        <w:jc w:val="both"/>
      </w:pPr>
      <w:proofErr w:type="spellStart"/>
      <w:r w:rsidRPr="00205FA0">
        <w:rPr>
          <w:b/>
        </w:rPr>
        <w:t>Atenție</w:t>
      </w:r>
      <w:proofErr w:type="spellEnd"/>
      <w:r w:rsidRPr="00205FA0">
        <w:rPr>
          <w:b/>
        </w:rPr>
        <w:t xml:space="preserve">! </w:t>
      </w:r>
      <w:proofErr w:type="spellStart"/>
      <w:r w:rsidRPr="004754FC">
        <w:t>Evaluarea</w:t>
      </w:r>
      <w:proofErr w:type="spellEnd"/>
      <w:r w:rsidRPr="004754FC">
        <w:t xml:space="preserve"> </w:t>
      </w:r>
      <w:proofErr w:type="spellStart"/>
      <w:r w:rsidRPr="004754FC">
        <w:t>criteriilor</w:t>
      </w:r>
      <w:proofErr w:type="spellEnd"/>
      <w:r w:rsidRPr="004754FC">
        <w:t xml:space="preserve"> de </w:t>
      </w:r>
      <w:proofErr w:type="spellStart"/>
      <w:r w:rsidRPr="004754FC">
        <w:t>selecție</w:t>
      </w:r>
      <w:proofErr w:type="spellEnd"/>
      <w:r w:rsidRPr="004754FC">
        <w:t xml:space="preserve"> se face </w:t>
      </w:r>
      <w:proofErr w:type="spellStart"/>
      <w:r w:rsidRPr="004754FC">
        <w:t>numai</w:t>
      </w:r>
      <w:proofErr w:type="spellEnd"/>
      <w:r w:rsidRPr="004754FC">
        <w:t xml:space="preserve"> </w:t>
      </w:r>
      <w:proofErr w:type="spellStart"/>
      <w:r w:rsidRPr="004754FC">
        <w:t>în</w:t>
      </w:r>
      <w:proofErr w:type="spellEnd"/>
      <w:r w:rsidRPr="004754FC">
        <w:t xml:space="preserve"> </w:t>
      </w:r>
      <w:proofErr w:type="spellStart"/>
      <w:r w:rsidRPr="004754FC">
        <w:t>baza</w:t>
      </w:r>
      <w:proofErr w:type="spellEnd"/>
      <w:r w:rsidRPr="004754FC">
        <w:t xml:space="preserve"> </w:t>
      </w:r>
      <w:proofErr w:type="spellStart"/>
      <w:r w:rsidRPr="004754FC">
        <w:t>documentelor</w:t>
      </w:r>
      <w:proofErr w:type="spellEnd"/>
      <w:r w:rsidRPr="004754FC">
        <w:t xml:space="preserve"> </w:t>
      </w:r>
      <w:proofErr w:type="spellStart"/>
      <w:r w:rsidRPr="004754FC">
        <w:t>depuse</w:t>
      </w:r>
      <w:proofErr w:type="spellEnd"/>
      <w:r w:rsidRPr="004754FC">
        <w:t xml:space="preserve"> </w:t>
      </w:r>
      <w:proofErr w:type="spellStart"/>
      <w:r w:rsidRPr="004754FC">
        <w:t>odată</w:t>
      </w:r>
      <w:proofErr w:type="spellEnd"/>
      <w:r w:rsidRPr="004754FC">
        <w:t xml:space="preserve"> cu </w:t>
      </w:r>
      <w:proofErr w:type="spellStart"/>
      <w:r w:rsidRPr="004754FC">
        <w:t>Dosarul</w:t>
      </w:r>
      <w:proofErr w:type="spellEnd"/>
      <w:r w:rsidRPr="004754FC">
        <w:t xml:space="preserve"> </w:t>
      </w:r>
      <w:proofErr w:type="spellStart"/>
      <w:r w:rsidRPr="004754FC">
        <w:t>Cererii</w:t>
      </w:r>
      <w:proofErr w:type="spellEnd"/>
      <w:r w:rsidRPr="004754FC">
        <w:t xml:space="preserve"> de </w:t>
      </w:r>
      <w:proofErr w:type="spellStart"/>
      <w:r w:rsidRPr="004754FC">
        <w:t>Finanțare</w:t>
      </w:r>
      <w:proofErr w:type="spellEnd"/>
      <w:r w:rsidRPr="004754FC">
        <w:t>.</w:t>
      </w:r>
    </w:p>
    <w:p w14:paraId="260F35E9" w14:textId="77777777" w:rsidR="00C5120A" w:rsidRPr="004754FC" w:rsidRDefault="00C5120A" w:rsidP="00C5120A">
      <w:pPr>
        <w:jc w:val="both"/>
      </w:pPr>
      <w:proofErr w:type="spellStart"/>
      <w:r w:rsidRPr="004754FC">
        <w:t>După</w:t>
      </w:r>
      <w:proofErr w:type="spellEnd"/>
      <w:r w:rsidRPr="004754FC">
        <w:t xml:space="preserve"> </w:t>
      </w:r>
      <w:proofErr w:type="spellStart"/>
      <w:r w:rsidRPr="004754FC">
        <w:t>verificarea</w:t>
      </w:r>
      <w:proofErr w:type="spellEnd"/>
      <w:r w:rsidRPr="004754FC">
        <w:t xml:space="preserve"> </w:t>
      </w:r>
      <w:proofErr w:type="spellStart"/>
      <w:r w:rsidRPr="004754FC">
        <w:t>criteriilor</w:t>
      </w:r>
      <w:proofErr w:type="spellEnd"/>
      <w:r w:rsidRPr="004754FC">
        <w:t xml:space="preserve"> de </w:t>
      </w:r>
      <w:proofErr w:type="spellStart"/>
      <w:r w:rsidRPr="004754FC">
        <w:t>selecție</w:t>
      </w:r>
      <w:proofErr w:type="spellEnd"/>
      <w:r w:rsidRPr="004754FC">
        <w:t xml:space="preserve">, </w:t>
      </w:r>
      <w:proofErr w:type="spellStart"/>
      <w:r w:rsidRPr="004754FC">
        <w:t>proiectele</w:t>
      </w:r>
      <w:proofErr w:type="spellEnd"/>
      <w:r w:rsidRPr="004754FC">
        <w:t xml:space="preserve"> </w:t>
      </w:r>
      <w:proofErr w:type="spellStart"/>
      <w:r w:rsidRPr="004754FC">
        <w:t>eligibile</w:t>
      </w:r>
      <w:proofErr w:type="spellEnd"/>
      <w:r w:rsidRPr="004754FC">
        <w:t xml:space="preserve"> </w:t>
      </w:r>
      <w:proofErr w:type="spellStart"/>
      <w:r w:rsidRPr="004754FC">
        <w:t>vor</w:t>
      </w:r>
      <w:proofErr w:type="spellEnd"/>
      <w:r w:rsidRPr="004754FC">
        <w:t xml:space="preserve"> fi </w:t>
      </w:r>
      <w:proofErr w:type="spellStart"/>
      <w:r w:rsidRPr="004754FC">
        <w:t>înaintate</w:t>
      </w:r>
      <w:proofErr w:type="spellEnd"/>
      <w:r w:rsidRPr="004754FC">
        <w:t xml:space="preserve"> </w:t>
      </w:r>
      <w:proofErr w:type="spellStart"/>
      <w:r w:rsidRPr="004754FC">
        <w:t>Comitetului</w:t>
      </w:r>
      <w:proofErr w:type="spellEnd"/>
      <w:r w:rsidRPr="004754FC">
        <w:t xml:space="preserve"> de </w:t>
      </w:r>
      <w:proofErr w:type="spellStart"/>
      <w:r w:rsidRPr="004754FC">
        <w:t>selecție</w:t>
      </w:r>
      <w:proofErr w:type="spellEnd"/>
      <w:r w:rsidRPr="004754FC">
        <w:t>.</w:t>
      </w:r>
    </w:p>
    <w:p w14:paraId="3093F5FA" w14:textId="77777777" w:rsidR="00C5120A" w:rsidRPr="004754FC" w:rsidRDefault="00C5120A" w:rsidP="00C5120A">
      <w:pPr>
        <w:jc w:val="both"/>
        <w:rPr>
          <w:rFonts w:eastAsia="Calibri"/>
          <w:szCs w:val="24"/>
        </w:rPr>
      </w:pP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proiectele</w:t>
      </w:r>
      <w:proofErr w:type="spellEnd"/>
      <w:r w:rsidRPr="004754FC">
        <w:rPr>
          <w:rFonts w:eastAsia="Calibri"/>
          <w:szCs w:val="24"/>
        </w:rPr>
        <w:t xml:space="preserve"> cu </w:t>
      </w:r>
      <w:proofErr w:type="spellStart"/>
      <w:r w:rsidRPr="004754FC">
        <w:rPr>
          <w:rFonts w:eastAsia="Calibri"/>
          <w:szCs w:val="24"/>
        </w:rPr>
        <w:t>același</w:t>
      </w:r>
      <w:proofErr w:type="spellEnd"/>
      <w:r w:rsidRPr="004754FC">
        <w:rPr>
          <w:rFonts w:eastAsia="Calibri"/>
          <w:szCs w:val="24"/>
        </w:rPr>
        <w:t xml:space="preserve"> </w:t>
      </w:r>
      <w:proofErr w:type="spellStart"/>
      <w:r w:rsidRPr="004754FC">
        <w:rPr>
          <w:rFonts w:eastAsia="Calibri"/>
          <w:szCs w:val="24"/>
        </w:rPr>
        <w:t>punctaj</w:t>
      </w:r>
      <w:proofErr w:type="spellEnd"/>
      <w:r w:rsidRPr="004754FC">
        <w:rPr>
          <w:rFonts w:eastAsia="Calibri"/>
          <w:szCs w:val="24"/>
        </w:rPr>
        <w:t xml:space="preserve">, </w:t>
      </w:r>
      <w:proofErr w:type="spellStart"/>
      <w:r w:rsidRPr="004754FC">
        <w:rPr>
          <w:rFonts w:eastAsia="Calibri"/>
          <w:szCs w:val="24"/>
        </w:rPr>
        <w:t>departajarea</w:t>
      </w:r>
      <w:proofErr w:type="spellEnd"/>
      <w:r w:rsidRPr="004754FC">
        <w:rPr>
          <w:rFonts w:eastAsia="Calibri"/>
          <w:szCs w:val="24"/>
        </w:rPr>
        <w:t xml:space="preserve"> se face conform </w:t>
      </w:r>
      <w:proofErr w:type="spellStart"/>
      <w:r w:rsidRPr="004754FC">
        <w:rPr>
          <w:rFonts w:eastAsia="Calibri"/>
          <w:szCs w:val="24"/>
        </w:rPr>
        <w:t>criteriilor</w:t>
      </w:r>
      <w:proofErr w:type="spellEnd"/>
      <w:r w:rsidRPr="004754FC">
        <w:rPr>
          <w:rFonts w:eastAsia="Calibri"/>
          <w:szCs w:val="24"/>
        </w:rPr>
        <w:t xml:space="preserve"> de </w:t>
      </w:r>
      <w:proofErr w:type="spellStart"/>
      <w:r>
        <w:rPr>
          <w:rFonts w:eastAsia="Calibri"/>
          <w:szCs w:val="24"/>
        </w:rPr>
        <w:t>departajare</w:t>
      </w:r>
      <w:proofErr w:type="spellEnd"/>
      <w:r>
        <w:rPr>
          <w:rFonts w:eastAsia="Calibri"/>
          <w:szCs w:val="24"/>
        </w:rPr>
        <w:t xml:space="preserve"> </w:t>
      </w:r>
      <w:proofErr w:type="spellStart"/>
      <w:r>
        <w:rPr>
          <w:rFonts w:eastAsia="Calibri"/>
          <w:szCs w:val="24"/>
        </w:rPr>
        <w:t>aferente</w:t>
      </w:r>
      <w:proofErr w:type="spellEnd"/>
      <w:r>
        <w:rPr>
          <w:rFonts w:eastAsia="Calibri"/>
          <w:szCs w:val="24"/>
        </w:rPr>
        <w:t xml:space="preserve"> </w:t>
      </w:r>
      <w:proofErr w:type="spellStart"/>
      <w:r>
        <w:rPr>
          <w:rFonts w:eastAsia="Calibri"/>
          <w:szCs w:val="24"/>
        </w:rPr>
        <w:t>Măsurii</w:t>
      </w:r>
      <w:proofErr w:type="spellEnd"/>
      <w:r>
        <w:rPr>
          <w:rFonts w:eastAsia="Calibri"/>
          <w:szCs w:val="24"/>
        </w:rPr>
        <w:t xml:space="preserve"> 3.1</w:t>
      </w:r>
      <w:r w:rsidRPr="004754FC">
        <w:rPr>
          <w:rFonts w:eastAsia="Calibri"/>
          <w:szCs w:val="24"/>
        </w:rPr>
        <w:t xml:space="preserve">, </w:t>
      </w:r>
      <w:proofErr w:type="spellStart"/>
      <w:r w:rsidRPr="004754FC">
        <w:rPr>
          <w:rFonts w:eastAsia="Calibri"/>
          <w:szCs w:val="24"/>
        </w:rPr>
        <w:t>menționate</w:t>
      </w:r>
      <w:proofErr w:type="spellEnd"/>
      <w:r w:rsidRPr="004754FC">
        <w:rPr>
          <w:rFonts w:eastAsia="Calibri"/>
          <w:szCs w:val="24"/>
        </w:rPr>
        <w:t xml:space="preserve"> la </w:t>
      </w:r>
      <w:proofErr w:type="spellStart"/>
      <w:r w:rsidRPr="004754FC">
        <w:rPr>
          <w:rFonts w:eastAsia="Calibri"/>
          <w:szCs w:val="24"/>
        </w:rPr>
        <w:t>Subcapitoul</w:t>
      </w:r>
      <w:proofErr w:type="spellEnd"/>
      <w:r w:rsidRPr="004754FC">
        <w:rPr>
          <w:rFonts w:eastAsia="Calibri"/>
          <w:szCs w:val="24"/>
        </w:rPr>
        <w:t xml:space="preserve"> </w:t>
      </w:r>
      <w:r>
        <w:rPr>
          <w:rFonts w:eastAsia="Calibri"/>
          <w:szCs w:val="24"/>
        </w:rPr>
        <w:t>3.5.</w:t>
      </w:r>
      <w:r w:rsidRPr="004754FC">
        <w:rPr>
          <w:rFonts w:eastAsia="Calibri"/>
          <w:szCs w:val="24"/>
        </w:rPr>
        <w:t xml:space="preserve"> </w:t>
      </w:r>
      <w:r>
        <w:rPr>
          <w:rFonts w:eastAsia="Calibri"/>
          <w:szCs w:val="24"/>
        </w:rPr>
        <w:t xml:space="preserve">Principii si </w:t>
      </w:r>
      <w:proofErr w:type="spellStart"/>
      <w:r w:rsidRPr="004754FC">
        <w:rPr>
          <w:rFonts w:eastAsia="Calibri"/>
          <w:szCs w:val="24"/>
        </w:rPr>
        <w:t>Cr</w:t>
      </w:r>
      <w:r>
        <w:rPr>
          <w:rFonts w:eastAsia="Calibri"/>
          <w:szCs w:val="24"/>
        </w:rPr>
        <w:t>iterii</w:t>
      </w:r>
      <w:proofErr w:type="spellEnd"/>
      <w:r>
        <w:rPr>
          <w:rFonts w:eastAsia="Calibri"/>
          <w:szCs w:val="24"/>
        </w:rPr>
        <w:t xml:space="preserve"> de </w:t>
      </w:r>
      <w:proofErr w:type="spellStart"/>
      <w:r>
        <w:rPr>
          <w:rFonts w:eastAsia="Calibri"/>
          <w:szCs w:val="24"/>
        </w:rPr>
        <w:t>selecție</w:t>
      </w:r>
      <w:proofErr w:type="spellEnd"/>
      <w:r w:rsidRPr="004754FC">
        <w:rPr>
          <w:rFonts w:eastAsia="Calibri"/>
          <w:szCs w:val="24"/>
        </w:rPr>
        <w:t>.</w:t>
      </w:r>
    </w:p>
    <w:p w14:paraId="3750327D" w14:textId="77777777" w:rsidR="00C5120A" w:rsidRPr="004754FC" w:rsidRDefault="00C5120A" w:rsidP="00C5120A">
      <w:pPr>
        <w:jc w:val="both"/>
        <w:rPr>
          <w:rFonts w:eastAsia="Calibri"/>
          <w:szCs w:val="24"/>
        </w:rPr>
      </w:pPr>
      <w:proofErr w:type="spellStart"/>
      <w:r w:rsidRPr="004754FC">
        <w:rPr>
          <w:rFonts w:eastAsia="Calibri"/>
          <w:szCs w:val="24"/>
        </w:rPr>
        <w:t>Fișa</w:t>
      </w:r>
      <w:proofErr w:type="spellEnd"/>
      <w:r w:rsidRPr="004754FC">
        <w:rPr>
          <w:rFonts w:eastAsia="Calibri"/>
          <w:szCs w:val="24"/>
        </w:rPr>
        <w:t xml:space="preserve"> de </w:t>
      </w:r>
      <w:proofErr w:type="spellStart"/>
      <w:r w:rsidRPr="004754FC">
        <w:rPr>
          <w:rFonts w:eastAsia="Calibri"/>
          <w:szCs w:val="24"/>
        </w:rPr>
        <w:t>verificare</w:t>
      </w:r>
      <w:proofErr w:type="spellEnd"/>
      <w:r w:rsidRPr="004754FC">
        <w:rPr>
          <w:rFonts w:eastAsia="Calibri"/>
          <w:szCs w:val="24"/>
        </w:rPr>
        <w:t xml:space="preserve"> a </w:t>
      </w:r>
      <w:proofErr w:type="spellStart"/>
      <w:r w:rsidRPr="004754FC">
        <w:rPr>
          <w:rFonts w:eastAsia="Calibri"/>
          <w:szCs w:val="24"/>
        </w:rPr>
        <w:t>criteriilor</w:t>
      </w:r>
      <w:proofErr w:type="spellEnd"/>
      <w:r w:rsidRPr="004754FC">
        <w:rPr>
          <w:rFonts w:eastAsia="Calibri"/>
          <w:szCs w:val="24"/>
        </w:rPr>
        <w:t xml:space="preserve"> de </w:t>
      </w:r>
      <w:proofErr w:type="spellStart"/>
      <w:r w:rsidRPr="004754FC">
        <w:rPr>
          <w:rFonts w:eastAsia="Calibri"/>
          <w:szCs w:val="24"/>
        </w:rPr>
        <w:t>selecție</w:t>
      </w:r>
      <w:proofErr w:type="spellEnd"/>
      <w:r w:rsidRPr="004754FC">
        <w:rPr>
          <w:rFonts w:eastAsia="Calibri"/>
          <w:szCs w:val="24"/>
        </w:rPr>
        <w:t xml:space="preserve"> </w:t>
      </w:r>
      <w:proofErr w:type="spellStart"/>
      <w:r w:rsidRPr="004754FC">
        <w:rPr>
          <w:rFonts w:eastAsia="Calibri"/>
          <w:szCs w:val="24"/>
        </w:rPr>
        <w:t>va</w:t>
      </w:r>
      <w:proofErr w:type="spellEnd"/>
      <w:r w:rsidRPr="004754FC">
        <w:rPr>
          <w:rFonts w:eastAsia="Calibri"/>
          <w:szCs w:val="24"/>
        </w:rPr>
        <w:t xml:space="preserve"> fi </w:t>
      </w:r>
      <w:proofErr w:type="spellStart"/>
      <w:r w:rsidRPr="004754FC">
        <w:rPr>
          <w:rFonts w:eastAsia="Calibri"/>
          <w:szCs w:val="24"/>
        </w:rPr>
        <w:t>completată</w:t>
      </w:r>
      <w:proofErr w:type="spellEnd"/>
      <w:r w:rsidRPr="004754FC">
        <w:rPr>
          <w:rFonts w:eastAsia="Calibri"/>
          <w:szCs w:val="24"/>
        </w:rPr>
        <w:t xml:space="preserve"> </w:t>
      </w:r>
      <w:proofErr w:type="spellStart"/>
      <w:r w:rsidRPr="004754FC">
        <w:rPr>
          <w:rFonts w:eastAsia="Calibri"/>
          <w:szCs w:val="24"/>
        </w:rPr>
        <w:t>și</w:t>
      </w:r>
      <w:proofErr w:type="spellEnd"/>
      <w:r w:rsidRPr="004754FC">
        <w:rPr>
          <w:rFonts w:eastAsia="Calibri"/>
          <w:szCs w:val="24"/>
        </w:rPr>
        <w:t xml:space="preserve"> </w:t>
      </w:r>
      <w:proofErr w:type="spellStart"/>
      <w:r w:rsidRPr="004754FC">
        <w:rPr>
          <w:rFonts w:eastAsia="Calibri"/>
          <w:szCs w:val="24"/>
        </w:rPr>
        <w:t>semnată</w:t>
      </w:r>
      <w:proofErr w:type="spellEnd"/>
      <w:r w:rsidRPr="004754FC">
        <w:rPr>
          <w:rFonts w:eastAsia="Calibri"/>
          <w:szCs w:val="24"/>
        </w:rPr>
        <w:t xml:space="preserve">, </w:t>
      </w:r>
      <w:proofErr w:type="spellStart"/>
      <w:r w:rsidRPr="004754FC">
        <w:rPr>
          <w:rFonts w:eastAsia="Calibri"/>
          <w:szCs w:val="24"/>
        </w:rPr>
        <w:t>pentru</w:t>
      </w:r>
      <w:proofErr w:type="spellEnd"/>
      <w:r w:rsidRPr="004754FC">
        <w:rPr>
          <w:rFonts w:eastAsia="Calibri"/>
          <w:szCs w:val="24"/>
        </w:rPr>
        <w:t xml:space="preserve"> </w:t>
      </w:r>
      <w:proofErr w:type="spellStart"/>
      <w:r w:rsidRPr="004754FC">
        <w:rPr>
          <w:rFonts w:eastAsia="Calibri"/>
          <w:szCs w:val="24"/>
        </w:rPr>
        <w:t>toate</w:t>
      </w:r>
      <w:proofErr w:type="spellEnd"/>
      <w:r w:rsidRPr="004754FC">
        <w:rPr>
          <w:rFonts w:eastAsia="Calibri"/>
          <w:szCs w:val="24"/>
        </w:rPr>
        <w:t xml:space="preserve"> </w:t>
      </w:r>
      <w:proofErr w:type="spellStart"/>
      <w:r w:rsidRPr="004754FC">
        <w:rPr>
          <w:rFonts w:eastAsia="Calibri"/>
          <w:szCs w:val="24"/>
        </w:rPr>
        <w:t>proiectele</w:t>
      </w:r>
      <w:proofErr w:type="spellEnd"/>
      <w:r w:rsidRPr="004754FC">
        <w:rPr>
          <w:rFonts w:eastAsia="Calibri"/>
          <w:szCs w:val="24"/>
        </w:rPr>
        <w:t xml:space="preserve"> </w:t>
      </w:r>
      <w:proofErr w:type="spellStart"/>
      <w:r w:rsidRPr="004754FC">
        <w:rPr>
          <w:rFonts w:eastAsia="Calibri"/>
          <w:szCs w:val="24"/>
        </w:rPr>
        <w:t>declarate</w:t>
      </w:r>
      <w:proofErr w:type="spellEnd"/>
      <w:r w:rsidRPr="004754FC">
        <w:rPr>
          <w:rFonts w:eastAsia="Calibri"/>
          <w:szCs w:val="24"/>
        </w:rPr>
        <w:t xml:space="preserve"> </w:t>
      </w:r>
      <w:proofErr w:type="spellStart"/>
      <w:r w:rsidRPr="004754FC">
        <w:rPr>
          <w:rFonts w:eastAsia="Calibri"/>
          <w:szCs w:val="24"/>
        </w:rPr>
        <w:t>eligibile</w:t>
      </w:r>
      <w:proofErr w:type="spellEnd"/>
      <w:r w:rsidRPr="004754FC">
        <w:rPr>
          <w:rFonts w:eastAsia="Calibri"/>
          <w:szCs w:val="24"/>
        </w:rPr>
        <w:t xml:space="preserve">, de </w:t>
      </w:r>
      <w:proofErr w:type="spellStart"/>
      <w:r w:rsidRPr="004754FC">
        <w:rPr>
          <w:rFonts w:eastAsia="Calibri"/>
          <w:szCs w:val="24"/>
        </w:rPr>
        <w:t>către</w:t>
      </w:r>
      <w:proofErr w:type="spellEnd"/>
      <w:r w:rsidRPr="004754FC">
        <w:rPr>
          <w:rFonts w:eastAsia="Calibri"/>
          <w:szCs w:val="24"/>
        </w:rPr>
        <w:t xml:space="preserve"> 2 </w:t>
      </w:r>
      <w:proofErr w:type="spellStart"/>
      <w:r w:rsidRPr="004754FC">
        <w:rPr>
          <w:rFonts w:eastAsia="Calibri"/>
          <w:szCs w:val="24"/>
        </w:rPr>
        <w:t>angajați</w:t>
      </w:r>
      <w:proofErr w:type="spellEnd"/>
      <w:r w:rsidRPr="004754FC">
        <w:rPr>
          <w:rFonts w:eastAsia="Calibri"/>
          <w:szCs w:val="24"/>
        </w:rPr>
        <w:t xml:space="preserve"> ai GAL care </w:t>
      </w:r>
      <w:proofErr w:type="spellStart"/>
      <w:r w:rsidRPr="004754FC">
        <w:rPr>
          <w:rFonts w:eastAsia="Calibri"/>
          <w:szCs w:val="24"/>
        </w:rPr>
        <w:t>participă</w:t>
      </w:r>
      <w:proofErr w:type="spellEnd"/>
      <w:r w:rsidRPr="004754FC">
        <w:rPr>
          <w:rFonts w:eastAsia="Calibri"/>
          <w:szCs w:val="24"/>
        </w:rPr>
        <w:t xml:space="preserve"> la </w:t>
      </w:r>
      <w:proofErr w:type="spellStart"/>
      <w:r w:rsidRPr="004754FC">
        <w:rPr>
          <w:rFonts w:eastAsia="Calibri"/>
          <w:szCs w:val="24"/>
        </w:rPr>
        <w:t>procesul</w:t>
      </w:r>
      <w:proofErr w:type="spellEnd"/>
      <w:r w:rsidRPr="004754FC">
        <w:rPr>
          <w:rFonts w:eastAsia="Calibri"/>
          <w:szCs w:val="24"/>
        </w:rPr>
        <w:t xml:space="preserve"> de </w:t>
      </w:r>
      <w:proofErr w:type="spellStart"/>
      <w:r w:rsidRPr="004754FC">
        <w:rPr>
          <w:rFonts w:eastAsia="Calibri"/>
          <w:szCs w:val="24"/>
        </w:rPr>
        <w:t>selecție</w:t>
      </w:r>
      <w:proofErr w:type="spellEnd"/>
      <w:r w:rsidRPr="004754FC">
        <w:rPr>
          <w:rFonts w:eastAsia="Calibri"/>
          <w:szCs w:val="24"/>
        </w:rPr>
        <w:t xml:space="preserve">. </w:t>
      </w:r>
    </w:p>
    <w:p w14:paraId="1AADC7DE" w14:textId="77777777" w:rsidR="00C5120A" w:rsidRPr="004754FC" w:rsidRDefault="00C5120A" w:rsidP="00C5120A">
      <w:pPr>
        <w:jc w:val="both"/>
      </w:pPr>
    </w:p>
    <w:p w14:paraId="17D95D0D" w14:textId="77777777" w:rsidR="00C40D3C" w:rsidRDefault="00C40D3C" w:rsidP="004754FC">
      <w:pPr>
        <w:mirrorIndents/>
        <w:jc w:val="both"/>
        <w:rPr>
          <w:b/>
          <w:color w:val="FF0000"/>
          <w:w w:val="105"/>
        </w:rPr>
      </w:pPr>
    </w:p>
    <w:p w14:paraId="08D3878E" w14:textId="77777777" w:rsidR="003137AA" w:rsidRDefault="003137AA" w:rsidP="004754FC">
      <w:pPr>
        <w:mirrorIndents/>
        <w:jc w:val="both"/>
        <w:rPr>
          <w:b/>
          <w:color w:val="FF0000"/>
          <w:w w:val="105"/>
        </w:rPr>
      </w:pPr>
    </w:p>
    <w:p w14:paraId="3603FF2B" w14:textId="77777777" w:rsidR="003137AA" w:rsidRDefault="003137AA" w:rsidP="004754FC">
      <w:pPr>
        <w:mirrorIndents/>
        <w:jc w:val="both"/>
        <w:rPr>
          <w:b/>
          <w:color w:val="FF0000"/>
          <w:w w:val="105"/>
        </w:rPr>
      </w:pPr>
    </w:p>
    <w:p w14:paraId="5260F162" w14:textId="77777777" w:rsidR="003137AA" w:rsidRDefault="003137AA" w:rsidP="004754FC">
      <w:pPr>
        <w:mirrorIndents/>
        <w:jc w:val="both"/>
        <w:rPr>
          <w:b/>
          <w:color w:val="FF0000"/>
          <w:w w:val="105"/>
        </w:rPr>
      </w:pPr>
    </w:p>
    <w:p w14:paraId="6C19117E" w14:textId="77777777" w:rsidR="003137AA" w:rsidRPr="004754FC" w:rsidRDefault="003137AA" w:rsidP="004754FC">
      <w:pPr>
        <w:mirrorIndents/>
        <w:jc w:val="both"/>
        <w:rPr>
          <w:b/>
          <w:color w:val="FF0000"/>
          <w:w w:val="105"/>
        </w:rPr>
      </w:pPr>
    </w:p>
    <w:p w14:paraId="18C10743" w14:textId="77777777" w:rsidR="00FF151F" w:rsidRPr="004754FC" w:rsidRDefault="008A3CCF" w:rsidP="005152BA">
      <w:pPr>
        <w:pStyle w:val="Titlu1"/>
        <w:ind w:left="0"/>
      </w:pPr>
      <w:bookmarkStart w:id="62" w:name="_Toc513736590"/>
      <w:r w:rsidRPr="004754FC">
        <w:rPr>
          <w:w w:val="105"/>
        </w:rPr>
        <w:t xml:space="preserve">CAPITOLUL </w:t>
      </w:r>
      <w:r w:rsidR="00855E34">
        <w:rPr>
          <w:w w:val="105"/>
        </w:rPr>
        <w:t>7</w:t>
      </w:r>
      <w:r w:rsidR="00FF151F" w:rsidRPr="004754FC">
        <w:rPr>
          <w:w w:val="105"/>
        </w:rPr>
        <w:t xml:space="preserve">. </w:t>
      </w:r>
      <w:r w:rsidR="00052072">
        <w:rPr>
          <w:w w:val="105"/>
        </w:rPr>
        <w:t>PLATA</w:t>
      </w:r>
      <w:bookmarkEnd w:id="62"/>
    </w:p>
    <w:p w14:paraId="40404BD0" w14:textId="77777777" w:rsidR="006C6C09" w:rsidRPr="004754FC" w:rsidRDefault="006C6C09" w:rsidP="004754FC">
      <w:pPr>
        <w:mirrorIndents/>
        <w:jc w:val="both"/>
        <w:rPr>
          <w:b/>
          <w:color w:val="FF0000"/>
          <w:w w:val="105"/>
          <w:szCs w:val="24"/>
        </w:rPr>
      </w:pPr>
    </w:p>
    <w:p w14:paraId="7DA9466C" w14:textId="77777777" w:rsidR="00052072" w:rsidRDefault="00052072" w:rsidP="000E58D0">
      <w:pPr>
        <w:jc w:val="both"/>
      </w:pPr>
      <w:proofErr w:type="spellStart"/>
      <w:r>
        <w:t>În</w:t>
      </w:r>
      <w:proofErr w:type="spellEnd"/>
      <w:r>
        <w:t xml:space="preserve"> </w:t>
      </w:r>
      <w:proofErr w:type="spellStart"/>
      <w:r>
        <w:t>cazul</w:t>
      </w:r>
      <w:proofErr w:type="spellEnd"/>
      <w:r>
        <w:t xml:space="preserve"> </w:t>
      </w:r>
      <w:proofErr w:type="spellStart"/>
      <w:r>
        <w:t>Măsurii</w:t>
      </w:r>
      <w:proofErr w:type="spellEnd"/>
      <w:r>
        <w:t xml:space="preserve"> 3.1., </w:t>
      </w:r>
      <w:proofErr w:type="spellStart"/>
      <w:r>
        <w:t>principiul</w:t>
      </w:r>
      <w:proofErr w:type="spellEnd"/>
      <w:r>
        <w:t xml:space="preserve"> </w:t>
      </w:r>
      <w:proofErr w:type="spellStart"/>
      <w:r>
        <w:t>finanţării</w:t>
      </w:r>
      <w:proofErr w:type="spellEnd"/>
      <w:r>
        <w:t xml:space="preserve"> </w:t>
      </w:r>
      <w:proofErr w:type="spellStart"/>
      <w:r>
        <w:t>nerambursabile</w:t>
      </w:r>
      <w:proofErr w:type="spellEnd"/>
      <w:r>
        <w:t xml:space="preserve"> </w:t>
      </w:r>
      <w:proofErr w:type="spellStart"/>
      <w:r>
        <w:t>este</w:t>
      </w:r>
      <w:proofErr w:type="spellEnd"/>
      <w:r>
        <w:t xml:space="preserve"> </w:t>
      </w:r>
      <w:proofErr w:type="spellStart"/>
      <w:r>
        <w:t>acela</w:t>
      </w:r>
      <w:proofErr w:type="spellEnd"/>
      <w:r>
        <w:t xml:space="preserve"> al </w:t>
      </w:r>
      <w:proofErr w:type="spellStart"/>
      <w:r>
        <w:t>acordării</w:t>
      </w:r>
      <w:proofErr w:type="spellEnd"/>
      <w:r>
        <w:t xml:space="preserve"> </w:t>
      </w:r>
      <w:proofErr w:type="spellStart"/>
      <w:r>
        <w:t>unei</w:t>
      </w:r>
      <w:proofErr w:type="spellEnd"/>
      <w:r>
        <w:t xml:space="preserve"> prime de </w:t>
      </w:r>
      <w:proofErr w:type="spellStart"/>
      <w:r>
        <w:t>instalare</w:t>
      </w:r>
      <w:proofErr w:type="spellEnd"/>
      <w:r>
        <w:t xml:space="preserve"> </w:t>
      </w:r>
      <w:proofErr w:type="spellStart"/>
      <w:r>
        <w:t>pentru</w:t>
      </w:r>
      <w:proofErr w:type="spellEnd"/>
      <w:r>
        <w:t xml:space="preserve"> </w:t>
      </w:r>
      <w:proofErr w:type="spellStart"/>
      <w:r>
        <w:t>înfiinţarea</w:t>
      </w:r>
      <w:proofErr w:type="spellEnd"/>
      <w:r>
        <w:t xml:space="preserve"> </w:t>
      </w:r>
      <w:proofErr w:type="spellStart"/>
      <w:r>
        <w:t>sau</w:t>
      </w:r>
      <w:proofErr w:type="spellEnd"/>
      <w:r>
        <w:t xml:space="preserve"> </w:t>
      </w:r>
      <w:proofErr w:type="spellStart"/>
      <w:r>
        <w:t>dezvoltarea</w:t>
      </w:r>
      <w:proofErr w:type="spellEnd"/>
      <w:r w:rsidR="000E58D0">
        <w:t xml:space="preserve"> </w:t>
      </w:r>
      <w:proofErr w:type="spellStart"/>
      <w:r w:rsidR="000E58D0">
        <w:t>unei</w:t>
      </w:r>
      <w:proofErr w:type="spellEnd"/>
      <w:r w:rsidR="000E58D0">
        <w:t xml:space="preserve"> </w:t>
      </w:r>
      <w:proofErr w:type="spellStart"/>
      <w:r w:rsidR="000E58D0">
        <w:t>activităţi</w:t>
      </w:r>
      <w:proofErr w:type="spellEnd"/>
      <w:r w:rsidR="000E58D0">
        <w:t xml:space="preserve"> </w:t>
      </w:r>
      <w:proofErr w:type="spellStart"/>
      <w:r w:rsidR="000E58D0">
        <w:t>în</w:t>
      </w:r>
      <w:proofErr w:type="spellEnd"/>
      <w:r w:rsidR="000E58D0">
        <w:t xml:space="preserve"> </w:t>
      </w:r>
      <w:proofErr w:type="spellStart"/>
      <w:r w:rsidR="000E58D0">
        <w:t>teritoriul</w:t>
      </w:r>
      <w:proofErr w:type="spellEnd"/>
      <w:r w:rsidR="000E58D0">
        <w:t xml:space="preserve"> GAL </w:t>
      </w:r>
      <w:proofErr w:type="spellStart"/>
      <w:r w:rsidR="000E58D0">
        <w:t>Valea</w:t>
      </w:r>
      <w:proofErr w:type="spellEnd"/>
      <w:r w:rsidR="000E58D0">
        <w:t xml:space="preserve"> </w:t>
      </w:r>
      <w:proofErr w:type="spellStart"/>
      <w:r w:rsidR="000E58D0">
        <w:t>Teleajenului</w:t>
      </w:r>
      <w:proofErr w:type="spellEnd"/>
    </w:p>
    <w:p w14:paraId="61FF9199" w14:textId="77777777" w:rsidR="00052072" w:rsidRDefault="00052072" w:rsidP="000E58D0">
      <w:pPr>
        <w:jc w:val="both"/>
      </w:pPr>
      <w:proofErr w:type="spellStart"/>
      <w:r>
        <w:t>Valoarea</w:t>
      </w:r>
      <w:proofErr w:type="spellEnd"/>
      <w:r>
        <w:t xml:space="preserve"> </w:t>
      </w:r>
      <w:proofErr w:type="spellStart"/>
      <w:r>
        <w:t>sprijinului</w:t>
      </w:r>
      <w:proofErr w:type="spellEnd"/>
      <w:r>
        <w:t xml:space="preserve"> </w:t>
      </w:r>
      <w:proofErr w:type="spellStart"/>
      <w:r>
        <w:t>este</w:t>
      </w:r>
      <w:proofErr w:type="spellEnd"/>
      <w:r>
        <w:t xml:space="preserve"> de 50.000 de euro/</w:t>
      </w:r>
      <w:proofErr w:type="spellStart"/>
      <w:r>
        <w:t>proiect</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Plan de </w:t>
      </w:r>
      <w:proofErr w:type="spellStart"/>
      <w:r>
        <w:t>afaceri</w:t>
      </w:r>
      <w:proofErr w:type="spellEnd"/>
      <w:r>
        <w:t>.</w:t>
      </w:r>
    </w:p>
    <w:p w14:paraId="248177DF" w14:textId="77777777" w:rsidR="00052072" w:rsidRDefault="00052072" w:rsidP="000E58D0">
      <w:pPr>
        <w:jc w:val="both"/>
      </w:pPr>
      <w:proofErr w:type="spellStart"/>
      <w:r>
        <w:t>Sprijinul</w:t>
      </w:r>
      <w:proofErr w:type="spellEnd"/>
      <w:r>
        <w:t xml:space="preserve"> se </w:t>
      </w:r>
      <w:proofErr w:type="spellStart"/>
      <w:r>
        <w:t>va</w:t>
      </w:r>
      <w:proofErr w:type="spellEnd"/>
      <w:r>
        <w:t xml:space="preserve"> </w:t>
      </w:r>
      <w:proofErr w:type="spellStart"/>
      <w:r>
        <w:t>acorda</w:t>
      </w:r>
      <w:proofErr w:type="spellEnd"/>
      <w:r>
        <w:t xml:space="preserve">, sub </w:t>
      </w:r>
      <w:proofErr w:type="spellStart"/>
      <w:r>
        <w:t>formă</w:t>
      </w:r>
      <w:proofErr w:type="spellEnd"/>
      <w:r>
        <w:t xml:space="preserve"> de </w:t>
      </w:r>
      <w:proofErr w:type="spellStart"/>
      <w:r>
        <w:t>primă</w:t>
      </w:r>
      <w:proofErr w:type="spellEnd"/>
      <w:r>
        <w:t xml:space="preserve">, </w:t>
      </w:r>
      <w:proofErr w:type="spellStart"/>
      <w:r>
        <w:t>în</w:t>
      </w:r>
      <w:proofErr w:type="spellEnd"/>
      <w:r>
        <w:t xml:space="preserve"> </w:t>
      </w:r>
      <w:proofErr w:type="spellStart"/>
      <w:r>
        <w:t>două</w:t>
      </w:r>
      <w:proofErr w:type="spellEnd"/>
      <w:r>
        <w:t xml:space="preserve"> </w:t>
      </w:r>
      <w:proofErr w:type="spellStart"/>
      <w:r>
        <w:t>tranşe</w:t>
      </w:r>
      <w:proofErr w:type="spellEnd"/>
      <w:r>
        <w:t xml:space="preserve"> de </w:t>
      </w:r>
      <w:proofErr w:type="spellStart"/>
      <w:r>
        <w:t>plată</w:t>
      </w:r>
      <w:proofErr w:type="spellEnd"/>
      <w:r>
        <w:t xml:space="preserve"> </w:t>
      </w:r>
      <w:proofErr w:type="spellStart"/>
      <w:r>
        <w:t>autorizate</w:t>
      </w:r>
      <w:proofErr w:type="spellEnd"/>
      <w:r>
        <w:t xml:space="preserve"> de AFIR, </w:t>
      </w:r>
      <w:proofErr w:type="spellStart"/>
      <w:r>
        <w:t>astfel</w:t>
      </w:r>
      <w:proofErr w:type="spellEnd"/>
      <w:r>
        <w:t>:</w:t>
      </w:r>
    </w:p>
    <w:p w14:paraId="15E05EF6" w14:textId="77777777" w:rsidR="000E58D0" w:rsidRDefault="00052072" w:rsidP="008D77B7">
      <w:pPr>
        <w:pStyle w:val="Listparagraf"/>
        <w:numPr>
          <w:ilvl w:val="0"/>
          <w:numId w:val="43"/>
        </w:numPr>
        <w:jc w:val="both"/>
      </w:pPr>
      <w:r>
        <w:t xml:space="preserve">prima </w:t>
      </w:r>
      <w:proofErr w:type="spellStart"/>
      <w:r>
        <w:t>tranşă</w:t>
      </w:r>
      <w:proofErr w:type="spellEnd"/>
      <w:r>
        <w:t xml:space="preserve"> -70% din </w:t>
      </w:r>
      <w:proofErr w:type="spellStart"/>
      <w:r>
        <w:t>cuantumul</w:t>
      </w:r>
      <w:proofErr w:type="spellEnd"/>
      <w:r>
        <w:t xml:space="preserve"> </w:t>
      </w:r>
      <w:proofErr w:type="spellStart"/>
      <w:r>
        <w:t>sprijinului</w:t>
      </w:r>
      <w:proofErr w:type="spellEnd"/>
      <w:r>
        <w:t xml:space="preserve"> </w:t>
      </w:r>
      <w:proofErr w:type="spellStart"/>
      <w:r>
        <w:t>după</w:t>
      </w:r>
      <w:proofErr w:type="spellEnd"/>
      <w:r>
        <w:t xml:space="preserve"> </w:t>
      </w:r>
      <w:proofErr w:type="spellStart"/>
      <w:r>
        <w:t>semnarea</w:t>
      </w:r>
      <w:proofErr w:type="spellEnd"/>
      <w:r>
        <w:t xml:space="preserve"> </w:t>
      </w:r>
      <w:proofErr w:type="spellStart"/>
      <w:r>
        <w:t>Contractului</w:t>
      </w:r>
      <w:proofErr w:type="spellEnd"/>
      <w:r>
        <w:t xml:space="preserve"> de </w:t>
      </w:r>
      <w:proofErr w:type="spellStart"/>
      <w:r>
        <w:t>finanţare</w:t>
      </w:r>
      <w:proofErr w:type="spellEnd"/>
    </w:p>
    <w:p w14:paraId="5BA7B8A4" w14:textId="77777777" w:rsidR="00052072" w:rsidRDefault="00052072" w:rsidP="008D77B7">
      <w:pPr>
        <w:pStyle w:val="Listparagraf"/>
        <w:numPr>
          <w:ilvl w:val="0"/>
          <w:numId w:val="43"/>
        </w:numPr>
        <w:jc w:val="both"/>
      </w:pPr>
      <w:r>
        <w:t xml:space="preserve">a </w:t>
      </w:r>
      <w:proofErr w:type="spellStart"/>
      <w:r>
        <w:t>doua</w:t>
      </w:r>
      <w:proofErr w:type="spellEnd"/>
      <w:r>
        <w:t xml:space="preserve"> </w:t>
      </w:r>
      <w:proofErr w:type="spellStart"/>
      <w:r>
        <w:t>tranşă</w:t>
      </w:r>
      <w:proofErr w:type="spellEnd"/>
      <w:r>
        <w:t xml:space="preserve"> - 30% din </w:t>
      </w:r>
      <w:proofErr w:type="spellStart"/>
      <w:r>
        <w:t>cuantumul</w:t>
      </w:r>
      <w:proofErr w:type="spellEnd"/>
      <w:r>
        <w:t xml:space="preserve"> </w:t>
      </w:r>
      <w:proofErr w:type="spellStart"/>
      <w:r>
        <w:t>sprijinului</w:t>
      </w:r>
      <w:proofErr w:type="spellEnd"/>
      <w:r>
        <w:t xml:space="preserve"> </w:t>
      </w:r>
      <w:proofErr w:type="spellStart"/>
      <w:r>
        <w:t>după</w:t>
      </w:r>
      <w:proofErr w:type="spellEnd"/>
      <w:r>
        <w:t xml:space="preserve"> </w:t>
      </w:r>
      <w:proofErr w:type="spellStart"/>
      <w:r>
        <w:t>îndeplinirea</w:t>
      </w:r>
      <w:proofErr w:type="spellEnd"/>
      <w:r>
        <w:t xml:space="preserve"> </w:t>
      </w:r>
      <w:proofErr w:type="spellStart"/>
      <w:r>
        <w:t>tuturor</w:t>
      </w:r>
      <w:proofErr w:type="spellEnd"/>
      <w:r>
        <w:t xml:space="preserve"> </w:t>
      </w:r>
      <w:proofErr w:type="spellStart"/>
      <w:r>
        <w:t>obiectivelor</w:t>
      </w:r>
      <w:proofErr w:type="spellEnd"/>
      <w:r>
        <w:t xml:space="preserve"> din </w:t>
      </w:r>
      <w:proofErr w:type="spellStart"/>
      <w:r>
        <w:t>Planului</w:t>
      </w:r>
      <w:proofErr w:type="spellEnd"/>
      <w:r>
        <w:t xml:space="preserve"> de </w:t>
      </w:r>
      <w:proofErr w:type="spellStart"/>
      <w:r>
        <w:t>afaceri</w:t>
      </w:r>
      <w:proofErr w:type="spellEnd"/>
      <w:r>
        <w:t xml:space="preserve">, </w:t>
      </w:r>
      <w:proofErr w:type="spellStart"/>
      <w:r>
        <w:t>fără</w:t>
      </w:r>
      <w:proofErr w:type="spellEnd"/>
      <w:r>
        <w:t xml:space="preserve"> a </w:t>
      </w:r>
      <w:proofErr w:type="spellStart"/>
      <w:r>
        <w:t>depăşi</w:t>
      </w:r>
      <w:proofErr w:type="spellEnd"/>
      <w:r>
        <w:t xml:space="preserve"> </w:t>
      </w:r>
      <w:proofErr w:type="spellStart"/>
      <w:r>
        <w:t>cinci</w:t>
      </w:r>
      <w:proofErr w:type="spellEnd"/>
      <w:r>
        <w:t xml:space="preserve"> ani de la </w:t>
      </w:r>
      <w:proofErr w:type="spellStart"/>
      <w:r>
        <w:t>încheierea</w:t>
      </w:r>
      <w:proofErr w:type="spellEnd"/>
      <w:r>
        <w:t xml:space="preserve"> </w:t>
      </w:r>
      <w:proofErr w:type="spellStart"/>
      <w:r>
        <w:t>Contractului</w:t>
      </w:r>
      <w:proofErr w:type="spellEnd"/>
      <w:r>
        <w:t xml:space="preserve"> de </w:t>
      </w:r>
      <w:proofErr w:type="spellStart"/>
      <w:r>
        <w:t>finanţare</w:t>
      </w:r>
      <w:proofErr w:type="spellEnd"/>
      <w:r>
        <w:t>.</w:t>
      </w:r>
    </w:p>
    <w:p w14:paraId="4C634B09" w14:textId="77777777" w:rsidR="000E58D0" w:rsidRDefault="000E58D0" w:rsidP="000E58D0">
      <w:pPr>
        <w:jc w:val="both"/>
        <w:rPr>
          <w:b/>
        </w:rPr>
      </w:pPr>
      <w:bookmarkStart w:id="63" w:name="bookmark57"/>
    </w:p>
    <w:p w14:paraId="184281D9" w14:textId="77777777" w:rsidR="00052072" w:rsidRDefault="00052072" w:rsidP="000E58D0">
      <w:pPr>
        <w:jc w:val="both"/>
      </w:pPr>
      <w:proofErr w:type="spellStart"/>
      <w:r w:rsidRPr="000E58D0">
        <w:rPr>
          <w:b/>
        </w:rPr>
        <w:t>Atenţie</w:t>
      </w:r>
      <w:proofErr w:type="spellEnd"/>
      <w:r w:rsidRPr="000E58D0">
        <w:rPr>
          <w:b/>
        </w:rPr>
        <w:t>!</w:t>
      </w:r>
      <w:r>
        <w:t xml:space="preserve"> </w:t>
      </w:r>
      <w:proofErr w:type="spellStart"/>
      <w:r>
        <w:t>Sprijinul</w:t>
      </w:r>
      <w:proofErr w:type="spellEnd"/>
      <w:r>
        <w:t xml:space="preserve"> </w:t>
      </w:r>
      <w:proofErr w:type="spellStart"/>
      <w:r>
        <w:t>financiar</w:t>
      </w:r>
      <w:proofErr w:type="spellEnd"/>
      <w:r>
        <w:t xml:space="preserve"> </w:t>
      </w:r>
      <w:proofErr w:type="spellStart"/>
      <w:r>
        <w:t>acordat</w:t>
      </w:r>
      <w:proofErr w:type="spellEnd"/>
      <w:r>
        <w:t xml:space="preserve"> </w:t>
      </w:r>
      <w:proofErr w:type="spellStart"/>
      <w:r>
        <w:t>trebuie</w:t>
      </w:r>
      <w:proofErr w:type="spellEnd"/>
      <w:r>
        <w:t xml:space="preserve"> </w:t>
      </w:r>
      <w:proofErr w:type="spellStart"/>
      <w:r>
        <w:t>utilizat</w:t>
      </w:r>
      <w:proofErr w:type="spellEnd"/>
      <w:r>
        <w:t xml:space="preserve"> </w:t>
      </w:r>
      <w:proofErr w:type="spellStart"/>
      <w:r>
        <w:t>în</w:t>
      </w:r>
      <w:proofErr w:type="spellEnd"/>
      <w:r>
        <w:t xml:space="preserve"> </w:t>
      </w:r>
      <w:proofErr w:type="spellStart"/>
      <w:r>
        <w:t>scopul</w:t>
      </w:r>
      <w:proofErr w:type="spellEnd"/>
      <w:r>
        <w:t xml:space="preserve"> </w:t>
      </w:r>
      <w:proofErr w:type="spellStart"/>
      <w:r>
        <w:t>activităţii</w:t>
      </w:r>
      <w:proofErr w:type="spellEnd"/>
      <w:r>
        <w:t xml:space="preserve"> </w:t>
      </w:r>
      <w:proofErr w:type="spellStart"/>
      <w:r>
        <w:t>propuse</w:t>
      </w:r>
      <w:proofErr w:type="spellEnd"/>
      <w:r>
        <w:t xml:space="preserve"> </w:t>
      </w:r>
      <w:proofErr w:type="spellStart"/>
      <w:r>
        <w:t>prin</w:t>
      </w:r>
      <w:proofErr w:type="spellEnd"/>
      <w:r>
        <w:t xml:space="preserve"> </w:t>
      </w:r>
      <w:proofErr w:type="spellStart"/>
      <w:r>
        <w:t>proiect</w:t>
      </w:r>
      <w:proofErr w:type="spellEnd"/>
      <w:r>
        <w:t xml:space="preserve"> </w:t>
      </w:r>
      <w:proofErr w:type="spellStart"/>
      <w:r>
        <w:t>şi</w:t>
      </w:r>
      <w:proofErr w:type="spellEnd"/>
      <w:r>
        <w:t xml:space="preserve"> nu </w:t>
      </w:r>
      <w:proofErr w:type="spellStart"/>
      <w:r>
        <w:t>în</w:t>
      </w:r>
      <w:proofErr w:type="spellEnd"/>
      <w:r>
        <w:t xml:space="preserve"> </w:t>
      </w:r>
      <w:proofErr w:type="spellStart"/>
      <w:r>
        <w:t>interes</w:t>
      </w:r>
      <w:proofErr w:type="spellEnd"/>
      <w:r>
        <w:t xml:space="preserve"> personal!</w:t>
      </w:r>
      <w:bookmarkEnd w:id="63"/>
    </w:p>
    <w:p w14:paraId="4A7C12AF" w14:textId="77777777" w:rsidR="000E58D0" w:rsidRDefault="000E58D0" w:rsidP="000E58D0">
      <w:pPr>
        <w:jc w:val="both"/>
      </w:pPr>
    </w:p>
    <w:p w14:paraId="14E5ADE7" w14:textId="77777777" w:rsidR="00052072" w:rsidRDefault="00052072" w:rsidP="000E58D0">
      <w:pPr>
        <w:jc w:val="both"/>
      </w:pPr>
      <w:bookmarkStart w:id="64" w:name="bookmark58"/>
      <w:r>
        <w:t xml:space="preserve">Prima </w:t>
      </w:r>
      <w:proofErr w:type="spellStart"/>
      <w:r>
        <w:t>cerere</w:t>
      </w:r>
      <w:proofErr w:type="spellEnd"/>
      <w:r>
        <w:t xml:space="preserve"> de </w:t>
      </w:r>
      <w:proofErr w:type="spellStart"/>
      <w:r>
        <w:t>plată</w:t>
      </w:r>
      <w:proofErr w:type="spellEnd"/>
      <w:r>
        <w:t xml:space="preserve"> se </w:t>
      </w:r>
      <w:proofErr w:type="spellStart"/>
      <w:r>
        <w:t>va</w:t>
      </w:r>
      <w:proofErr w:type="spellEnd"/>
      <w:r>
        <w:t xml:space="preserve"> </w:t>
      </w:r>
      <w:proofErr w:type="spellStart"/>
      <w:r>
        <w:t>depune</w:t>
      </w:r>
      <w:proofErr w:type="spellEnd"/>
      <w:r>
        <w:t xml:space="preserve"> </w:t>
      </w:r>
      <w:proofErr w:type="spellStart"/>
      <w:r>
        <w:t>în</w:t>
      </w:r>
      <w:proofErr w:type="spellEnd"/>
      <w:r>
        <w:t xml:space="preserve"> maximum 30 de </w:t>
      </w:r>
      <w:proofErr w:type="spellStart"/>
      <w:r>
        <w:t>zile</w:t>
      </w:r>
      <w:proofErr w:type="spellEnd"/>
      <w:r>
        <w:t xml:space="preserve"> de la data </w:t>
      </w:r>
      <w:proofErr w:type="spellStart"/>
      <w:r>
        <w:t>semnării</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reprezintă</w:t>
      </w:r>
      <w:proofErr w:type="spellEnd"/>
      <w:r>
        <w:t xml:space="preserve"> 70% din </w:t>
      </w:r>
      <w:proofErr w:type="spellStart"/>
      <w:r>
        <w:t>valoarea</w:t>
      </w:r>
      <w:proofErr w:type="spellEnd"/>
      <w:r>
        <w:t xml:space="preserve"> </w:t>
      </w:r>
      <w:proofErr w:type="spellStart"/>
      <w:r>
        <w:t>sprijinului</w:t>
      </w:r>
      <w:proofErr w:type="spellEnd"/>
      <w:r>
        <w:t xml:space="preserve"> </w:t>
      </w:r>
      <w:proofErr w:type="spellStart"/>
      <w:r>
        <w:t>acordat</w:t>
      </w:r>
      <w:proofErr w:type="spellEnd"/>
      <w:r>
        <w:t xml:space="preserve">. Plata se </w:t>
      </w:r>
      <w:proofErr w:type="spellStart"/>
      <w:r>
        <w:t>va</w:t>
      </w:r>
      <w:proofErr w:type="spellEnd"/>
      <w:r>
        <w:t xml:space="preserve"> </w:t>
      </w:r>
      <w:proofErr w:type="spellStart"/>
      <w:r>
        <w:t>efectua</w:t>
      </w:r>
      <w:proofErr w:type="spellEnd"/>
      <w:r>
        <w:t xml:space="preserve"> </w:t>
      </w:r>
      <w:proofErr w:type="spellStart"/>
      <w:r>
        <w:t>în</w:t>
      </w:r>
      <w:proofErr w:type="spellEnd"/>
      <w:r>
        <w:t xml:space="preserve"> maxim 90 de </w:t>
      </w:r>
      <w:proofErr w:type="spellStart"/>
      <w:r>
        <w:t>zile</w:t>
      </w:r>
      <w:proofErr w:type="spellEnd"/>
      <w:r>
        <w:t xml:space="preserve"> de la data </w:t>
      </w:r>
      <w:proofErr w:type="spellStart"/>
      <w:r>
        <w:t>declarării</w:t>
      </w:r>
      <w:proofErr w:type="spellEnd"/>
      <w:r>
        <w:t xml:space="preserve"> </w:t>
      </w:r>
      <w:proofErr w:type="spellStart"/>
      <w:r>
        <w:t>conformităţii</w:t>
      </w:r>
      <w:proofErr w:type="spellEnd"/>
      <w:r>
        <w:t xml:space="preserve"> </w:t>
      </w:r>
      <w:proofErr w:type="spellStart"/>
      <w:r>
        <w:t>cererii</w:t>
      </w:r>
      <w:proofErr w:type="spellEnd"/>
      <w:r>
        <w:t xml:space="preserve"> de </w:t>
      </w:r>
      <w:proofErr w:type="spellStart"/>
      <w:r>
        <w:t>plată</w:t>
      </w:r>
      <w:proofErr w:type="spellEnd"/>
      <w:r>
        <w:t xml:space="preserve"> de </w:t>
      </w:r>
      <w:proofErr w:type="spellStart"/>
      <w:r>
        <w:t>către</w:t>
      </w:r>
      <w:proofErr w:type="spellEnd"/>
      <w:r>
        <w:t xml:space="preserve"> AFIR.</w:t>
      </w:r>
      <w:bookmarkEnd w:id="64"/>
    </w:p>
    <w:p w14:paraId="4A4D20BA" w14:textId="77777777" w:rsidR="00052072" w:rsidRDefault="00052072" w:rsidP="000E58D0">
      <w:pPr>
        <w:jc w:val="both"/>
      </w:pPr>
      <w:proofErr w:type="spellStart"/>
      <w:r>
        <w:t>Prin</w:t>
      </w:r>
      <w:proofErr w:type="spellEnd"/>
      <w:r>
        <w:t xml:space="preserve"> </w:t>
      </w:r>
      <w:proofErr w:type="spellStart"/>
      <w:r>
        <w:t>Planul</w:t>
      </w:r>
      <w:proofErr w:type="spellEnd"/>
      <w:r>
        <w:t xml:space="preserve"> de</w:t>
      </w:r>
      <w:r w:rsidR="000E58D0">
        <w:t xml:space="preserve"> </w:t>
      </w:r>
      <w:proofErr w:type="spellStart"/>
      <w:r w:rsidR="000E58D0">
        <w:t>afaceri</w:t>
      </w:r>
      <w:proofErr w:type="spellEnd"/>
      <w:r w:rsidR="000E58D0">
        <w:t xml:space="preserve">, </w:t>
      </w:r>
      <w:proofErr w:type="spellStart"/>
      <w:r w:rsidR="000E58D0">
        <w:t>solicitantul</w:t>
      </w:r>
      <w:proofErr w:type="spellEnd"/>
      <w:r w:rsidR="000E58D0">
        <w:t xml:space="preserve"> </w:t>
      </w:r>
      <w:proofErr w:type="spellStart"/>
      <w:r w:rsidR="000E58D0" w:rsidRPr="000E58D0">
        <w:rPr>
          <w:b/>
        </w:rPr>
        <w:t>îşi</w:t>
      </w:r>
      <w:proofErr w:type="spellEnd"/>
      <w:r w:rsidR="000E58D0" w:rsidRPr="000E58D0">
        <w:rPr>
          <w:b/>
        </w:rPr>
        <w:t xml:space="preserve"> </w:t>
      </w:r>
      <w:proofErr w:type="spellStart"/>
      <w:r w:rsidR="000E58D0" w:rsidRPr="000E58D0">
        <w:rPr>
          <w:b/>
        </w:rPr>
        <w:t>va</w:t>
      </w:r>
      <w:proofErr w:type="spellEnd"/>
      <w:r w:rsidR="000E58D0" w:rsidRPr="000E58D0">
        <w:rPr>
          <w:b/>
        </w:rPr>
        <w:t xml:space="preserve"> </w:t>
      </w:r>
      <w:proofErr w:type="spellStart"/>
      <w:r w:rsidR="000E58D0" w:rsidRPr="000E58D0">
        <w:rPr>
          <w:b/>
        </w:rPr>
        <w:t>asuma</w:t>
      </w:r>
      <w:proofErr w:type="spellEnd"/>
      <w:r w:rsidR="000E4588">
        <w:rPr>
          <w:b/>
        </w:rPr>
        <w:t xml:space="preserve"> </w:t>
      </w:r>
      <w:proofErr w:type="spellStart"/>
      <w:r w:rsidR="000E4588">
        <w:rPr>
          <w:b/>
        </w:rPr>
        <w:t>cresterea</w:t>
      </w:r>
      <w:proofErr w:type="spellEnd"/>
      <w:r w:rsidR="000E4588">
        <w:rPr>
          <w:b/>
        </w:rPr>
        <w:t xml:space="preserve"> </w:t>
      </w:r>
      <w:proofErr w:type="spellStart"/>
      <w:r w:rsidR="000E4588">
        <w:rPr>
          <w:b/>
        </w:rPr>
        <w:t>performantelor</w:t>
      </w:r>
      <w:proofErr w:type="spellEnd"/>
      <w:r w:rsidR="000E4588">
        <w:rPr>
          <w:b/>
        </w:rPr>
        <w:t xml:space="preserve"> economic. </w:t>
      </w:r>
      <w:proofErr w:type="spellStart"/>
      <w:r>
        <w:t>Cerinţa</w:t>
      </w:r>
      <w:proofErr w:type="spellEnd"/>
      <w:r>
        <w:t xml:space="preserve"> </w:t>
      </w:r>
      <w:proofErr w:type="spellStart"/>
      <w:r>
        <w:t>va</w:t>
      </w:r>
      <w:proofErr w:type="spellEnd"/>
      <w:r>
        <w:t xml:space="preserve"> fi </w:t>
      </w:r>
      <w:proofErr w:type="spellStart"/>
      <w:r>
        <w:t>verificată</w:t>
      </w:r>
      <w:proofErr w:type="spellEnd"/>
      <w:r>
        <w:t xml:space="preserve"> </w:t>
      </w:r>
      <w:proofErr w:type="spellStart"/>
      <w:r>
        <w:t>în</w:t>
      </w:r>
      <w:proofErr w:type="spellEnd"/>
      <w:r>
        <w:t xml:space="preserve"> </w:t>
      </w:r>
      <w:proofErr w:type="spellStart"/>
      <w:r>
        <w:t>momentul</w:t>
      </w:r>
      <w:proofErr w:type="spellEnd"/>
      <w:r>
        <w:t xml:space="preserve"> </w:t>
      </w:r>
      <w:proofErr w:type="spellStart"/>
      <w:r>
        <w:t>finalizării</w:t>
      </w:r>
      <w:proofErr w:type="spellEnd"/>
      <w:r>
        <w:t xml:space="preserve"> </w:t>
      </w:r>
      <w:proofErr w:type="spellStart"/>
      <w:r>
        <w:t>implementării</w:t>
      </w:r>
      <w:proofErr w:type="spellEnd"/>
      <w:r>
        <w:t xml:space="preserve"> </w:t>
      </w:r>
      <w:proofErr w:type="spellStart"/>
      <w:r>
        <w:t>Planului</w:t>
      </w:r>
      <w:proofErr w:type="spellEnd"/>
      <w:r>
        <w:t xml:space="preserve"> de </w:t>
      </w:r>
      <w:proofErr w:type="spellStart"/>
      <w:r>
        <w:t>afaceri</w:t>
      </w:r>
      <w:proofErr w:type="spellEnd"/>
      <w:r>
        <w:t>.</w:t>
      </w:r>
    </w:p>
    <w:p w14:paraId="0BED670D" w14:textId="77777777" w:rsidR="000E4588" w:rsidRDefault="000E4588" w:rsidP="000E58D0">
      <w:pPr>
        <w:jc w:val="both"/>
      </w:pPr>
    </w:p>
    <w:p w14:paraId="2D970B48" w14:textId="77777777" w:rsidR="00052072" w:rsidRDefault="00052072" w:rsidP="000E58D0">
      <w:pPr>
        <w:jc w:val="both"/>
      </w:pPr>
      <w:r>
        <w:t xml:space="preserve">La </w:t>
      </w:r>
      <w:proofErr w:type="spellStart"/>
      <w:r>
        <w:t>depunerea</w:t>
      </w:r>
      <w:proofErr w:type="spellEnd"/>
      <w:r>
        <w:t xml:space="preserve"> </w:t>
      </w:r>
      <w:proofErr w:type="spellStart"/>
      <w:r>
        <w:t>celei</w:t>
      </w:r>
      <w:proofErr w:type="spellEnd"/>
      <w:r>
        <w:t xml:space="preserve"> de a </w:t>
      </w:r>
      <w:proofErr w:type="spellStart"/>
      <w:r>
        <w:t>doua</w:t>
      </w:r>
      <w:proofErr w:type="spellEnd"/>
      <w:r>
        <w:t xml:space="preserve"> </w:t>
      </w:r>
      <w:proofErr w:type="spellStart"/>
      <w:r>
        <w:t>cereri</w:t>
      </w:r>
      <w:proofErr w:type="spellEnd"/>
      <w:r>
        <w:t xml:space="preserve"> de </w:t>
      </w:r>
      <w:proofErr w:type="spellStart"/>
      <w:r>
        <w:t>plată</w:t>
      </w:r>
      <w:proofErr w:type="spellEnd"/>
      <w:r>
        <w:t xml:space="preserve">, </w:t>
      </w:r>
      <w:proofErr w:type="spellStart"/>
      <w:r w:rsidR="000E4588">
        <w:t>solicitantul</w:t>
      </w:r>
      <w:proofErr w:type="spellEnd"/>
      <w:r w:rsidR="000E4588">
        <w:t xml:space="preserve"> </w:t>
      </w:r>
      <w:r>
        <w:t>fac</w:t>
      </w:r>
      <w:r w:rsidR="000E4588">
        <w:t>e</w:t>
      </w:r>
      <w:r>
        <w:t xml:space="preserve"> </w:t>
      </w:r>
      <w:proofErr w:type="spellStart"/>
      <w:r>
        <w:t>dovada</w:t>
      </w:r>
      <w:proofErr w:type="spellEnd"/>
      <w:r>
        <w:t xml:space="preserve"> </w:t>
      </w:r>
      <w:proofErr w:type="spellStart"/>
      <w:r w:rsidR="000E4588">
        <w:t>desfasurarii</w:t>
      </w:r>
      <w:proofErr w:type="spellEnd"/>
      <w:r w:rsidR="000E4588">
        <w:t xml:space="preserve"> </w:t>
      </w:r>
      <w:proofErr w:type="spellStart"/>
      <w:r w:rsidR="000E4588">
        <w:t>activitatilor</w:t>
      </w:r>
      <w:proofErr w:type="spellEnd"/>
      <w:r w:rsidR="000E4588">
        <w:t xml:space="preserve"> </w:t>
      </w:r>
      <w:proofErr w:type="spellStart"/>
      <w:r w:rsidR="000E4588">
        <w:t>comerciale</w:t>
      </w:r>
      <w:proofErr w:type="spellEnd"/>
      <w:r w:rsidR="000E4588">
        <w:t xml:space="preserve"> </w:t>
      </w:r>
      <w:proofErr w:type="spellStart"/>
      <w:r w:rsidR="000E4588">
        <w:t>prin</w:t>
      </w:r>
      <w:proofErr w:type="spellEnd"/>
      <w:r w:rsidR="000E4588">
        <w:t xml:space="preserve"> </w:t>
      </w:r>
      <w:proofErr w:type="spellStart"/>
      <w:r w:rsidR="000E4588">
        <w:t>productia</w:t>
      </w:r>
      <w:proofErr w:type="spellEnd"/>
      <w:r w:rsidR="000E4588">
        <w:t xml:space="preserve"> </w:t>
      </w:r>
      <w:proofErr w:type="spellStart"/>
      <w:r w:rsidR="000E4588">
        <w:t>comercializata</w:t>
      </w:r>
      <w:proofErr w:type="spellEnd"/>
      <w:r w:rsidR="000E4588">
        <w:t xml:space="preserve"> </w:t>
      </w:r>
      <w:proofErr w:type="spellStart"/>
      <w:r w:rsidR="000E4588">
        <w:t>sau</w:t>
      </w:r>
      <w:proofErr w:type="spellEnd"/>
      <w:r w:rsidR="000E4588">
        <w:t xml:space="preserve"> </w:t>
      </w:r>
      <w:proofErr w:type="spellStart"/>
      <w:r w:rsidR="000E4588">
        <w:t>prin</w:t>
      </w:r>
      <w:proofErr w:type="spellEnd"/>
      <w:r w:rsidR="000E4588">
        <w:t xml:space="preserve"> </w:t>
      </w:r>
      <w:proofErr w:type="spellStart"/>
      <w:r w:rsidR="000E4588">
        <w:t>activitatile</w:t>
      </w:r>
      <w:proofErr w:type="spellEnd"/>
      <w:r w:rsidR="000E4588">
        <w:t xml:space="preserve"> </w:t>
      </w:r>
      <w:proofErr w:type="spellStart"/>
      <w:r w:rsidR="000E4588">
        <w:t>prestate</w:t>
      </w:r>
      <w:proofErr w:type="spellEnd"/>
      <w:r w:rsidR="000E4588">
        <w:t xml:space="preserve"> (</w:t>
      </w:r>
      <w:proofErr w:type="spellStart"/>
      <w:r w:rsidR="000E4588">
        <w:t>cerinta</w:t>
      </w:r>
      <w:proofErr w:type="spellEnd"/>
      <w:r w:rsidR="000E4588">
        <w:t xml:space="preserve"> </w:t>
      </w:r>
      <w:proofErr w:type="spellStart"/>
      <w:r w:rsidR="000E4588">
        <w:t>va</w:t>
      </w:r>
      <w:proofErr w:type="spellEnd"/>
      <w:r w:rsidR="000E4588">
        <w:t xml:space="preserve"> fi </w:t>
      </w:r>
      <w:proofErr w:type="spellStart"/>
      <w:r w:rsidR="000E4588">
        <w:t>verificata</w:t>
      </w:r>
      <w:proofErr w:type="spellEnd"/>
      <w:r w:rsidR="000E4588">
        <w:t xml:space="preserve"> in </w:t>
      </w:r>
      <w:proofErr w:type="spellStart"/>
      <w:r w:rsidR="000E4588">
        <w:t>momentul</w:t>
      </w:r>
      <w:proofErr w:type="spellEnd"/>
      <w:r w:rsidR="000E4588">
        <w:t xml:space="preserve"> </w:t>
      </w:r>
      <w:proofErr w:type="spellStart"/>
      <w:r w:rsidR="000E4588">
        <w:t>finalizarii</w:t>
      </w:r>
      <w:proofErr w:type="spellEnd"/>
      <w:r w:rsidR="000E4588">
        <w:t xml:space="preserve"> </w:t>
      </w:r>
      <w:proofErr w:type="spellStart"/>
      <w:r w:rsidR="000E4588">
        <w:t>implementarii</w:t>
      </w:r>
      <w:proofErr w:type="spellEnd"/>
      <w:r w:rsidR="000E4588">
        <w:t xml:space="preserve"> </w:t>
      </w:r>
      <w:proofErr w:type="spellStart"/>
      <w:r w:rsidR="000E4588">
        <w:t>planului</w:t>
      </w:r>
      <w:proofErr w:type="spellEnd"/>
      <w:r w:rsidR="000E4588">
        <w:t xml:space="preserve"> de </w:t>
      </w:r>
      <w:proofErr w:type="spellStart"/>
      <w:r w:rsidR="000E4588">
        <w:t>afaceri</w:t>
      </w:r>
      <w:proofErr w:type="spellEnd"/>
      <w:r w:rsidR="000E4588">
        <w:t>);</w:t>
      </w:r>
    </w:p>
    <w:p w14:paraId="16988D6B" w14:textId="77777777" w:rsidR="000E4588" w:rsidRDefault="000E4588" w:rsidP="000E58D0">
      <w:pPr>
        <w:jc w:val="both"/>
      </w:pPr>
    </w:p>
    <w:p w14:paraId="7576078D" w14:textId="77777777" w:rsidR="000E4588" w:rsidRDefault="000E4588" w:rsidP="000E58D0">
      <w:pPr>
        <w:jc w:val="both"/>
      </w:pPr>
    </w:p>
    <w:p w14:paraId="4C0CA994" w14:textId="77777777" w:rsidR="00052072" w:rsidRDefault="00052072" w:rsidP="000E58D0">
      <w:pPr>
        <w:jc w:val="both"/>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w:t>
      </w:r>
    </w:p>
    <w:p w14:paraId="1CD26843" w14:textId="77777777" w:rsidR="00E86023" w:rsidRDefault="00E86023" w:rsidP="008D77B7">
      <w:pPr>
        <w:pStyle w:val="Listparagraf"/>
        <w:numPr>
          <w:ilvl w:val="0"/>
          <w:numId w:val="45"/>
        </w:numPr>
        <w:jc w:val="both"/>
      </w:pPr>
      <w:proofErr w:type="spellStart"/>
      <w:r>
        <w:t>Proiectul</w:t>
      </w:r>
      <w:proofErr w:type="spellEnd"/>
      <w:r>
        <w:t xml:space="preserve"> a </w:t>
      </w:r>
      <w:proofErr w:type="spellStart"/>
      <w:r>
        <w:t>fost</w:t>
      </w:r>
      <w:proofErr w:type="spellEnd"/>
      <w:r>
        <w:t xml:space="preserve"> </w:t>
      </w:r>
      <w:proofErr w:type="spellStart"/>
      <w:r>
        <w:t>selectat</w:t>
      </w:r>
      <w:proofErr w:type="spellEnd"/>
      <w:r>
        <w:rPr>
          <w:lang w:val="ro-RO"/>
        </w:rPr>
        <w:t>:</w:t>
      </w:r>
    </w:p>
    <w:p w14:paraId="4EF68F7B" w14:textId="77777777" w:rsidR="00E86023" w:rsidRDefault="00052072" w:rsidP="008D77B7">
      <w:pPr>
        <w:pStyle w:val="Listparagraf"/>
        <w:numPr>
          <w:ilvl w:val="0"/>
          <w:numId w:val="44"/>
        </w:numPr>
        <w:jc w:val="both"/>
      </w:pPr>
      <w:proofErr w:type="spellStart"/>
      <w:r>
        <w:t>suma</w:t>
      </w:r>
      <w:proofErr w:type="spellEnd"/>
      <w:r>
        <w:t xml:space="preserve"> </w:t>
      </w:r>
      <w:proofErr w:type="spellStart"/>
      <w:r>
        <w:t>aferentă</w:t>
      </w:r>
      <w:proofErr w:type="spellEnd"/>
      <w:r>
        <w:t xml:space="preserve"> </w:t>
      </w:r>
      <w:proofErr w:type="spellStart"/>
      <w:r>
        <w:t>procentului</w:t>
      </w:r>
      <w:proofErr w:type="spellEnd"/>
      <w:r>
        <w:t xml:space="preserve"> </w:t>
      </w:r>
      <w:proofErr w:type="spellStart"/>
      <w:r>
        <w:t>nerealizat</w:t>
      </w:r>
      <w:proofErr w:type="spellEnd"/>
      <w:r>
        <w:t xml:space="preserve"> (</w:t>
      </w:r>
      <w:proofErr w:type="spellStart"/>
      <w:r>
        <w:t>diferenta</w:t>
      </w:r>
      <w:proofErr w:type="spellEnd"/>
      <w:r>
        <w:t xml:space="preserve"> </w:t>
      </w:r>
      <w:proofErr w:type="spellStart"/>
      <w:r>
        <w:t>intre</w:t>
      </w:r>
      <w:proofErr w:type="spellEnd"/>
      <w:r>
        <w:t xml:space="preserve"> </w:t>
      </w:r>
      <w:proofErr w:type="spellStart"/>
      <w:r>
        <w:t>procentul</w:t>
      </w:r>
      <w:proofErr w:type="spellEnd"/>
      <w:r>
        <w:t xml:space="preserve"> </w:t>
      </w:r>
      <w:proofErr w:type="spellStart"/>
      <w:r>
        <w:t>propus</w:t>
      </w:r>
      <w:proofErr w:type="spellEnd"/>
      <w:r>
        <w:t xml:space="preserve"> de </w:t>
      </w:r>
      <w:proofErr w:type="spellStart"/>
      <w:r>
        <w:t>beneficiar</w:t>
      </w:r>
      <w:proofErr w:type="spellEnd"/>
      <w:r>
        <w:t xml:space="preserve"> in </w:t>
      </w:r>
      <w:proofErr w:type="spellStart"/>
      <w:r>
        <w:t>Planul</w:t>
      </w:r>
      <w:proofErr w:type="spellEnd"/>
      <w:r>
        <w:t xml:space="preserve"> de </w:t>
      </w:r>
      <w:proofErr w:type="spellStart"/>
      <w:r>
        <w:t>afaceri</w:t>
      </w:r>
      <w:proofErr w:type="spellEnd"/>
      <w:r>
        <w:t xml:space="preserve"> si </w:t>
      </w:r>
      <w:proofErr w:type="spellStart"/>
      <w:r>
        <w:t>procentul</w:t>
      </w:r>
      <w:proofErr w:type="spellEnd"/>
      <w:r>
        <w:t xml:space="preserve"> </w:t>
      </w:r>
      <w:proofErr w:type="spellStart"/>
      <w:proofErr w:type="gramStart"/>
      <w:r>
        <w:t>realizat</w:t>
      </w:r>
      <w:proofErr w:type="spellEnd"/>
      <w:r>
        <w:t xml:space="preserve"> )</w:t>
      </w:r>
      <w:proofErr w:type="gramEnd"/>
      <w:r w:rsidR="00E86023">
        <w:t>,</w:t>
      </w:r>
      <w:r>
        <w:t xml:space="preserve"> </w:t>
      </w:r>
      <w:proofErr w:type="spellStart"/>
      <w:r w:rsidR="00E86023">
        <w:t>diferenta</w:t>
      </w:r>
      <w:proofErr w:type="spellEnd"/>
      <w:r w:rsidR="00E86023">
        <w:t xml:space="preserve"> </w:t>
      </w:r>
      <w:r>
        <w:t>se</w:t>
      </w:r>
      <w:r w:rsidR="00E86023">
        <w:t xml:space="preserve"> </w:t>
      </w:r>
      <w:proofErr w:type="spellStart"/>
      <w:r w:rsidR="00E86023">
        <w:t>va</w:t>
      </w:r>
      <w:proofErr w:type="spellEnd"/>
      <w:r>
        <w:t xml:space="preserve"> </w:t>
      </w:r>
      <w:proofErr w:type="spellStart"/>
      <w:r>
        <w:t>reţine</w:t>
      </w:r>
      <w:proofErr w:type="spellEnd"/>
      <w:r>
        <w:t xml:space="preserve"> din </w:t>
      </w:r>
      <w:proofErr w:type="spellStart"/>
      <w:r>
        <w:t>cea</w:t>
      </w:r>
      <w:proofErr w:type="spellEnd"/>
      <w:r>
        <w:t xml:space="preserve"> de-a </w:t>
      </w:r>
      <w:proofErr w:type="spellStart"/>
      <w:r>
        <w:t>doua</w:t>
      </w:r>
      <w:proofErr w:type="spellEnd"/>
      <w:r>
        <w:t xml:space="preserve"> </w:t>
      </w:r>
      <w:proofErr w:type="spellStart"/>
      <w:r>
        <w:t>tranşă</w:t>
      </w:r>
      <w:proofErr w:type="spellEnd"/>
      <w:r>
        <w:t xml:space="preserve"> de </w:t>
      </w:r>
      <w:proofErr w:type="spellStart"/>
      <w:r>
        <w:t>plată</w:t>
      </w:r>
      <w:proofErr w:type="spellEnd"/>
      <w:r>
        <w:t xml:space="preserve"> </w:t>
      </w:r>
      <w:proofErr w:type="spellStart"/>
      <w:r>
        <w:t>Pentru</w:t>
      </w:r>
      <w:proofErr w:type="spellEnd"/>
      <w:r>
        <w:t xml:space="preserve"> </w:t>
      </w:r>
      <w:proofErr w:type="spellStart"/>
      <w:r>
        <w:t>calculul</w:t>
      </w:r>
      <w:proofErr w:type="spellEnd"/>
      <w:r>
        <w:t xml:space="preserve"> </w:t>
      </w:r>
      <w:proofErr w:type="spellStart"/>
      <w:r>
        <w:t>sumei</w:t>
      </w:r>
      <w:proofErr w:type="spellEnd"/>
      <w:r>
        <w:t xml:space="preserve"> de </w:t>
      </w:r>
      <w:proofErr w:type="spellStart"/>
      <w:r>
        <w:t>reţinut</w:t>
      </w:r>
      <w:proofErr w:type="spellEnd"/>
      <w:r>
        <w:t xml:space="preserve">, </w:t>
      </w:r>
      <w:proofErr w:type="spellStart"/>
      <w:r>
        <w:t>pro</w:t>
      </w:r>
      <w:r w:rsidR="00E86023">
        <w:t>centul</w:t>
      </w:r>
      <w:proofErr w:type="spellEnd"/>
      <w:r w:rsidR="00E86023">
        <w:t xml:space="preserve"> - </w:t>
      </w:r>
      <w:proofErr w:type="spellStart"/>
      <w:r w:rsidR="00E86023">
        <w:t>diferenţă</w:t>
      </w:r>
      <w:proofErr w:type="spellEnd"/>
      <w:r w:rsidR="00E86023">
        <w:t xml:space="preserve"> se </w:t>
      </w:r>
      <w:proofErr w:type="spellStart"/>
      <w:r w:rsidR="00E86023">
        <w:t>aplică</w:t>
      </w:r>
      <w:proofErr w:type="spellEnd"/>
      <w:r w:rsidR="00E86023">
        <w:t xml:space="preserve"> </w:t>
      </w:r>
      <w:r>
        <w:t xml:space="preserve">la </w:t>
      </w:r>
      <w:proofErr w:type="spellStart"/>
      <w:r>
        <w:t>intreaga</w:t>
      </w:r>
      <w:proofErr w:type="spellEnd"/>
      <w:r>
        <w:t xml:space="preserve"> </w:t>
      </w:r>
      <w:proofErr w:type="spellStart"/>
      <w:r>
        <w:t>valoare</w:t>
      </w:r>
      <w:proofErr w:type="spellEnd"/>
      <w:r>
        <w:t xml:space="preserve"> a </w:t>
      </w:r>
      <w:proofErr w:type="spellStart"/>
      <w:r>
        <w:t>sprijinului</w:t>
      </w:r>
      <w:proofErr w:type="spellEnd"/>
      <w:r>
        <w:t xml:space="preserve"> </w:t>
      </w:r>
      <w:proofErr w:type="spellStart"/>
      <w:r>
        <w:t>contractat</w:t>
      </w:r>
      <w:proofErr w:type="spellEnd"/>
      <w:r>
        <w:t>).</w:t>
      </w:r>
    </w:p>
    <w:p w14:paraId="63EB43EA" w14:textId="77777777" w:rsidR="00052072" w:rsidRDefault="00052072" w:rsidP="008D77B7">
      <w:pPr>
        <w:pStyle w:val="Listparagraf"/>
        <w:numPr>
          <w:ilvl w:val="0"/>
          <w:numId w:val="44"/>
        </w:num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diferenţa</w:t>
      </w:r>
      <w:proofErr w:type="spellEnd"/>
      <w:r>
        <w:t xml:space="preserve"> </w:t>
      </w:r>
      <w:proofErr w:type="spellStart"/>
      <w:r>
        <w:t>este</w:t>
      </w:r>
      <w:proofErr w:type="spellEnd"/>
      <w:r>
        <w:t xml:space="preserve"> </w:t>
      </w:r>
      <w:proofErr w:type="spellStart"/>
      <w:r>
        <w:t>mai</w:t>
      </w:r>
      <w:proofErr w:type="spellEnd"/>
      <w:r>
        <w:t xml:space="preserve"> mare </w:t>
      </w:r>
      <w:proofErr w:type="spellStart"/>
      <w:r>
        <w:t>decât</w:t>
      </w:r>
      <w:proofErr w:type="spellEnd"/>
      <w:r>
        <w:t xml:space="preserve"> </w:t>
      </w:r>
      <w:proofErr w:type="spellStart"/>
      <w:r>
        <w:t>cea</w:t>
      </w:r>
      <w:proofErr w:type="spellEnd"/>
      <w:r>
        <w:t xml:space="preserve"> de-a </w:t>
      </w:r>
      <w:proofErr w:type="spellStart"/>
      <w:r>
        <w:t>doua</w:t>
      </w:r>
      <w:proofErr w:type="spellEnd"/>
      <w:r>
        <w:t xml:space="preserve"> </w:t>
      </w:r>
      <w:proofErr w:type="spellStart"/>
      <w:r>
        <w:t>tranşă</w:t>
      </w:r>
      <w:proofErr w:type="spellEnd"/>
      <w:r>
        <w:t xml:space="preserve"> de </w:t>
      </w:r>
      <w:proofErr w:type="spellStart"/>
      <w:r>
        <w:t>plată</w:t>
      </w:r>
      <w:proofErr w:type="spellEnd"/>
      <w:r>
        <w:t xml:space="preserve">, se </w:t>
      </w:r>
      <w:proofErr w:type="spellStart"/>
      <w:r>
        <w:t>constituie</w:t>
      </w:r>
      <w:proofErr w:type="spellEnd"/>
      <w:r>
        <w:t xml:space="preserve">, </w:t>
      </w:r>
      <w:proofErr w:type="spellStart"/>
      <w:r>
        <w:t>în</w:t>
      </w:r>
      <w:proofErr w:type="spellEnd"/>
      <w:r>
        <w:t xml:space="preserve"> </w:t>
      </w:r>
      <w:proofErr w:type="spellStart"/>
      <w:r>
        <w:t>completare</w:t>
      </w:r>
      <w:proofErr w:type="spellEnd"/>
      <w:r>
        <w:t xml:space="preserve">, un debit de </w:t>
      </w:r>
      <w:proofErr w:type="spellStart"/>
      <w:r>
        <w:t>recuperat</w:t>
      </w:r>
      <w:proofErr w:type="spellEnd"/>
      <w:r>
        <w:t xml:space="preserve"> din prima </w:t>
      </w:r>
      <w:proofErr w:type="spellStart"/>
      <w:r>
        <w:t>transă</w:t>
      </w:r>
      <w:proofErr w:type="spellEnd"/>
      <w:r>
        <w:t xml:space="preserve"> de </w:t>
      </w:r>
      <w:proofErr w:type="spellStart"/>
      <w:r>
        <w:t>plată</w:t>
      </w:r>
      <w:proofErr w:type="spellEnd"/>
      <w:r>
        <w:t>.</w:t>
      </w:r>
    </w:p>
    <w:p w14:paraId="539946DE" w14:textId="77777777" w:rsidR="00052072" w:rsidRDefault="00052072" w:rsidP="008D77B7">
      <w:pPr>
        <w:pStyle w:val="Listparagraf"/>
        <w:numPr>
          <w:ilvl w:val="0"/>
          <w:numId w:val="45"/>
        </w:numPr>
        <w:jc w:val="both"/>
      </w:pPr>
      <w:proofErr w:type="spellStart"/>
      <w:r>
        <w:t>Proiectul</w:t>
      </w:r>
      <w:proofErr w:type="spellEnd"/>
      <w:r>
        <w:t xml:space="preserve"> nu </w:t>
      </w:r>
      <w:proofErr w:type="spellStart"/>
      <w:r>
        <w:t>ar</w:t>
      </w:r>
      <w:proofErr w:type="spellEnd"/>
      <w:r>
        <w:t xml:space="preserve"> fi </w:t>
      </w:r>
      <w:proofErr w:type="spellStart"/>
      <w:r>
        <w:t>fost</w:t>
      </w:r>
      <w:proofErr w:type="spellEnd"/>
      <w:r>
        <w:t xml:space="preserve"> </w:t>
      </w:r>
      <w:proofErr w:type="spellStart"/>
      <w:r>
        <w:t>selectat</w:t>
      </w:r>
      <w:proofErr w:type="spellEnd"/>
      <w:r>
        <w:t xml:space="preserve"> (</w:t>
      </w:r>
      <w:proofErr w:type="spellStart"/>
      <w:r>
        <w:t>procentul</w:t>
      </w:r>
      <w:proofErr w:type="spellEnd"/>
      <w:r>
        <w:t xml:space="preserve"> </w:t>
      </w:r>
      <w:proofErr w:type="spellStart"/>
      <w:r>
        <w:t>realizat</w:t>
      </w:r>
      <w:proofErr w:type="spellEnd"/>
      <w:r>
        <w:t xml:space="preserve"> de </w:t>
      </w:r>
      <w:proofErr w:type="spellStart"/>
      <w:r>
        <w:t>beneficiar</w:t>
      </w:r>
      <w:proofErr w:type="spellEnd"/>
      <w:r>
        <w:t xml:space="preserve"> </w:t>
      </w:r>
      <w:proofErr w:type="spellStart"/>
      <w:r>
        <w:t>este</w:t>
      </w:r>
      <w:proofErr w:type="spellEnd"/>
      <w:r>
        <w:t xml:space="preserve"> </w:t>
      </w:r>
      <w:proofErr w:type="spellStart"/>
      <w:r>
        <w:t>mai</w:t>
      </w:r>
      <w:proofErr w:type="spellEnd"/>
      <w:r>
        <w:t xml:space="preserve"> mic </w:t>
      </w:r>
      <w:proofErr w:type="spellStart"/>
      <w:r>
        <w:t>decat</w:t>
      </w:r>
      <w:proofErr w:type="spellEnd"/>
      <w:r>
        <w:t xml:space="preserve"> </w:t>
      </w:r>
      <w:proofErr w:type="spellStart"/>
      <w:r>
        <w:t>procentul</w:t>
      </w:r>
      <w:proofErr w:type="spellEnd"/>
      <w:r>
        <w:t xml:space="preserve"> </w:t>
      </w:r>
      <w:proofErr w:type="spellStart"/>
      <w:r>
        <w:t>ultimului</w:t>
      </w:r>
      <w:proofErr w:type="spellEnd"/>
      <w:r>
        <w:t xml:space="preserve"> </w:t>
      </w:r>
      <w:proofErr w:type="spellStart"/>
      <w:r>
        <w:t>proiect</w:t>
      </w:r>
      <w:proofErr w:type="spellEnd"/>
      <w:r>
        <w:t xml:space="preserve"> </w:t>
      </w:r>
      <w:proofErr w:type="spellStart"/>
      <w:r>
        <w:t>selectat</w:t>
      </w:r>
      <w:proofErr w:type="spellEnd"/>
      <w:r>
        <w:t xml:space="preserve"> </w:t>
      </w:r>
      <w:proofErr w:type="spellStart"/>
      <w:r>
        <w:t>în</w:t>
      </w:r>
      <w:proofErr w:type="spellEnd"/>
      <w:r>
        <w:t xml:space="preserve"> </w:t>
      </w:r>
      <w:proofErr w:type="spellStart"/>
      <w:r>
        <w:t>sesiunea</w:t>
      </w:r>
      <w:proofErr w:type="spellEnd"/>
      <w:r>
        <w:t xml:space="preserve"> </w:t>
      </w:r>
      <w:proofErr w:type="spellStart"/>
      <w:r>
        <w:t>respectivă</w:t>
      </w:r>
      <w:proofErr w:type="spellEnd"/>
      <w:r>
        <w:t xml:space="preserve">), prima </w:t>
      </w:r>
      <w:proofErr w:type="spellStart"/>
      <w:r>
        <w:t>tranşă</w:t>
      </w:r>
      <w:proofErr w:type="spellEnd"/>
      <w:r>
        <w:t xml:space="preserve"> de </w:t>
      </w:r>
      <w:proofErr w:type="spellStart"/>
      <w:r>
        <w:t>plată</w:t>
      </w:r>
      <w:proofErr w:type="spellEnd"/>
      <w:r>
        <w:t xml:space="preserve"> </w:t>
      </w:r>
      <w:proofErr w:type="spellStart"/>
      <w:r>
        <w:t>va</w:t>
      </w:r>
      <w:proofErr w:type="spellEnd"/>
      <w:r>
        <w:t xml:space="preserve"> fi </w:t>
      </w:r>
      <w:proofErr w:type="spellStart"/>
      <w:r>
        <w:t>recuperată</w:t>
      </w:r>
      <w:proofErr w:type="spellEnd"/>
      <w:r>
        <w:t xml:space="preserve"> integral </w:t>
      </w:r>
      <w:proofErr w:type="spellStart"/>
      <w:r>
        <w:t>şi</w:t>
      </w:r>
      <w:proofErr w:type="spellEnd"/>
      <w:r>
        <w:t xml:space="preserve">, implicit, </w:t>
      </w:r>
      <w:proofErr w:type="spellStart"/>
      <w:r>
        <w:t>tranşa</w:t>
      </w:r>
      <w:proofErr w:type="spellEnd"/>
      <w:r>
        <w:t xml:space="preserve"> a </w:t>
      </w:r>
      <w:proofErr w:type="spellStart"/>
      <w:r>
        <w:t>doua</w:t>
      </w:r>
      <w:proofErr w:type="spellEnd"/>
      <w:r>
        <w:t xml:space="preserve"> de </w:t>
      </w:r>
      <w:proofErr w:type="spellStart"/>
      <w:r>
        <w:t>plată</w:t>
      </w:r>
      <w:proofErr w:type="spellEnd"/>
      <w:r>
        <w:t xml:space="preserve"> nu se </w:t>
      </w:r>
      <w:proofErr w:type="spellStart"/>
      <w:r>
        <w:t>va</w:t>
      </w:r>
      <w:proofErr w:type="spellEnd"/>
      <w:r>
        <w:t xml:space="preserve"> </w:t>
      </w:r>
      <w:proofErr w:type="spellStart"/>
      <w:r>
        <w:t>mai</w:t>
      </w:r>
      <w:proofErr w:type="spellEnd"/>
      <w:r>
        <w:t xml:space="preserve"> </w:t>
      </w:r>
      <w:proofErr w:type="spellStart"/>
      <w:r>
        <w:t>acorda</w:t>
      </w:r>
      <w:proofErr w:type="spellEnd"/>
      <w:r>
        <w:t>.</w:t>
      </w:r>
    </w:p>
    <w:p w14:paraId="3A408AD7" w14:textId="77777777" w:rsidR="00E86023" w:rsidRDefault="00E86023" w:rsidP="00E86023">
      <w:pPr>
        <w:pStyle w:val="Listparagraf"/>
        <w:ind w:left="720" w:firstLine="0"/>
        <w:jc w:val="both"/>
      </w:pPr>
    </w:p>
    <w:p w14:paraId="591B2BED" w14:textId="77777777" w:rsidR="00052072" w:rsidRDefault="00052072" w:rsidP="000E58D0">
      <w:pPr>
        <w:jc w:val="both"/>
      </w:pPr>
      <w:proofErr w:type="spellStart"/>
      <w:r>
        <w:t>Perioada</w:t>
      </w:r>
      <w:proofErr w:type="spellEnd"/>
      <w:r>
        <w:t xml:space="preserve"> de </w:t>
      </w:r>
      <w:proofErr w:type="spellStart"/>
      <w:r>
        <w:t>implementare</w:t>
      </w:r>
      <w:proofErr w:type="spellEnd"/>
      <w:r>
        <w:t xml:space="preserve"> a </w:t>
      </w:r>
      <w:proofErr w:type="spellStart"/>
      <w:r>
        <w:t>Planului</w:t>
      </w:r>
      <w:proofErr w:type="spellEnd"/>
      <w:r>
        <w:t xml:space="preserve"> de </w:t>
      </w:r>
      <w:proofErr w:type="spellStart"/>
      <w:r>
        <w:t>afaceri</w:t>
      </w:r>
      <w:proofErr w:type="spellEnd"/>
      <w:r>
        <w:t xml:space="preserve"> </w:t>
      </w:r>
      <w:proofErr w:type="spellStart"/>
      <w:r>
        <w:t>este</w:t>
      </w:r>
      <w:proofErr w:type="spellEnd"/>
      <w:r>
        <w:t xml:space="preserve"> de maximum 57 de </w:t>
      </w:r>
      <w:proofErr w:type="spellStart"/>
      <w:r>
        <w:t>luni</w:t>
      </w:r>
      <w:proofErr w:type="spellEnd"/>
      <w:r>
        <w:t xml:space="preserve"> </w:t>
      </w:r>
      <w:proofErr w:type="spellStart"/>
      <w:r>
        <w:t>şi</w:t>
      </w:r>
      <w:proofErr w:type="spellEnd"/>
      <w:r>
        <w:t xml:space="preserve"> </w:t>
      </w:r>
      <w:proofErr w:type="spellStart"/>
      <w:r>
        <w:t>este</w:t>
      </w:r>
      <w:proofErr w:type="spellEnd"/>
      <w:r>
        <w:t xml:space="preserve"> </w:t>
      </w:r>
      <w:proofErr w:type="spellStart"/>
      <w:r>
        <w:t>urmată</w:t>
      </w:r>
      <w:proofErr w:type="spellEnd"/>
      <w:r>
        <w:t xml:space="preserve"> de </w:t>
      </w:r>
      <w:proofErr w:type="spellStart"/>
      <w:r>
        <w:lastRenderedPageBreak/>
        <w:t>controlul</w:t>
      </w:r>
      <w:proofErr w:type="spellEnd"/>
      <w:r>
        <w:t xml:space="preserve"> </w:t>
      </w:r>
      <w:proofErr w:type="spellStart"/>
      <w:r>
        <w:t>implementării</w:t>
      </w:r>
      <w:proofErr w:type="spellEnd"/>
      <w:r>
        <w:t xml:space="preserve"> </w:t>
      </w:r>
      <w:proofErr w:type="spellStart"/>
      <w:r>
        <w:t>corecte</w:t>
      </w:r>
      <w:proofErr w:type="spellEnd"/>
      <w:r>
        <w:t xml:space="preserve"> </w:t>
      </w:r>
      <w:proofErr w:type="spellStart"/>
      <w:r>
        <w:t>şi</w:t>
      </w:r>
      <w:proofErr w:type="spellEnd"/>
      <w:r>
        <w:t xml:space="preserve"> </w:t>
      </w:r>
      <w:proofErr w:type="spellStart"/>
      <w:r>
        <w:t>plata</w:t>
      </w:r>
      <w:proofErr w:type="spellEnd"/>
      <w:r>
        <w:t xml:space="preserve"> </w:t>
      </w:r>
      <w:proofErr w:type="spellStart"/>
      <w:r>
        <w:t>ultimei</w:t>
      </w:r>
      <w:proofErr w:type="spellEnd"/>
      <w:r>
        <w:t xml:space="preserve"> </w:t>
      </w:r>
      <w:proofErr w:type="spellStart"/>
      <w:r>
        <w:t>tranşe</w:t>
      </w:r>
      <w:proofErr w:type="spellEnd"/>
      <w:r>
        <w:t xml:space="preserve">. </w:t>
      </w:r>
      <w:proofErr w:type="spellStart"/>
      <w:r>
        <w:t>În</w:t>
      </w:r>
      <w:proofErr w:type="spellEnd"/>
      <w:r>
        <w:t xml:space="preserve"> </w:t>
      </w:r>
      <w:proofErr w:type="spellStart"/>
      <w:r>
        <w:t>cazul</w:t>
      </w:r>
      <w:proofErr w:type="spellEnd"/>
      <w:r>
        <w:t xml:space="preserve"> </w:t>
      </w:r>
      <w:proofErr w:type="spellStart"/>
      <w:r>
        <w:t>neimplementării</w:t>
      </w:r>
      <w:proofErr w:type="spellEnd"/>
      <w:r>
        <w:t xml:space="preserve"> </w:t>
      </w:r>
      <w:proofErr w:type="spellStart"/>
      <w:r>
        <w:t>corecte</w:t>
      </w:r>
      <w:proofErr w:type="spellEnd"/>
      <w:r>
        <w:t xml:space="preserve"> a </w:t>
      </w:r>
      <w:proofErr w:type="spellStart"/>
      <w:r>
        <w:t>Planului</w:t>
      </w:r>
      <w:proofErr w:type="spellEnd"/>
      <w:r>
        <w:t xml:space="preserve"> de </w:t>
      </w:r>
      <w:proofErr w:type="spellStart"/>
      <w:r>
        <w:t>afaceri</w:t>
      </w:r>
      <w:proofErr w:type="spellEnd"/>
      <w:r>
        <w:t xml:space="preserve">, </w:t>
      </w:r>
      <w:proofErr w:type="spellStart"/>
      <w:r>
        <w:t>sumele</w:t>
      </w:r>
      <w:proofErr w:type="spellEnd"/>
      <w:r>
        <w:t xml:space="preserve"> </w:t>
      </w:r>
      <w:proofErr w:type="spellStart"/>
      <w:r>
        <w:t>plătite</w:t>
      </w:r>
      <w:proofErr w:type="spellEnd"/>
      <w:r>
        <w:t xml:space="preserve"> </w:t>
      </w:r>
      <w:proofErr w:type="spellStart"/>
      <w:r>
        <w:t>vor</w:t>
      </w:r>
      <w:proofErr w:type="spellEnd"/>
      <w:r>
        <w:t xml:space="preserve"> fi recuperate </w:t>
      </w:r>
      <w:proofErr w:type="spellStart"/>
      <w:r>
        <w:t>proporţional</w:t>
      </w:r>
      <w:proofErr w:type="spellEnd"/>
      <w:r>
        <w:t xml:space="preserve"> cu </w:t>
      </w:r>
      <w:proofErr w:type="spellStart"/>
      <w:r>
        <w:t>obiectivele</w:t>
      </w:r>
      <w:proofErr w:type="spellEnd"/>
      <w:r>
        <w:t xml:space="preserve"> </w:t>
      </w:r>
      <w:proofErr w:type="spellStart"/>
      <w:r>
        <w:t>nerealizate</w:t>
      </w:r>
      <w:proofErr w:type="spellEnd"/>
      <w:r>
        <w:t>.</w:t>
      </w:r>
    </w:p>
    <w:p w14:paraId="02710A6E" w14:textId="77777777" w:rsidR="005B42F8" w:rsidRDefault="005B42F8" w:rsidP="000E58D0">
      <w:pPr>
        <w:jc w:val="both"/>
      </w:pPr>
    </w:p>
    <w:p w14:paraId="45A9BD95" w14:textId="77777777" w:rsidR="00052072" w:rsidRDefault="00052072" w:rsidP="000E58D0">
      <w:pPr>
        <w:jc w:val="both"/>
      </w:pPr>
      <w:proofErr w:type="spellStart"/>
      <w:r w:rsidRPr="005B42F8">
        <w:rPr>
          <w:b/>
        </w:rPr>
        <w:t>Atenţie</w:t>
      </w:r>
      <w:proofErr w:type="spellEnd"/>
      <w:r w:rsidRPr="005B42F8">
        <w:rPr>
          <w:b/>
        </w:rPr>
        <w:t>!</w:t>
      </w:r>
      <w:r>
        <w:t xml:space="preserve"> </w:t>
      </w:r>
      <w:proofErr w:type="spellStart"/>
      <w:r>
        <w:t>Beneficiarul</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nu </w:t>
      </w:r>
      <w:proofErr w:type="spellStart"/>
      <w:r>
        <w:t>înstrăineze</w:t>
      </w:r>
      <w:proofErr w:type="spellEnd"/>
      <w:r>
        <w:t xml:space="preserve"> </w:t>
      </w:r>
      <w:proofErr w:type="spellStart"/>
      <w:r>
        <w:t>şi</w:t>
      </w:r>
      <w:proofErr w:type="spellEnd"/>
      <w:r>
        <w:t xml:space="preserve">/ </w:t>
      </w:r>
      <w:proofErr w:type="spellStart"/>
      <w:r>
        <w:t>sau</w:t>
      </w:r>
      <w:proofErr w:type="spellEnd"/>
      <w:r>
        <w:t xml:space="preserve"> </w:t>
      </w:r>
      <w:proofErr w:type="spellStart"/>
      <w:r>
        <w:t>să</w:t>
      </w:r>
      <w:proofErr w:type="spellEnd"/>
      <w:r>
        <w:t xml:space="preserve"> nu </w:t>
      </w:r>
      <w:proofErr w:type="spellStart"/>
      <w:r>
        <w:t>modifice</w:t>
      </w:r>
      <w:proofErr w:type="spellEnd"/>
      <w:r>
        <w:t xml:space="preserve"> </w:t>
      </w:r>
      <w:proofErr w:type="spellStart"/>
      <w:r>
        <w:t>obiectivele</w:t>
      </w:r>
      <w:proofErr w:type="spellEnd"/>
      <w:r>
        <w:t xml:space="preserve"> </w:t>
      </w:r>
      <w:proofErr w:type="spellStart"/>
      <w:r>
        <w:t>realizate</w:t>
      </w:r>
      <w:proofErr w:type="spellEnd"/>
      <w:r>
        <w:t xml:space="preserve"> </w:t>
      </w:r>
      <w:proofErr w:type="spellStart"/>
      <w:r>
        <w:t>prin</w:t>
      </w:r>
      <w:proofErr w:type="spellEnd"/>
      <w:r>
        <w:t xml:space="preserve"> </w:t>
      </w:r>
      <w:proofErr w:type="spellStart"/>
      <w:r>
        <w:t>proiect</w:t>
      </w:r>
      <w:proofErr w:type="spellEnd"/>
      <w:r>
        <w:t xml:space="preserve"> pe o </w:t>
      </w:r>
      <w:proofErr w:type="spellStart"/>
      <w:r>
        <w:t>perioadă</w:t>
      </w:r>
      <w:proofErr w:type="spellEnd"/>
      <w:r>
        <w:t xml:space="preserve"> de 3 ani de la </w:t>
      </w:r>
      <w:proofErr w:type="spellStart"/>
      <w:r>
        <w:t>cea</w:t>
      </w:r>
      <w:proofErr w:type="spellEnd"/>
      <w:r>
        <w:t xml:space="preserve"> de-a </w:t>
      </w:r>
      <w:proofErr w:type="spellStart"/>
      <w:r>
        <w:t>doua</w:t>
      </w:r>
      <w:proofErr w:type="spellEnd"/>
      <w:r>
        <w:t xml:space="preserve"> </w:t>
      </w:r>
      <w:proofErr w:type="spellStart"/>
      <w:r>
        <w:t>tranşă</w:t>
      </w:r>
      <w:proofErr w:type="spellEnd"/>
      <w:r>
        <w:t xml:space="preserve"> de </w:t>
      </w:r>
      <w:proofErr w:type="spellStart"/>
      <w:r>
        <w:t>plată</w:t>
      </w:r>
      <w:proofErr w:type="spellEnd"/>
      <w:r>
        <w:t xml:space="preserve"> </w:t>
      </w:r>
      <w:proofErr w:type="spellStart"/>
      <w:r>
        <w:t>efectuată</w:t>
      </w:r>
      <w:proofErr w:type="spellEnd"/>
      <w:r>
        <w:t xml:space="preserve"> de </w:t>
      </w:r>
      <w:proofErr w:type="spellStart"/>
      <w:r>
        <w:t>Agenţie</w:t>
      </w:r>
      <w:proofErr w:type="spellEnd"/>
      <w:r>
        <w:t>.</w:t>
      </w:r>
    </w:p>
    <w:p w14:paraId="1BDAC9A3" w14:textId="77777777" w:rsidR="00D779DF" w:rsidRDefault="00052072" w:rsidP="000E58D0">
      <w:pPr>
        <w:jc w:val="both"/>
      </w:pPr>
      <w:proofErr w:type="spellStart"/>
      <w:r w:rsidRPr="005B42F8">
        <w:rPr>
          <w:b/>
        </w:rPr>
        <w:t>Cea</w:t>
      </w:r>
      <w:proofErr w:type="spellEnd"/>
      <w:r w:rsidRPr="005B42F8">
        <w:rPr>
          <w:b/>
        </w:rPr>
        <w:t xml:space="preserve"> de a </w:t>
      </w:r>
      <w:proofErr w:type="spellStart"/>
      <w:r w:rsidRPr="005B42F8">
        <w:rPr>
          <w:b/>
        </w:rPr>
        <w:t>doua</w:t>
      </w:r>
      <w:proofErr w:type="spellEnd"/>
      <w:r w:rsidRPr="005B42F8">
        <w:rPr>
          <w:b/>
        </w:rPr>
        <w:t xml:space="preserve"> </w:t>
      </w:r>
      <w:proofErr w:type="spellStart"/>
      <w:r w:rsidRPr="005B42F8">
        <w:rPr>
          <w:b/>
        </w:rPr>
        <w:t>tranşă</w:t>
      </w:r>
      <w:proofErr w:type="spellEnd"/>
      <w:r w:rsidRPr="005B42F8">
        <w:rPr>
          <w:b/>
        </w:rPr>
        <w:t xml:space="preserve"> </w:t>
      </w:r>
      <w:proofErr w:type="spellStart"/>
      <w:r w:rsidRPr="005B42F8">
        <w:rPr>
          <w:b/>
        </w:rPr>
        <w:t>va</w:t>
      </w:r>
      <w:proofErr w:type="spellEnd"/>
      <w:r w:rsidRPr="005B42F8">
        <w:rPr>
          <w:b/>
        </w:rPr>
        <w:t xml:space="preserve"> fi </w:t>
      </w:r>
      <w:proofErr w:type="spellStart"/>
      <w:r w:rsidRPr="005B42F8">
        <w:rPr>
          <w:b/>
        </w:rPr>
        <w:t>utilizata</w:t>
      </w:r>
      <w:proofErr w:type="spellEnd"/>
      <w:r w:rsidRPr="005B42F8">
        <w:rPr>
          <w:b/>
        </w:rPr>
        <w:t xml:space="preserve"> </w:t>
      </w:r>
      <w:proofErr w:type="spellStart"/>
      <w:r w:rsidRPr="005B42F8">
        <w:rPr>
          <w:b/>
        </w:rPr>
        <w:t>exclusiv</w:t>
      </w:r>
      <w:proofErr w:type="spellEnd"/>
      <w:r w:rsidRPr="005B42F8">
        <w:rPr>
          <w:b/>
        </w:rPr>
        <w:t xml:space="preserve"> </w:t>
      </w:r>
      <w:proofErr w:type="spellStart"/>
      <w:r w:rsidRPr="005B42F8">
        <w:rPr>
          <w:b/>
        </w:rPr>
        <w:t>pentru</w:t>
      </w:r>
      <w:proofErr w:type="spellEnd"/>
      <w:r w:rsidRPr="005B42F8">
        <w:rPr>
          <w:b/>
        </w:rPr>
        <w:t xml:space="preserve"> </w:t>
      </w:r>
      <w:proofErr w:type="spellStart"/>
      <w:r w:rsidRPr="005B42F8">
        <w:rPr>
          <w:b/>
        </w:rPr>
        <w:t>dezvoltarea</w:t>
      </w:r>
      <w:proofErr w:type="spellEnd"/>
      <w:r w:rsidRPr="005B42F8">
        <w:rPr>
          <w:b/>
        </w:rPr>
        <w:t xml:space="preserve"> </w:t>
      </w:r>
      <w:proofErr w:type="spellStart"/>
      <w:r w:rsidRPr="005B42F8">
        <w:rPr>
          <w:b/>
        </w:rPr>
        <w:t>afacerii</w:t>
      </w:r>
      <w:proofErr w:type="spellEnd"/>
      <w:r w:rsidRPr="005B42F8">
        <w:rPr>
          <w:b/>
        </w:rPr>
        <w:t xml:space="preserve"> </w:t>
      </w:r>
      <w:proofErr w:type="spellStart"/>
      <w:r w:rsidRPr="005B42F8">
        <w:rPr>
          <w:b/>
        </w:rPr>
        <w:t>propuse</w:t>
      </w:r>
      <w:proofErr w:type="spellEnd"/>
      <w:r w:rsidRPr="005B42F8">
        <w:rPr>
          <w:b/>
        </w:rPr>
        <w:t xml:space="preserve"> </w:t>
      </w:r>
      <w:proofErr w:type="spellStart"/>
      <w:r w:rsidRPr="005B42F8">
        <w:rPr>
          <w:b/>
        </w:rPr>
        <w:t>prin</w:t>
      </w:r>
      <w:proofErr w:type="spellEnd"/>
      <w:r w:rsidRPr="005B42F8">
        <w:rPr>
          <w:b/>
        </w:rPr>
        <w:t xml:space="preserve"> </w:t>
      </w:r>
      <w:proofErr w:type="spellStart"/>
      <w:r w:rsidRPr="005B42F8">
        <w:rPr>
          <w:b/>
        </w:rPr>
        <w:t>proiect</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cu </w:t>
      </w:r>
      <w:proofErr w:type="spellStart"/>
      <w:r>
        <w:t>respectarea</w:t>
      </w:r>
      <w:proofErr w:type="spellEnd"/>
      <w:r>
        <w:t xml:space="preserve"> </w:t>
      </w:r>
      <w:proofErr w:type="spellStart"/>
      <w:r>
        <w:t>cerinţelor</w:t>
      </w:r>
      <w:proofErr w:type="spellEnd"/>
      <w:r>
        <w:t xml:space="preserve"> </w:t>
      </w:r>
      <w:proofErr w:type="spellStart"/>
      <w:r>
        <w:t>privind</w:t>
      </w:r>
      <w:proofErr w:type="spellEnd"/>
      <w:r>
        <w:t xml:space="preserve"> </w:t>
      </w:r>
      <w:proofErr w:type="spellStart"/>
      <w:r>
        <w:t>eligibilitatea</w:t>
      </w:r>
      <w:proofErr w:type="spellEnd"/>
      <w:r>
        <w:t xml:space="preserve">/ </w:t>
      </w:r>
      <w:proofErr w:type="spellStart"/>
      <w:r>
        <w:t>neeligibilitatea</w:t>
      </w:r>
      <w:proofErr w:type="spellEnd"/>
      <w:r>
        <w:t xml:space="preserve"> </w:t>
      </w:r>
      <w:proofErr w:type="spellStart"/>
      <w:r>
        <w:t>cheltuielilor</w:t>
      </w:r>
      <w:proofErr w:type="spellEnd"/>
      <w:r>
        <w:t xml:space="preserve"> </w:t>
      </w:r>
      <w:proofErr w:type="spellStart"/>
      <w:r>
        <w:t>prevăzute</w:t>
      </w:r>
      <w:proofErr w:type="spellEnd"/>
      <w:r>
        <w:t xml:space="preserve"> </w:t>
      </w:r>
      <w:proofErr w:type="spellStart"/>
      <w:r>
        <w:t>în</w:t>
      </w:r>
      <w:proofErr w:type="spellEnd"/>
      <w:r>
        <w:t xml:space="preserve"> OMADR nr. 1731/2015,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337627CA" w14:textId="77777777" w:rsidR="00D779DF" w:rsidRPr="00D779DF" w:rsidRDefault="00D779DF" w:rsidP="00D779DF"/>
    <w:p w14:paraId="56E1455A" w14:textId="77777777" w:rsidR="00D779DF" w:rsidRDefault="00D779DF" w:rsidP="00D779DF"/>
    <w:p w14:paraId="1B2E66CA" w14:textId="77777777" w:rsidR="003137AA" w:rsidRDefault="003137AA" w:rsidP="00D779DF"/>
    <w:p w14:paraId="5E2A05BC" w14:textId="77777777" w:rsidR="003137AA" w:rsidRDefault="003137AA" w:rsidP="00D779DF"/>
    <w:p w14:paraId="0D2AD989" w14:textId="77777777" w:rsidR="003137AA" w:rsidRDefault="003137AA" w:rsidP="00D779DF"/>
    <w:p w14:paraId="3FE82740" w14:textId="77777777" w:rsidR="003137AA" w:rsidRDefault="003137AA" w:rsidP="00D779DF"/>
    <w:p w14:paraId="48368ADB" w14:textId="77777777" w:rsidR="00C40D3C" w:rsidRPr="004754FC" w:rsidRDefault="00D779DF" w:rsidP="00D779DF">
      <w:pPr>
        <w:tabs>
          <w:tab w:val="left" w:pos="1465"/>
        </w:tabs>
        <w:rPr>
          <w:color w:val="FF0000"/>
          <w:szCs w:val="24"/>
        </w:rPr>
      </w:pPr>
      <w:r>
        <w:tab/>
      </w:r>
    </w:p>
    <w:p w14:paraId="6F79CDC5" w14:textId="77777777" w:rsidR="006C6C09" w:rsidRPr="004754FC" w:rsidRDefault="00C40D3C" w:rsidP="005152BA">
      <w:pPr>
        <w:pStyle w:val="Titlu1"/>
        <w:ind w:left="0"/>
      </w:pPr>
      <w:bookmarkStart w:id="65" w:name="_Toc513736591"/>
      <w:r w:rsidRPr="004754FC">
        <w:t>CAPITOLUL</w:t>
      </w:r>
      <w:r w:rsidR="0061181A" w:rsidRPr="004754FC">
        <w:t xml:space="preserve"> </w:t>
      </w:r>
      <w:r w:rsidR="00855E34">
        <w:t>8</w:t>
      </w:r>
      <w:r w:rsidR="006C6C09" w:rsidRPr="004754FC">
        <w:t>. ACHIZIȚIILE</w:t>
      </w:r>
      <w:bookmarkEnd w:id="65"/>
    </w:p>
    <w:p w14:paraId="2ED7F315" w14:textId="77777777" w:rsidR="006C6C09" w:rsidRPr="004754FC" w:rsidRDefault="006C6C09" w:rsidP="004754FC">
      <w:pPr>
        <w:pStyle w:val="Corptext"/>
        <w:shd w:val="clear" w:color="auto" w:fill="FFFFFF" w:themeFill="background1"/>
        <w:spacing w:before="0"/>
        <w:ind w:left="0"/>
        <w:mirrorIndents/>
        <w:jc w:val="both"/>
        <w:rPr>
          <w:b/>
          <w:color w:val="FF0000"/>
        </w:rPr>
      </w:pPr>
    </w:p>
    <w:p w14:paraId="2D95317D" w14:textId="77777777" w:rsidR="00650872" w:rsidRDefault="00650872" w:rsidP="00650872">
      <w:proofErr w:type="spellStart"/>
      <w:r>
        <w:t>Beneficiarii</w:t>
      </w:r>
      <w:proofErr w:type="spellEnd"/>
      <w:r>
        <w:t xml:space="preserve"> </w:t>
      </w:r>
      <w:proofErr w:type="spellStart"/>
      <w:r>
        <w:t>vor</w:t>
      </w:r>
      <w:proofErr w:type="spellEnd"/>
      <w:r>
        <w:t xml:space="preserve"> </w:t>
      </w:r>
      <w:proofErr w:type="spellStart"/>
      <w:r>
        <w:t>aplica</w:t>
      </w:r>
      <w:proofErr w:type="spellEnd"/>
      <w:r>
        <w:t xml:space="preserve"> </w:t>
      </w:r>
      <w:proofErr w:type="spellStart"/>
      <w:r>
        <w:t>Manualul</w:t>
      </w:r>
      <w:proofErr w:type="spellEnd"/>
      <w:r>
        <w:t xml:space="preserve"> </w:t>
      </w:r>
      <w:proofErr w:type="spellStart"/>
      <w:r>
        <w:t>operaţional</w:t>
      </w:r>
      <w:proofErr w:type="spellEnd"/>
      <w:r>
        <w:t xml:space="preserve"> de </w:t>
      </w:r>
      <w:proofErr w:type="spellStart"/>
      <w:r>
        <w:t>achiziţii</w:t>
      </w:r>
      <w:proofErr w:type="spellEnd"/>
      <w:r>
        <w:t xml:space="preserve"> </w:t>
      </w:r>
      <w:proofErr w:type="spellStart"/>
      <w:r>
        <w:t>pentru</w:t>
      </w:r>
      <w:proofErr w:type="spellEnd"/>
      <w:r>
        <w:t xml:space="preserve"> </w:t>
      </w:r>
      <w:proofErr w:type="spellStart"/>
      <w:r>
        <w:t>beneficiarii</w:t>
      </w:r>
      <w:proofErr w:type="spellEnd"/>
      <w:r>
        <w:t xml:space="preserve"> </w:t>
      </w:r>
      <w:proofErr w:type="spellStart"/>
      <w:r>
        <w:t>privaţi</w:t>
      </w:r>
      <w:proofErr w:type="spellEnd"/>
      <w:r>
        <w:t xml:space="preserve"> ai PNDR 2014-2020 </w:t>
      </w:r>
      <w:proofErr w:type="spellStart"/>
      <w:r>
        <w:t>şi</w:t>
      </w:r>
      <w:proofErr w:type="spellEnd"/>
      <w:r>
        <w:t xml:space="preserve"> </w:t>
      </w:r>
      <w:proofErr w:type="spellStart"/>
      <w:r>
        <w:t>Instrucţiunile</w:t>
      </w:r>
      <w:proofErr w:type="spellEnd"/>
      <w:r>
        <w:t xml:space="preserve"> de </w:t>
      </w:r>
      <w:proofErr w:type="spellStart"/>
      <w:r>
        <w:t>achiziţii</w:t>
      </w:r>
      <w:proofErr w:type="spellEnd"/>
      <w:r>
        <w:t xml:space="preserve"> </w:t>
      </w:r>
      <w:proofErr w:type="spellStart"/>
      <w:r>
        <w:t>pentru</w:t>
      </w:r>
      <w:proofErr w:type="spellEnd"/>
      <w:r>
        <w:t xml:space="preserve"> </w:t>
      </w:r>
      <w:proofErr w:type="spellStart"/>
      <w:r>
        <w:t>beneficiarii</w:t>
      </w:r>
      <w:proofErr w:type="spellEnd"/>
      <w:r>
        <w:t xml:space="preserve"> </w:t>
      </w:r>
      <w:proofErr w:type="spellStart"/>
      <w:r>
        <w:t>privaţi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cerinţele</w:t>
      </w:r>
      <w:proofErr w:type="spellEnd"/>
      <w:r>
        <w:t xml:space="preserve"> </w:t>
      </w:r>
      <w:proofErr w:type="spellStart"/>
      <w:r>
        <w:t>Autorităţii</w:t>
      </w:r>
      <w:proofErr w:type="spellEnd"/>
      <w:r>
        <w:t xml:space="preserve"> </w:t>
      </w:r>
      <w:proofErr w:type="spellStart"/>
      <w:r>
        <w:t>Contractante</w:t>
      </w:r>
      <w:proofErr w:type="spellEnd"/>
      <w:r>
        <w:t>.</w:t>
      </w:r>
    </w:p>
    <w:p w14:paraId="4F985F7A" w14:textId="77777777" w:rsidR="00650872" w:rsidRDefault="00650872" w:rsidP="00650872">
      <w:pPr>
        <w:jc w:val="both"/>
      </w:pPr>
    </w:p>
    <w:p w14:paraId="2393A7B5" w14:textId="77777777" w:rsidR="00650872" w:rsidRDefault="00650872" w:rsidP="00650872">
      <w:pPr>
        <w:jc w:val="both"/>
      </w:pPr>
      <w:proofErr w:type="spellStart"/>
      <w:r>
        <w:t>Nerespectarea</w:t>
      </w:r>
      <w:proofErr w:type="spellEnd"/>
      <w:r>
        <w:t xml:space="preserve"> de </w:t>
      </w:r>
      <w:proofErr w:type="spellStart"/>
      <w:r>
        <w:t>către</w:t>
      </w:r>
      <w:proofErr w:type="spellEnd"/>
      <w:r>
        <w:t xml:space="preserve"> </w:t>
      </w:r>
      <w:proofErr w:type="spellStart"/>
      <w:r>
        <w:t>beneficiarii</w:t>
      </w:r>
      <w:proofErr w:type="spellEnd"/>
      <w:r>
        <w:t xml:space="preserve"> FEADR a </w:t>
      </w:r>
      <w:proofErr w:type="spellStart"/>
      <w:r>
        <w:t>Instrucţiunilor</w:t>
      </w:r>
      <w:proofErr w:type="spellEnd"/>
      <w:r>
        <w:t xml:space="preserve">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/private -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w:t>
      </w:r>
      <w:proofErr w:type="spellStart"/>
      <w:r>
        <w:t>atrage</w:t>
      </w:r>
      <w:proofErr w:type="spellEnd"/>
      <w:r>
        <w:t xml:space="preserve"> </w:t>
      </w:r>
      <w:proofErr w:type="spellStart"/>
      <w:r>
        <w:t>neeligibilitatea</w:t>
      </w:r>
      <w:proofErr w:type="spellEnd"/>
      <w:r>
        <w:t xml:space="preserve"> </w:t>
      </w:r>
      <w:proofErr w:type="spellStart"/>
      <w:r>
        <w:t>cheltuielilor</w:t>
      </w:r>
      <w:proofErr w:type="spellEnd"/>
      <w:r>
        <w:t xml:space="preserve"> </w:t>
      </w:r>
      <w:proofErr w:type="spellStart"/>
      <w:r>
        <w:t>aferente</w:t>
      </w:r>
      <w:proofErr w:type="spellEnd"/>
      <w:r>
        <w:t xml:space="preserve"> </w:t>
      </w:r>
      <w:proofErr w:type="spellStart"/>
      <w:r>
        <w:t>achiziţiei</w:t>
      </w:r>
      <w:proofErr w:type="spellEnd"/>
      <w:r>
        <w:t xml:space="preserve"> de </w:t>
      </w:r>
      <w:proofErr w:type="spellStart"/>
      <w:r>
        <w:t>servicii</w:t>
      </w:r>
      <w:proofErr w:type="spellEnd"/>
      <w:r>
        <w:t xml:space="preserve">, </w:t>
      </w:r>
      <w:proofErr w:type="spellStart"/>
      <w:r>
        <w:t>lucrări</w:t>
      </w:r>
      <w:proofErr w:type="spellEnd"/>
      <w:r>
        <w:t xml:space="preserve"> </w:t>
      </w:r>
      <w:proofErr w:type="spellStart"/>
      <w:r>
        <w:t>sau</w:t>
      </w:r>
      <w:proofErr w:type="spellEnd"/>
      <w:r>
        <w:t xml:space="preserve"> </w:t>
      </w:r>
      <w:proofErr w:type="spellStart"/>
      <w:r>
        <w:t>bunuri</w:t>
      </w:r>
      <w:proofErr w:type="spellEnd"/>
      <w:r>
        <w:t>.</w:t>
      </w:r>
    </w:p>
    <w:p w14:paraId="7295A32B" w14:textId="77777777" w:rsidR="00650872" w:rsidRDefault="00650872" w:rsidP="004754FC">
      <w:pPr>
        <w:pStyle w:val="Corptext"/>
        <w:shd w:val="clear" w:color="auto" w:fill="FFFFFF" w:themeFill="background1"/>
        <w:spacing w:before="0"/>
        <w:ind w:left="0"/>
        <w:mirrorIndents/>
        <w:jc w:val="both"/>
        <w:rPr>
          <w:color w:val="FF0000"/>
        </w:rPr>
      </w:pPr>
    </w:p>
    <w:p w14:paraId="71A18F58" w14:textId="77777777" w:rsidR="006C6C09" w:rsidRPr="00650872" w:rsidRDefault="006C6C09" w:rsidP="00650872">
      <w:pPr>
        <w:jc w:val="both"/>
      </w:pPr>
      <w:proofErr w:type="spellStart"/>
      <w:r w:rsidRPr="00650872">
        <w:t>Pentru</w:t>
      </w:r>
      <w:proofErr w:type="spellEnd"/>
      <w:r w:rsidRPr="00650872">
        <w:t xml:space="preserve"> a </w:t>
      </w:r>
      <w:proofErr w:type="spellStart"/>
      <w:r w:rsidRPr="00650872">
        <w:t>facilita</w:t>
      </w:r>
      <w:proofErr w:type="spellEnd"/>
      <w:r w:rsidRPr="00650872">
        <w:t xml:space="preserve"> buna </w:t>
      </w:r>
      <w:proofErr w:type="spellStart"/>
      <w:r w:rsidRPr="00650872">
        <w:t>desfăşurare</w:t>
      </w:r>
      <w:proofErr w:type="spellEnd"/>
      <w:r w:rsidRPr="00650872">
        <w:t xml:space="preserve"> a </w:t>
      </w:r>
      <w:proofErr w:type="spellStart"/>
      <w:r w:rsidRPr="00650872">
        <w:t>procedurilor</w:t>
      </w:r>
      <w:proofErr w:type="spellEnd"/>
      <w:r w:rsidRPr="00650872">
        <w:t xml:space="preserve"> de </w:t>
      </w:r>
      <w:proofErr w:type="spellStart"/>
      <w:r w:rsidRPr="00650872">
        <w:t>achiziţii</w:t>
      </w:r>
      <w:proofErr w:type="spellEnd"/>
      <w:r w:rsidRPr="00650872">
        <w:t xml:space="preserve">, </w:t>
      </w:r>
      <w:proofErr w:type="spellStart"/>
      <w:r w:rsidRPr="00650872">
        <w:t>beneficiarii</w:t>
      </w:r>
      <w:proofErr w:type="spellEnd"/>
      <w:r w:rsidRPr="00650872">
        <w:t xml:space="preserve"> </w:t>
      </w:r>
      <w:proofErr w:type="spellStart"/>
      <w:r w:rsidRPr="00650872">
        <w:t>vor</w:t>
      </w:r>
      <w:proofErr w:type="spellEnd"/>
      <w:r w:rsidRPr="00650872">
        <w:t xml:space="preserve"> </w:t>
      </w:r>
      <w:proofErr w:type="spellStart"/>
      <w:r w:rsidRPr="00650872">
        <w:t>folosi</w:t>
      </w:r>
      <w:proofErr w:type="spellEnd"/>
      <w:r w:rsidRPr="00650872">
        <w:t xml:space="preserve"> </w:t>
      </w:r>
      <w:proofErr w:type="spellStart"/>
      <w:r w:rsidRPr="00650872">
        <w:t>fişele</w:t>
      </w:r>
      <w:proofErr w:type="spellEnd"/>
      <w:r w:rsidRPr="00650872">
        <w:t xml:space="preserve"> de date model, </w:t>
      </w:r>
      <w:proofErr w:type="spellStart"/>
      <w:r w:rsidRPr="00650872">
        <w:t>specifice</w:t>
      </w:r>
      <w:proofErr w:type="spellEnd"/>
      <w:r w:rsidRPr="00650872">
        <w:t xml:space="preserve"> </w:t>
      </w:r>
      <w:proofErr w:type="spellStart"/>
      <w:r w:rsidRPr="00650872">
        <w:t>fiecarui</w:t>
      </w:r>
      <w:proofErr w:type="spellEnd"/>
      <w:r w:rsidRPr="00650872">
        <w:t xml:space="preserve"> tip de </w:t>
      </w:r>
      <w:proofErr w:type="spellStart"/>
      <w:r w:rsidRPr="00650872">
        <w:t>investiţie</w:t>
      </w:r>
      <w:proofErr w:type="spellEnd"/>
      <w:r w:rsidRPr="00650872">
        <w:t xml:space="preserve">, </w:t>
      </w:r>
      <w:proofErr w:type="spellStart"/>
      <w:r w:rsidRPr="00650872">
        <w:t>ce</w:t>
      </w:r>
      <w:proofErr w:type="spellEnd"/>
      <w:r w:rsidRPr="00650872">
        <w:t xml:space="preserve"> se </w:t>
      </w:r>
      <w:proofErr w:type="spellStart"/>
      <w:r w:rsidRPr="00650872">
        <w:t>regăsesc</w:t>
      </w:r>
      <w:proofErr w:type="spellEnd"/>
      <w:r w:rsidRPr="00650872">
        <w:t xml:space="preserve"> </w:t>
      </w:r>
      <w:proofErr w:type="spellStart"/>
      <w:r w:rsidRPr="00650872">
        <w:t>în</w:t>
      </w:r>
      <w:proofErr w:type="spellEnd"/>
      <w:r w:rsidRPr="00650872">
        <w:t xml:space="preserve"> </w:t>
      </w:r>
      <w:proofErr w:type="spellStart"/>
      <w:r w:rsidRPr="00650872">
        <w:t>instrucţiuni</w:t>
      </w:r>
      <w:r w:rsidR="00E50531" w:rsidRPr="00650872">
        <w:t>le</w:t>
      </w:r>
      <w:proofErr w:type="spellEnd"/>
      <w:r w:rsidR="00E50531" w:rsidRPr="00650872">
        <w:t xml:space="preserve"> </w:t>
      </w:r>
      <w:proofErr w:type="spellStart"/>
      <w:r w:rsidR="00E50531" w:rsidRPr="00650872">
        <w:t>menționate</w:t>
      </w:r>
      <w:proofErr w:type="spellEnd"/>
      <w:r w:rsidRPr="00650872">
        <w:t>.</w:t>
      </w:r>
    </w:p>
    <w:p w14:paraId="5E05245E" w14:textId="77777777" w:rsidR="00650872" w:rsidRDefault="00650872" w:rsidP="00650872">
      <w:pPr>
        <w:jc w:val="both"/>
        <w:rPr>
          <w:b/>
        </w:rPr>
      </w:pPr>
    </w:p>
    <w:p w14:paraId="06511EAA" w14:textId="77777777" w:rsidR="00243B84" w:rsidRPr="00650872" w:rsidRDefault="00243B84" w:rsidP="00650872">
      <w:pPr>
        <w:jc w:val="both"/>
      </w:pPr>
      <w:proofErr w:type="spellStart"/>
      <w:r w:rsidRPr="00650872">
        <w:rPr>
          <w:b/>
        </w:rPr>
        <w:t>Atenție</w:t>
      </w:r>
      <w:proofErr w:type="spellEnd"/>
      <w:r w:rsidRPr="00650872">
        <w:rPr>
          <w:b/>
        </w:rPr>
        <w:t xml:space="preserve">! </w:t>
      </w:r>
      <w:proofErr w:type="spellStart"/>
      <w:r w:rsidRPr="00650872">
        <w:t>Solicitanții</w:t>
      </w:r>
      <w:proofErr w:type="spellEnd"/>
      <w:r w:rsidRPr="00650872">
        <w:t xml:space="preserve"> care </w:t>
      </w:r>
      <w:proofErr w:type="spellStart"/>
      <w:r w:rsidRPr="00650872">
        <w:t>vor</w:t>
      </w:r>
      <w:proofErr w:type="spellEnd"/>
      <w:r w:rsidRPr="00650872">
        <w:t xml:space="preserve"> </w:t>
      </w:r>
      <w:proofErr w:type="spellStart"/>
      <w:r w:rsidRPr="00650872">
        <w:t>derula</w:t>
      </w:r>
      <w:proofErr w:type="spellEnd"/>
      <w:r w:rsidRPr="00650872">
        <w:t xml:space="preserve"> </w:t>
      </w:r>
      <w:proofErr w:type="spellStart"/>
      <w:r w:rsidRPr="00650872">
        <w:t>procedura</w:t>
      </w:r>
      <w:proofErr w:type="spellEnd"/>
      <w:r w:rsidRPr="00650872">
        <w:t xml:space="preserve"> de </w:t>
      </w:r>
      <w:proofErr w:type="spellStart"/>
      <w:r w:rsidRPr="00650872">
        <w:t>achiziții</w:t>
      </w:r>
      <w:proofErr w:type="spellEnd"/>
      <w:r w:rsidRPr="00650872">
        <w:t xml:space="preserve"> </w:t>
      </w:r>
      <w:proofErr w:type="spellStart"/>
      <w:r w:rsidRPr="00650872">
        <w:t>servicii</w:t>
      </w:r>
      <w:proofErr w:type="spellEnd"/>
      <w:r w:rsidRPr="00650872">
        <w:t xml:space="preserve">, </w:t>
      </w:r>
      <w:proofErr w:type="spellStart"/>
      <w:r w:rsidRPr="00650872">
        <w:t>înainte</w:t>
      </w:r>
      <w:proofErr w:type="spellEnd"/>
      <w:r w:rsidRPr="00650872">
        <w:t xml:space="preserve"> de </w:t>
      </w:r>
      <w:proofErr w:type="spellStart"/>
      <w:r w:rsidRPr="00650872">
        <w:t>semnarea</w:t>
      </w:r>
      <w:proofErr w:type="spellEnd"/>
      <w:r w:rsidRPr="00650872">
        <w:t xml:space="preserve"> </w:t>
      </w:r>
      <w:proofErr w:type="spellStart"/>
      <w:r w:rsidRPr="00650872">
        <w:t>contractului</w:t>
      </w:r>
      <w:proofErr w:type="spellEnd"/>
      <w:r w:rsidRPr="00650872">
        <w:t xml:space="preserve"> de </w:t>
      </w:r>
      <w:proofErr w:type="spellStart"/>
      <w:r w:rsidRPr="00650872">
        <w:t>finanțare</w:t>
      </w:r>
      <w:proofErr w:type="spellEnd"/>
      <w:r w:rsidRPr="00650872">
        <w:t xml:space="preserve"> cu AFIR, </w:t>
      </w:r>
      <w:proofErr w:type="spellStart"/>
      <w:r w:rsidRPr="00650872">
        <w:t>vor</w:t>
      </w:r>
      <w:proofErr w:type="spellEnd"/>
      <w:r w:rsidRPr="00650872">
        <w:t xml:space="preserve"> </w:t>
      </w:r>
      <w:proofErr w:type="spellStart"/>
      <w:r w:rsidRPr="00650872">
        <w:t>respecta</w:t>
      </w:r>
      <w:proofErr w:type="spellEnd"/>
      <w:r w:rsidRPr="00650872">
        <w:t xml:space="preserve"> </w:t>
      </w:r>
      <w:proofErr w:type="spellStart"/>
      <w:r w:rsidRPr="00650872">
        <w:t>prevederile</w:t>
      </w:r>
      <w:proofErr w:type="spellEnd"/>
      <w:r w:rsidRPr="00650872">
        <w:t xml:space="preserve"> </w:t>
      </w:r>
      <w:proofErr w:type="spellStart"/>
      <w:r w:rsidRPr="00650872">
        <w:t>procedurii</w:t>
      </w:r>
      <w:proofErr w:type="spellEnd"/>
      <w:r w:rsidRPr="00650872">
        <w:t xml:space="preserve"> de </w:t>
      </w:r>
      <w:proofErr w:type="spellStart"/>
      <w:r w:rsidRPr="00650872">
        <w:t>achiziții</w:t>
      </w:r>
      <w:proofErr w:type="spellEnd"/>
      <w:r w:rsidRPr="00650872">
        <w:t xml:space="preserve"> </w:t>
      </w:r>
      <w:proofErr w:type="spellStart"/>
      <w:r w:rsidRPr="00650872">
        <w:t>servicii</w:t>
      </w:r>
      <w:proofErr w:type="spellEnd"/>
      <w:r w:rsidRPr="00650872">
        <w:t xml:space="preserve"> din </w:t>
      </w:r>
      <w:proofErr w:type="spellStart"/>
      <w:r w:rsidRPr="00650872">
        <w:t>Manualul</w:t>
      </w:r>
      <w:proofErr w:type="spellEnd"/>
      <w:r w:rsidRPr="00650872">
        <w:t xml:space="preserve"> de </w:t>
      </w:r>
      <w:proofErr w:type="spellStart"/>
      <w:r w:rsidRPr="00650872">
        <w:t>achiziții</w:t>
      </w:r>
      <w:proofErr w:type="spellEnd"/>
      <w:r w:rsidRPr="00650872">
        <w:t xml:space="preserve"> </w:t>
      </w:r>
      <w:proofErr w:type="spellStart"/>
      <w:r w:rsidRPr="00650872">
        <w:t>postat</w:t>
      </w:r>
      <w:proofErr w:type="spellEnd"/>
      <w:r w:rsidRPr="00650872">
        <w:t xml:space="preserve"> pe </w:t>
      </w:r>
      <w:proofErr w:type="spellStart"/>
      <w:r w:rsidRPr="00650872">
        <w:t>pagina</w:t>
      </w:r>
      <w:proofErr w:type="spellEnd"/>
      <w:r w:rsidRPr="00650872">
        <w:t xml:space="preserve"> de internet AFIR.</w:t>
      </w:r>
    </w:p>
    <w:p w14:paraId="7112248A" w14:textId="77777777" w:rsidR="005E1368" w:rsidRDefault="005E1368" w:rsidP="004754FC">
      <w:pPr>
        <w:pStyle w:val="Corptext"/>
        <w:spacing w:before="0"/>
        <w:ind w:left="0"/>
        <w:mirrorIndents/>
        <w:jc w:val="both"/>
        <w:rPr>
          <w:color w:val="FF0000"/>
        </w:rPr>
      </w:pPr>
    </w:p>
    <w:p w14:paraId="6010B898" w14:textId="77777777" w:rsidR="005836AC" w:rsidRPr="005E1368" w:rsidRDefault="005836AC" w:rsidP="005E1368">
      <w:r w:rsidRPr="005E1368">
        <w:t xml:space="preserve">Pe </w:t>
      </w:r>
      <w:proofErr w:type="spellStart"/>
      <w:r w:rsidRPr="005E1368">
        <w:t>parcursul</w:t>
      </w:r>
      <w:proofErr w:type="spellEnd"/>
      <w:r w:rsidRPr="005E1368">
        <w:t xml:space="preserve"> </w:t>
      </w:r>
      <w:proofErr w:type="spellStart"/>
      <w:r w:rsidRPr="005E1368">
        <w:t>derulării</w:t>
      </w:r>
      <w:proofErr w:type="spellEnd"/>
      <w:r w:rsidRPr="005E1368">
        <w:t xml:space="preserve"> </w:t>
      </w:r>
      <w:proofErr w:type="spellStart"/>
      <w:r w:rsidRPr="005E1368">
        <w:t>procedurilor</w:t>
      </w:r>
      <w:proofErr w:type="spellEnd"/>
      <w:r w:rsidRPr="005E1368">
        <w:t xml:space="preserve"> de </w:t>
      </w:r>
      <w:proofErr w:type="spellStart"/>
      <w:r w:rsidRPr="005E1368">
        <w:t>achiziţii</w:t>
      </w:r>
      <w:proofErr w:type="spellEnd"/>
      <w:r w:rsidRPr="005E1368">
        <w:t xml:space="preserve">, la </w:t>
      </w:r>
      <w:proofErr w:type="spellStart"/>
      <w:r w:rsidRPr="005E1368">
        <w:t>adoptarea</w:t>
      </w:r>
      <w:proofErr w:type="spellEnd"/>
      <w:r w:rsidRPr="005E1368">
        <w:t xml:space="preserve"> </w:t>
      </w:r>
      <w:proofErr w:type="spellStart"/>
      <w:r w:rsidRPr="005E1368">
        <w:t>oricărei</w:t>
      </w:r>
      <w:proofErr w:type="spellEnd"/>
      <w:r w:rsidRPr="005E1368">
        <w:t xml:space="preserve"> </w:t>
      </w:r>
      <w:proofErr w:type="spellStart"/>
      <w:r w:rsidRPr="005E1368">
        <w:t>decizii</w:t>
      </w:r>
      <w:proofErr w:type="spellEnd"/>
      <w:r w:rsidRPr="005E1368">
        <w:t xml:space="preserve">, </w:t>
      </w:r>
      <w:proofErr w:type="spellStart"/>
      <w:r w:rsidRPr="005E1368">
        <w:t>trebuie</w:t>
      </w:r>
      <w:proofErr w:type="spellEnd"/>
      <w:r w:rsidRPr="005E1368">
        <w:t xml:space="preserve"> </w:t>
      </w:r>
      <w:proofErr w:type="spellStart"/>
      <w:r w:rsidRPr="005E1368">
        <w:t>avute</w:t>
      </w:r>
      <w:proofErr w:type="spellEnd"/>
      <w:r w:rsidRPr="005E1368">
        <w:t xml:space="preserve"> </w:t>
      </w:r>
      <w:proofErr w:type="spellStart"/>
      <w:r w:rsidRPr="005E1368">
        <w:t>în</w:t>
      </w:r>
      <w:proofErr w:type="spellEnd"/>
      <w:r w:rsidRPr="005E1368">
        <w:t xml:space="preserve"> </w:t>
      </w:r>
      <w:proofErr w:type="spellStart"/>
      <w:r w:rsidRPr="005E1368">
        <w:t>vedere</w:t>
      </w:r>
      <w:proofErr w:type="spellEnd"/>
      <w:r w:rsidRPr="005E1368">
        <w:t xml:space="preserve"> </w:t>
      </w:r>
      <w:proofErr w:type="spellStart"/>
      <w:r w:rsidRPr="005E1368">
        <w:t>principiile</w:t>
      </w:r>
      <w:proofErr w:type="spellEnd"/>
      <w:r w:rsidRPr="005E1368">
        <w:t xml:space="preserve"> </w:t>
      </w:r>
      <w:proofErr w:type="spellStart"/>
      <w:r w:rsidRPr="005E1368">
        <w:t>prevăzute</w:t>
      </w:r>
      <w:proofErr w:type="spellEnd"/>
      <w:r w:rsidRPr="005E1368">
        <w:t xml:space="preserve"> la art. 2 din </w:t>
      </w:r>
      <w:proofErr w:type="spellStart"/>
      <w:r w:rsidRPr="005E1368">
        <w:t>Legea</w:t>
      </w:r>
      <w:proofErr w:type="spellEnd"/>
      <w:r w:rsidRPr="005E1368">
        <w:t xml:space="preserve"> nr. 98/2016 </w:t>
      </w:r>
      <w:proofErr w:type="spellStart"/>
      <w:r w:rsidRPr="005E1368">
        <w:t>privind</w:t>
      </w:r>
      <w:proofErr w:type="spellEnd"/>
      <w:r w:rsidRPr="005E1368">
        <w:t xml:space="preserve"> </w:t>
      </w:r>
      <w:proofErr w:type="spellStart"/>
      <w:r w:rsidRPr="005E1368">
        <w:t>achizițiile</w:t>
      </w:r>
      <w:proofErr w:type="spellEnd"/>
      <w:r w:rsidRPr="005E1368">
        <w:t xml:space="preserve"> </w:t>
      </w:r>
      <w:proofErr w:type="spellStart"/>
      <w:r w:rsidRPr="005E1368">
        <w:t>publice</w:t>
      </w:r>
      <w:proofErr w:type="spellEnd"/>
      <w:r w:rsidRPr="005E1368">
        <w:t xml:space="preserve">, cu </w:t>
      </w:r>
      <w:proofErr w:type="spellStart"/>
      <w:r w:rsidRPr="005E1368">
        <w:t>completările</w:t>
      </w:r>
      <w:proofErr w:type="spellEnd"/>
      <w:r w:rsidRPr="005E1368">
        <w:t xml:space="preserve"> </w:t>
      </w:r>
      <w:proofErr w:type="spellStart"/>
      <w:r w:rsidRPr="005E1368">
        <w:t>ulterioare</w:t>
      </w:r>
      <w:proofErr w:type="spellEnd"/>
      <w:r w:rsidRPr="005E1368">
        <w:t xml:space="preserve">: </w:t>
      </w:r>
    </w:p>
    <w:p w14:paraId="7C867FCC" w14:textId="77777777" w:rsidR="005836AC" w:rsidRPr="005E1368" w:rsidRDefault="005836AC" w:rsidP="008D77B7">
      <w:pPr>
        <w:pStyle w:val="Listparagraf"/>
        <w:numPr>
          <w:ilvl w:val="0"/>
          <w:numId w:val="46"/>
        </w:numPr>
      </w:pPr>
      <w:proofErr w:type="spellStart"/>
      <w:r w:rsidRPr="005E1368">
        <w:t>Nediscriminarea</w:t>
      </w:r>
      <w:proofErr w:type="spellEnd"/>
      <w:r w:rsidRPr="005E1368">
        <w:t xml:space="preserve">; </w:t>
      </w:r>
    </w:p>
    <w:p w14:paraId="4EE1BA7B" w14:textId="77777777" w:rsidR="005836AC" w:rsidRPr="005E1368" w:rsidRDefault="005836AC" w:rsidP="008D77B7">
      <w:pPr>
        <w:pStyle w:val="Listparagraf"/>
        <w:numPr>
          <w:ilvl w:val="0"/>
          <w:numId w:val="46"/>
        </w:numPr>
      </w:pPr>
      <w:proofErr w:type="spellStart"/>
      <w:r w:rsidRPr="005E1368">
        <w:t>Tratamentul</w:t>
      </w:r>
      <w:proofErr w:type="spellEnd"/>
      <w:r w:rsidRPr="005E1368">
        <w:t xml:space="preserve"> egal; </w:t>
      </w:r>
    </w:p>
    <w:p w14:paraId="44BBE6D0" w14:textId="77777777" w:rsidR="005836AC" w:rsidRPr="005E1368" w:rsidRDefault="005836AC" w:rsidP="008D77B7">
      <w:pPr>
        <w:pStyle w:val="Listparagraf"/>
        <w:numPr>
          <w:ilvl w:val="0"/>
          <w:numId w:val="46"/>
        </w:numPr>
      </w:pPr>
      <w:proofErr w:type="spellStart"/>
      <w:r w:rsidRPr="005E1368">
        <w:t>Recunoaşterea</w:t>
      </w:r>
      <w:proofErr w:type="spellEnd"/>
      <w:r w:rsidRPr="005E1368">
        <w:t xml:space="preserve"> </w:t>
      </w:r>
      <w:proofErr w:type="spellStart"/>
      <w:r w:rsidRPr="005E1368">
        <w:t>reciprocă</w:t>
      </w:r>
      <w:proofErr w:type="spellEnd"/>
      <w:r w:rsidRPr="005E1368">
        <w:t xml:space="preserve">; </w:t>
      </w:r>
    </w:p>
    <w:p w14:paraId="77928324" w14:textId="77777777" w:rsidR="005836AC" w:rsidRPr="005E1368" w:rsidRDefault="005836AC" w:rsidP="008D77B7">
      <w:pPr>
        <w:pStyle w:val="Listparagraf"/>
        <w:numPr>
          <w:ilvl w:val="0"/>
          <w:numId w:val="46"/>
        </w:numPr>
      </w:pPr>
      <w:proofErr w:type="spellStart"/>
      <w:r w:rsidRPr="005E1368">
        <w:t>Transparenţa</w:t>
      </w:r>
      <w:proofErr w:type="spellEnd"/>
      <w:r w:rsidRPr="005E1368">
        <w:t xml:space="preserve">; </w:t>
      </w:r>
    </w:p>
    <w:p w14:paraId="4ABDE427" w14:textId="77777777" w:rsidR="00FF151F" w:rsidRDefault="005836AC" w:rsidP="008D77B7">
      <w:pPr>
        <w:pStyle w:val="Listparagraf"/>
        <w:numPr>
          <w:ilvl w:val="0"/>
          <w:numId w:val="46"/>
        </w:numPr>
      </w:pPr>
      <w:proofErr w:type="spellStart"/>
      <w:r w:rsidRPr="005E1368">
        <w:t>Proporţionalitatea</w:t>
      </w:r>
      <w:proofErr w:type="spellEnd"/>
      <w:r w:rsidRPr="005E1368">
        <w:t>;</w:t>
      </w:r>
    </w:p>
    <w:p w14:paraId="71E6918B" w14:textId="77777777" w:rsidR="00A60414" w:rsidRPr="005E1368" w:rsidRDefault="00A60414" w:rsidP="00A60414">
      <w:pPr>
        <w:pStyle w:val="Listparagraf"/>
        <w:ind w:left="720" w:firstLine="0"/>
      </w:pPr>
    </w:p>
    <w:p w14:paraId="356A787C" w14:textId="77777777" w:rsidR="005836AC" w:rsidRPr="005E1368" w:rsidRDefault="005836AC" w:rsidP="008D77B7">
      <w:pPr>
        <w:pStyle w:val="Listparagraf"/>
        <w:numPr>
          <w:ilvl w:val="0"/>
          <w:numId w:val="46"/>
        </w:numPr>
      </w:pPr>
      <w:proofErr w:type="spellStart"/>
      <w:r w:rsidRPr="005E1368">
        <w:t>Eficienţa</w:t>
      </w:r>
      <w:proofErr w:type="spellEnd"/>
      <w:r w:rsidRPr="005E1368">
        <w:t xml:space="preserve"> </w:t>
      </w:r>
      <w:proofErr w:type="spellStart"/>
      <w:r w:rsidRPr="005E1368">
        <w:t>utilizării</w:t>
      </w:r>
      <w:proofErr w:type="spellEnd"/>
      <w:r w:rsidRPr="005E1368">
        <w:t xml:space="preserve"> </w:t>
      </w:r>
      <w:proofErr w:type="spellStart"/>
      <w:r w:rsidRPr="005E1368">
        <w:t>fondurilor</w:t>
      </w:r>
      <w:proofErr w:type="spellEnd"/>
      <w:r w:rsidRPr="005E1368">
        <w:t>;</w:t>
      </w:r>
    </w:p>
    <w:p w14:paraId="509CF19B" w14:textId="77777777" w:rsidR="005836AC" w:rsidRPr="005E1368" w:rsidRDefault="005836AC" w:rsidP="008D77B7">
      <w:pPr>
        <w:pStyle w:val="Listparagraf"/>
        <w:numPr>
          <w:ilvl w:val="0"/>
          <w:numId w:val="46"/>
        </w:numPr>
      </w:pPr>
      <w:proofErr w:type="spellStart"/>
      <w:r w:rsidRPr="005E1368">
        <w:t>Asumarea</w:t>
      </w:r>
      <w:proofErr w:type="spellEnd"/>
      <w:r w:rsidRPr="005E1368">
        <w:t xml:space="preserve"> </w:t>
      </w:r>
      <w:proofErr w:type="spellStart"/>
      <w:r w:rsidRPr="005E1368">
        <w:t>răspunderii</w:t>
      </w:r>
      <w:proofErr w:type="spellEnd"/>
      <w:r w:rsidRPr="005E1368">
        <w:t>.</w:t>
      </w:r>
    </w:p>
    <w:p w14:paraId="2FEDA8DE" w14:textId="77777777" w:rsidR="00005F2D" w:rsidRPr="004754FC" w:rsidRDefault="00005F2D" w:rsidP="004754FC">
      <w:pPr>
        <w:pStyle w:val="Corptext"/>
        <w:spacing w:before="0"/>
        <w:ind w:left="0"/>
        <w:mirrorIndents/>
        <w:jc w:val="both"/>
        <w:rPr>
          <w:color w:val="FF0000"/>
        </w:rPr>
      </w:pPr>
    </w:p>
    <w:p w14:paraId="4B741328" w14:textId="77777777" w:rsidR="00005F2D" w:rsidRDefault="00005F2D" w:rsidP="004754FC">
      <w:pPr>
        <w:pStyle w:val="Corptext"/>
        <w:spacing w:before="0"/>
        <w:ind w:left="0"/>
        <w:mirrorIndents/>
        <w:jc w:val="both"/>
        <w:rPr>
          <w:color w:val="FF0000"/>
        </w:rPr>
      </w:pPr>
    </w:p>
    <w:p w14:paraId="3F0FBC73" w14:textId="77777777" w:rsidR="003137AA" w:rsidRDefault="003137AA" w:rsidP="004754FC">
      <w:pPr>
        <w:pStyle w:val="Corptext"/>
        <w:spacing w:before="0"/>
        <w:ind w:left="0"/>
        <w:mirrorIndents/>
        <w:jc w:val="both"/>
        <w:rPr>
          <w:color w:val="FF0000"/>
        </w:rPr>
      </w:pPr>
    </w:p>
    <w:p w14:paraId="59BD563A" w14:textId="77777777" w:rsidR="003137AA" w:rsidRDefault="003137AA" w:rsidP="004754FC">
      <w:pPr>
        <w:pStyle w:val="Corptext"/>
        <w:spacing w:before="0"/>
        <w:ind w:left="0"/>
        <w:mirrorIndents/>
        <w:jc w:val="both"/>
        <w:rPr>
          <w:color w:val="FF0000"/>
        </w:rPr>
      </w:pPr>
    </w:p>
    <w:p w14:paraId="4FA1CFBA" w14:textId="77777777" w:rsidR="003137AA" w:rsidRDefault="003137AA" w:rsidP="004754FC">
      <w:pPr>
        <w:pStyle w:val="Corptext"/>
        <w:spacing w:before="0"/>
        <w:ind w:left="0"/>
        <w:mirrorIndents/>
        <w:jc w:val="both"/>
        <w:rPr>
          <w:color w:val="FF0000"/>
        </w:rPr>
      </w:pPr>
    </w:p>
    <w:p w14:paraId="0DAAF88D" w14:textId="77777777" w:rsidR="003137AA" w:rsidRDefault="003137AA" w:rsidP="004754FC">
      <w:pPr>
        <w:pStyle w:val="Corptext"/>
        <w:spacing w:before="0"/>
        <w:ind w:left="0"/>
        <w:mirrorIndents/>
        <w:jc w:val="both"/>
        <w:rPr>
          <w:color w:val="FF0000"/>
        </w:rPr>
      </w:pPr>
    </w:p>
    <w:p w14:paraId="730DF4DD" w14:textId="77777777" w:rsidR="003137AA" w:rsidRDefault="003137AA" w:rsidP="004754FC">
      <w:pPr>
        <w:pStyle w:val="Corptext"/>
        <w:spacing w:before="0"/>
        <w:ind w:left="0"/>
        <w:mirrorIndents/>
        <w:jc w:val="both"/>
        <w:rPr>
          <w:color w:val="FF0000"/>
        </w:rPr>
      </w:pPr>
    </w:p>
    <w:p w14:paraId="7977B299" w14:textId="77777777" w:rsidR="003137AA" w:rsidRDefault="003137AA" w:rsidP="004754FC">
      <w:pPr>
        <w:pStyle w:val="Corptext"/>
        <w:spacing w:before="0"/>
        <w:ind w:left="0"/>
        <w:mirrorIndents/>
        <w:jc w:val="both"/>
        <w:rPr>
          <w:color w:val="FF0000"/>
        </w:rPr>
      </w:pPr>
    </w:p>
    <w:p w14:paraId="000BA294" w14:textId="77777777" w:rsidR="003137AA" w:rsidRDefault="003137AA" w:rsidP="004754FC">
      <w:pPr>
        <w:pStyle w:val="Corptext"/>
        <w:spacing w:before="0"/>
        <w:ind w:left="0"/>
        <w:mirrorIndents/>
        <w:jc w:val="both"/>
        <w:rPr>
          <w:color w:val="FF0000"/>
        </w:rPr>
      </w:pPr>
    </w:p>
    <w:p w14:paraId="5968B924" w14:textId="77777777" w:rsidR="003137AA" w:rsidRDefault="003137AA" w:rsidP="004754FC">
      <w:pPr>
        <w:pStyle w:val="Corptext"/>
        <w:spacing w:before="0"/>
        <w:ind w:left="0"/>
        <w:mirrorIndents/>
        <w:jc w:val="both"/>
        <w:rPr>
          <w:color w:val="FF0000"/>
        </w:rPr>
      </w:pPr>
    </w:p>
    <w:p w14:paraId="21938ED2" w14:textId="77777777" w:rsidR="003137AA" w:rsidRDefault="003137AA" w:rsidP="004754FC">
      <w:pPr>
        <w:pStyle w:val="Corptext"/>
        <w:spacing w:before="0"/>
        <w:ind w:left="0"/>
        <w:mirrorIndents/>
        <w:jc w:val="both"/>
        <w:rPr>
          <w:color w:val="FF0000"/>
        </w:rPr>
      </w:pPr>
    </w:p>
    <w:p w14:paraId="34DACF41" w14:textId="77777777" w:rsidR="003137AA" w:rsidRDefault="003137AA" w:rsidP="004754FC">
      <w:pPr>
        <w:pStyle w:val="Corptext"/>
        <w:spacing w:before="0"/>
        <w:ind w:left="0"/>
        <w:mirrorIndents/>
        <w:jc w:val="both"/>
        <w:rPr>
          <w:color w:val="FF0000"/>
        </w:rPr>
      </w:pPr>
    </w:p>
    <w:p w14:paraId="494DB699" w14:textId="77777777" w:rsidR="003137AA" w:rsidRDefault="003137AA" w:rsidP="004754FC">
      <w:pPr>
        <w:pStyle w:val="Corptext"/>
        <w:spacing w:before="0"/>
        <w:ind w:left="0"/>
        <w:mirrorIndents/>
        <w:jc w:val="both"/>
        <w:rPr>
          <w:color w:val="FF0000"/>
        </w:rPr>
      </w:pPr>
    </w:p>
    <w:p w14:paraId="4562D815" w14:textId="77777777" w:rsidR="003137AA" w:rsidRDefault="003137AA" w:rsidP="004754FC">
      <w:pPr>
        <w:pStyle w:val="Corptext"/>
        <w:spacing w:before="0"/>
        <w:ind w:left="0"/>
        <w:mirrorIndents/>
        <w:jc w:val="both"/>
        <w:rPr>
          <w:color w:val="FF0000"/>
        </w:rPr>
      </w:pPr>
    </w:p>
    <w:p w14:paraId="7C0888EC" w14:textId="77777777" w:rsidR="003137AA" w:rsidRDefault="003137AA" w:rsidP="004754FC">
      <w:pPr>
        <w:pStyle w:val="Corptext"/>
        <w:spacing w:before="0"/>
        <w:ind w:left="0"/>
        <w:mirrorIndents/>
        <w:jc w:val="both"/>
        <w:rPr>
          <w:color w:val="FF0000"/>
        </w:rPr>
      </w:pPr>
    </w:p>
    <w:p w14:paraId="6E79CA21" w14:textId="77777777" w:rsidR="003137AA" w:rsidRDefault="003137AA" w:rsidP="004754FC">
      <w:pPr>
        <w:pStyle w:val="Corptext"/>
        <w:spacing w:before="0"/>
        <w:ind w:left="0"/>
        <w:mirrorIndents/>
        <w:jc w:val="both"/>
        <w:rPr>
          <w:color w:val="FF0000"/>
        </w:rPr>
      </w:pPr>
    </w:p>
    <w:p w14:paraId="514C52B1" w14:textId="77777777" w:rsidR="003137AA" w:rsidRDefault="003137AA" w:rsidP="004754FC">
      <w:pPr>
        <w:pStyle w:val="Corptext"/>
        <w:spacing w:before="0"/>
        <w:ind w:left="0"/>
        <w:mirrorIndents/>
        <w:jc w:val="both"/>
        <w:rPr>
          <w:color w:val="FF0000"/>
        </w:rPr>
      </w:pPr>
    </w:p>
    <w:p w14:paraId="780D3022" w14:textId="77777777" w:rsidR="003137AA" w:rsidRDefault="003137AA" w:rsidP="004754FC">
      <w:pPr>
        <w:pStyle w:val="Corptext"/>
        <w:spacing w:before="0"/>
        <w:ind w:left="0"/>
        <w:mirrorIndents/>
        <w:jc w:val="both"/>
        <w:rPr>
          <w:color w:val="FF0000"/>
        </w:rPr>
      </w:pPr>
    </w:p>
    <w:p w14:paraId="2CFC6E68" w14:textId="77777777" w:rsidR="003137AA" w:rsidRDefault="003137AA" w:rsidP="004754FC">
      <w:pPr>
        <w:pStyle w:val="Corptext"/>
        <w:spacing w:before="0"/>
        <w:ind w:left="0"/>
        <w:mirrorIndents/>
        <w:jc w:val="both"/>
        <w:rPr>
          <w:color w:val="FF0000"/>
        </w:rPr>
      </w:pPr>
    </w:p>
    <w:p w14:paraId="6B244E8A" w14:textId="77777777" w:rsidR="003137AA" w:rsidRDefault="003137AA" w:rsidP="004754FC">
      <w:pPr>
        <w:pStyle w:val="Corptext"/>
        <w:spacing w:before="0"/>
        <w:ind w:left="0"/>
        <w:mirrorIndents/>
        <w:jc w:val="both"/>
        <w:rPr>
          <w:color w:val="FF0000"/>
        </w:rPr>
      </w:pPr>
    </w:p>
    <w:p w14:paraId="6AE5FE43" w14:textId="77777777" w:rsidR="003137AA" w:rsidRDefault="003137AA" w:rsidP="004754FC">
      <w:pPr>
        <w:pStyle w:val="Corptext"/>
        <w:spacing w:before="0"/>
        <w:ind w:left="0"/>
        <w:mirrorIndents/>
        <w:jc w:val="both"/>
        <w:rPr>
          <w:color w:val="FF0000"/>
        </w:rPr>
      </w:pPr>
    </w:p>
    <w:p w14:paraId="1458538B" w14:textId="77777777" w:rsidR="003137AA" w:rsidRDefault="003137AA" w:rsidP="004754FC">
      <w:pPr>
        <w:pStyle w:val="Corptext"/>
        <w:spacing w:before="0"/>
        <w:ind w:left="0"/>
        <w:mirrorIndents/>
        <w:jc w:val="both"/>
        <w:rPr>
          <w:color w:val="FF0000"/>
        </w:rPr>
      </w:pPr>
    </w:p>
    <w:p w14:paraId="1B89B113" w14:textId="77777777" w:rsidR="00BB01DA" w:rsidRPr="003137AA" w:rsidRDefault="00BB01DA" w:rsidP="00BB01DA">
      <w:pPr>
        <w:pStyle w:val="Titlu1"/>
        <w:rPr>
          <w:lang w:val="ro-RO"/>
        </w:rPr>
      </w:pPr>
      <w:bookmarkStart w:id="66" w:name="_Toc513736592"/>
      <w:r w:rsidRPr="003137AA">
        <w:rPr>
          <w:lang w:val="ro-RO"/>
        </w:rPr>
        <w:t>CAPITOLUL 9. MONITORIZAREA PROIECTULUI</w:t>
      </w:r>
      <w:bookmarkEnd w:id="66"/>
    </w:p>
    <w:p w14:paraId="0C5AD483" w14:textId="77777777" w:rsidR="00BB01DA" w:rsidRPr="003137AA" w:rsidRDefault="00BB01DA" w:rsidP="00BB01DA">
      <w:pPr>
        <w:jc w:val="both"/>
        <w:rPr>
          <w:w w:val="105"/>
          <w:szCs w:val="24"/>
          <w:lang w:val="ro-RO"/>
        </w:rPr>
      </w:pPr>
    </w:p>
    <w:p w14:paraId="13975852" w14:textId="77777777" w:rsidR="00BB01DA" w:rsidRPr="003137AA" w:rsidRDefault="00BB01DA" w:rsidP="00BB01DA">
      <w:pPr>
        <w:jc w:val="both"/>
        <w:rPr>
          <w:w w:val="105"/>
          <w:szCs w:val="24"/>
          <w:lang w:val="ro-RO"/>
        </w:rPr>
      </w:pPr>
      <w:r w:rsidRPr="003137AA">
        <w:rPr>
          <w:w w:val="105"/>
          <w:szCs w:val="24"/>
          <w:lang w:val="ro-RO"/>
        </w:rPr>
        <w:t>Durata de monitorizare a proiectului aferent Contractului de finanțare este de 3 ani calculată de la data efectuării plăţii tranșei a II-a de sprijin, perioadă în care beneficiarul se obligă:</w:t>
      </w:r>
    </w:p>
    <w:p w14:paraId="3023F424" w14:textId="77777777" w:rsidR="00BB01DA" w:rsidRPr="003137AA" w:rsidRDefault="00BB01DA" w:rsidP="008D77B7">
      <w:pPr>
        <w:pStyle w:val="Listparagraf"/>
        <w:numPr>
          <w:ilvl w:val="0"/>
          <w:numId w:val="54"/>
        </w:numPr>
        <w:spacing w:before="0"/>
        <w:ind w:left="284" w:hanging="284"/>
        <w:jc w:val="both"/>
        <w:rPr>
          <w:w w:val="105"/>
          <w:szCs w:val="24"/>
          <w:lang w:val="ro-RO"/>
        </w:rPr>
      </w:pPr>
      <w:r w:rsidRPr="003137AA">
        <w:rPr>
          <w:w w:val="105"/>
          <w:szCs w:val="24"/>
          <w:lang w:val="ro-RO"/>
        </w:rPr>
        <w:t>să respecte și să mențină criteriile de eligibilitate şi de selecţie;</w:t>
      </w:r>
    </w:p>
    <w:p w14:paraId="6E59E550" w14:textId="77777777" w:rsidR="00BB01DA" w:rsidRPr="003137AA" w:rsidRDefault="00BB01DA" w:rsidP="008D77B7">
      <w:pPr>
        <w:pStyle w:val="Listparagraf"/>
        <w:numPr>
          <w:ilvl w:val="0"/>
          <w:numId w:val="54"/>
        </w:numPr>
        <w:spacing w:before="0"/>
        <w:ind w:left="284" w:hanging="284"/>
        <w:jc w:val="both"/>
        <w:rPr>
          <w:w w:val="105"/>
          <w:szCs w:val="24"/>
          <w:lang w:val="ro-RO"/>
        </w:rPr>
      </w:pPr>
      <w:r w:rsidRPr="003137AA">
        <w:rPr>
          <w:spacing w:val="-2"/>
          <w:w w:val="105"/>
          <w:szCs w:val="24"/>
          <w:lang w:val="ro-RO"/>
        </w:rPr>
        <w:t>să nu modifice obiectivele prevăzute în Planul de afaceri, parte integrantă din Con</w:t>
      </w:r>
      <w:r w:rsidRPr="003137AA">
        <w:rPr>
          <w:spacing w:val="-2"/>
          <w:w w:val="105"/>
          <w:szCs w:val="24"/>
          <w:lang w:val="ro-RO"/>
        </w:rPr>
        <w:softHyphen/>
        <w:t>tract</w:t>
      </w:r>
      <w:r w:rsidRPr="003137AA">
        <w:rPr>
          <w:w w:val="105"/>
          <w:szCs w:val="24"/>
          <w:lang w:val="ro-RO"/>
        </w:rPr>
        <w:t xml:space="preserve"> şi Cererea de finanţare.</w:t>
      </w:r>
    </w:p>
    <w:p w14:paraId="09BF1EE8" w14:textId="77777777" w:rsidR="00BB01DA" w:rsidRPr="003137AA" w:rsidRDefault="00BB01DA" w:rsidP="00BB01DA">
      <w:pPr>
        <w:pStyle w:val="Listparagraf"/>
        <w:spacing w:before="0"/>
        <w:ind w:left="0" w:firstLine="0"/>
        <w:rPr>
          <w:w w:val="105"/>
          <w:szCs w:val="24"/>
          <w:lang w:val="ro-RO"/>
        </w:rPr>
      </w:pPr>
    </w:p>
    <w:p w14:paraId="0411730A" w14:textId="77777777" w:rsidR="00BB01DA" w:rsidRPr="003137AA" w:rsidRDefault="00BB01DA" w:rsidP="00BB01DA">
      <w:pPr>
        <w:jc w:val="both"/>
        <w:rPr>
          <w:lang w:val="ro-RO"/>
        </w:rPr>
      </w:pPr>
      <w:r w:rsidRPr="003137AA">
        <w:rPr>
          <w:lang w:val="ro-RO"/>
        </w:rPr>
        <w:t>Beneficiarul are obligația de a menține criteriile de eligibilitate și de selecție în baza cărora proiectul a fost aprobat pe toată durata de valabilitate a Contractului de finanțare.</w:t>
      </w:r>
    </w:p>
    <w:p w14:paraId="2C77086C" w14:textId="77777777" w:rsidR="00BB01DA" w:rsidRPr="003137AA" w:rsidRDefault="00BB01DA" w:rsidP="00BB01DA">
      <w:pPr>
        <w:jc w:val="both"/>
        <w:rPr>
          <w:lang w:val="ro-RO"/>
        </w:rPr>
      </w:pPr>
    </w:p>
    <w:p w14:paraId="6D8ADD24" w14:textId="77777777" w:rsidR="00BB01DA" w:rsidRPr="003137AA" w:rsidRDefault="00BB01DA" w:rsidP="00BB01DA">
      <w:pPr>
        <w:widowControl/>
        <w:autoSpaceDE w:val="0"/>
        <w:autoSpaceDN w:val="0"/>
        <w:adjustRightInd w:val="0"/>
        <w:jc w:val="both"/>
        <w:rPr>
          <w:szCs w:val="24"/>
          <w:lang w:val="ro-RO"/>
        </w:rPr>
      </w:pPr>
      <w:r w:rsidRPr="003137AA">
        <w:rPr>
          <w:szCs w:val="24"/>
          <w:lang w:val="ro-RO"/>
        </w:rPr>
        <w:t xml:space="preserve">Dacă pe parcursul perioadei de implementare sau de monitorizare a proiectului se încalcă cel puțin un criteriu de eligibilitate, de selecție sau se modifică amplasamentul propus prin Cererea de Finanțare respectiv în Planul de Afaceri, Contractul de Finanțare se reziliază și se procedează la recuperarea întregului sprijin. </w:t>
      </w:r>
    </w:p>
    <w:p w14:paraId="035299FB" w14:textId="77777777" w:rsidR="00BB01DA" w:rsidRPr="003137AA" w:rsidRDefault="00BB01DA" w:rsidP="00BB01DA">
      <w:pPr>
        <w:jc w:val="both"/>
        <w:rPr>
          <w:szCs w:val="24"/>
          <w:lang w:val="ro-RO"/>
        </w:rPr>
      </w:pPr>
      <w:r w:rsidRPr="003137AA">
        <w:rPr>
          <w:szCs w:val="24"/>
          <w:lang w:val="ro-RO"/>
        </w:rPr>
        <w:t>În cazul în care în perioada de monitorizare a Contractului de se constată utilizarea echipamentelor în afara ariei descrise, va fi recuperat întregul ajutor financiar plătit până la data respectivă și nu se va mai efectua nicio plată ulterioară.</w:t>
      </w:r>
    </w:p>
    <w:p w14:paraId="12E9D4E1" w14:textId="77777777" w:rsidR="00BB01DA" w:rsidRPr="003137AA" w:rsidRDefault="00BB01DA" w:rsidP="00BB01DA">
      <w:pPr>
        <w:jc w:val="both"/>
        <w:rPr>
          <w:lang w:val="ro-RO"/>
        </w:rPr>
      </w:pPr>
    </w:p>
    <w:p w14:paraId="2F98730A" w14:textId="77777777" w:rsidR="00BB01DA" w:rsidRPr="003137AA" w:rsidRDefault="00BB01DA" w:rsidP="00BB01DA">
      <w:pPr>
        <w:jc w:val="both"/>
        <w:rPr>
          <w:lang w:val="ro-RO"/>
        </w:rPr>
      </w:pPr>
      <w:r w:rsidRPr="003137AA">
        <w:rPr>
          <w:lang w:val="ro-RO"/>
        </w:rPr>
        <w:t>Pentru categoriile de beneficiari ai finanţării din FEADR care, după selectarea/ 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 2015, cu modificările şi completările ulterioare.</w:t>
      </w:r>
    </w:p>
    <w:p w14:paraId="06821310" w14:textId="77777777" w:rsidR="00BB01DA" w:rsidRPr="003137AA" w:rsidRDefault="00BB01DA" w:rsidP="00BB01DA">
      <w:pPr>
        <w:jc w:val="both"/>
        <w:rPr>
          <w:sz w:val="28"/>
          <w:lang w:val="ro-RO"/>
        </w:rPr>
      </w:pPr>
    </w:p>
    <w:p w14:paraId="47220AC7" w14:textId="77777777" w:rsidR="00BB01DA" w:rsidRPr="003137AA" w:rsidRDefault="00BB01DA" w:rsidP="00BB01DA">
      <w:pPr>
        <w:jc w:val="both"/>
        <w:rPr>
          <w:sz w:val="28"/>
          <w:lang w:val="ro-RO"/>
        </w:rPr>
      </w:pPr>
      <w:r w:rsidRPr="003137AA">
        <w:rPr>
          <w:szCs w:val="23"/>
        </w:rPr>
        <w:t xml:space="preserve">La </w:t>
      </w:r>
      <w:proofErr w:type="spellStart"/>
      <w:r w:rsidRPr="003137AA">
        <w:rPr>
          <w:szCs w:val="23"/>
        </w:rPr>
        <w:t>depunerea</w:t>
      </w:r>
      <w:proofErr w:type="spellEnd"/>
      <w:r w:rsidRPr="003137AA">
        <w:rPr>
          <w:szCs w:val="23"/>
        </w:rPr>
        <w:t xml:space="preserve"> </w:t>
      </w:r>
      <w:proofErr w:type="spellStart"/>
      <w:r w:rsidRPr="003137AA">
        <w:rPr>
          <w:szCs w:val="23"/>
        </w:rPr>
        <w:t>proiectului</w:t>
      </w:r>
      <w:proofErr w:type="spellEnd"/>
      <w:r w:rsidRPr="003137AA">
        <w:rPr>
          <w:szCs w:val="23"/>
        </w:rPr>
        <w:t xml:space="preserve"> </w:t>
      </w:r>
      <w:proofErr w:type="spellStart"/>
      <w:r w:rsidRPr="003137AA">
        <w:rPr>
          <w:szCs w:val="23"/>
        </w:rPr>
        <w:t>și</w:t>
      </w:r>
      <w:proofErr w:type="spellEnd"/>
      <w:r w:rsidRPr="003137AA">
        <w:rPr>
          <w:szCs w:val="23"/>
        </w:rPr>
        <w:t xml:space="preserve"> la </w:t>
      </w:r>
      <w:proofErr w:type="spellStart"/>
      <w:r w:rsidRPr="003137AA">
        <w:rPr>
          <w:szCs w:val="23"/>
        </w:rPr>
        <w:t>completarea</w:t>
      </w:r>
      <w:proofErr w:type="spellEnd"/>
      <w:r w:rsidRPr="003137AA">
        <w:rPr>
          <w:szCs w:val="23"/>
        </w:rPr>
        <w:t xml:space="preserve"> </w:t>
      </w:r>
      <w:proofErr w:type="spellStart"/>
      <w:r w:rsidRPr="003137AA">
        <w:rPr>
          <w:szCs w:val="23"/>
        </w:rPr>
        <w:t>Planului</w:t>
      </w:r>
      <w:proofErr w:type="spellEnd"/>
      <w:r w:rsidRPr="003137AA">
        <w:rPr>
          <w:szCs w:val="23"/>
        </w:rPr>
        <w:t xml:space="preserve"> de </w:t>
      </w:r>
      <w:proofErr w:type="spellStart"/>
      <w:r w:rsidRPr="003137AA">
        <w:rPr>
          <w:szCs w:val="23"/>
        </w:rPr>
        <w:t>afaceri</w:t>
      </w:r>
      <w:proofErr w:type="spellEnd"/>
      <w:r w:rsidRPr="003137AA">
        <w:rPr>
          <w:szCs w:val="23"/>
        </w:rPr>
        <w:t xml:space="preserve">, </w:t>
      </w:r>
      <w:proofErr w:type="spellStart"/>
      <w:r w:rsidRPr="003137AA">
        <w:rPr>
          <w:szCs w:val="23"/>
        </w:rPr>
        <w:t>este</w:t>
      </w:r>
      <w:proofErr w:type="spellEnd"/>
      <w:r w:rsidRPr="003137AA">
        <w:rPr>
          <w:szCs w:val="23"/>
        </w:rPr>
        <w:t xml:space="preserve"> </w:t>
      </w:r>
      <w:proofErr w:type="spellStart"/>
      <w:r w:rsidRPr="003137AA">
        <w:rPr>
          <w:szCs w:val="23"/>
        </w:rPr>
        <w:t>obligatorie</w:t>
      </w:r>
      <w:proofErr w:type="spellEnd"/>
      <w:r w:rsidRPr="003137AA">
        <w:rPr>
          <w:szCs w:val="23"/>
        </w:rPr>
        <w:t xml:space="preserve"> </w:t>
      </w:r>
      <w:proofErr w:type="spellStart"/>
      <w:r w:rsidRPr="003137AA">
        <w:rPr>
          <w:szCs w:val="23"/>
        </w:rPr>
        <w:t>completarea</w:t>
      </w:r>
      <w:proofErr w:type="spellEnd"/>
      <w:r w:rsidRPr="003137AA">
        <w:rPr>
          <w:szCs w:val="23"/>
        </w:rPr>
        <w:t xml:space="preserve"> </w:t>
      </w:r>
      <w:proofErr w:type="spellStart"/>
      <w:r w:rsidRPr="003137AA">
        <w:rPr>
          <w:b/>
          <w:bCs/>
          <w:szCs w:val="23"/>
        </w:rPr>
        <w:t>anexelor</w:t>
      </w:r>
      <w:proofErr w:type="spellEnd"/>
      <w:r w:rsidRPr="003137AA">
        <w:rPr>
          <w:b/>
          <w:bCs/>
          <w:szCs w:val="23"/>
        </w:rPr>
        <w:t xml:space="preserve"> „</w:t>
      </w:r>
      <w:proofErr w:type="spellStart"/>
      <w:r w:rsidRPr="003137AA">
        <w:rPr>
          <w:b/>
          <w:bCs/>
          <w:i/>
          <w:iCs/>
          <w:szCs w:val="23"/>
        </w:rPr>
        <w:t>Indicatori</w:t>
      </w:r>
      <w:proofErr w:type="spellEnd"/>
      <w:r w:rsidRPr="003137AA">
        <w:rPr>
          <w:b/>
          <w:bCs/>
          <w:i/>
          <w:iCs/>
          <w:szCs w:val="23"/>
        </w:rPr>
        <w:t xml:space="preserve"> de </w:t>
      </w:r>
      <w:proofErr w:type="spellStart"/>
      <w:r w:rsidRPr="003137AA">
        <w:rPr>
          <w:b/>
          <w:bCs/>
          <w:i/>
          <w:iCs/>
          <w:szCs w:val="23"/>
        </w:rPr>
        <w:t>monitorizare</w:t>
      </w:r>
      <w:proofErr w:type="spellEnd"/>
      <w:r w:rsidRPr="003137AA">
        <w:rPr>
          <w:b/>
          <w:bCs/>
          <w:szCs w:val="23"/>
        </w:rPr>
        <w:t xml:space="preserve">” </w:t>
      </w:r>
      <w:proofErr w:type="spellStart"/>
      <w:r w:rsidRPr="003137AA">
        <w:rPr>
          <w:b/>
          <w:bCs/>
          <w:szCs w:val="23"/>
        </w:rPr>
        <w:t>și</w:t>
      </w:r>
      <w:proofErr w:type="spellEnd"/>
      <w:r w:rsidRPr="003137AA">
        <w:rPr>
          <w:b/>
          <w:bCs/>
          <w:szCs w:val="23"/>
        </w:rPr>
        <w:t xml:space="preserve"> „</w:t>
      </w:r>
      <w:proofErr w:type="spellStart"/>
      <w:r w:rsidRPr="003137AA">
        <w:rPr>
          <w:b/>
          <w:bCs/>
          <w:i/>
          <w:iCs/>
          <w:szCs w:val="23"/>
        </w:rPr>
        <w:t>Factori</w:t>
      </w:r>
      <w:proofErr w:type="spellEnd"/>
      <w:r w:rsidRPr="003137AA">
        <w:rPr>
          <w:b/>
          <w:bCs/>
          <w:i/>
          <w:iCs/>
          <w:szCs w:val="23"/>
        </w:rPr>
        <w:t xml:space="preserve"> de </w:t>
      </w:r>
      <w:proofErr w:type="spellStart"/>
      <w:r w:rsidRPr="003137AA">
        <w:rPr>
          <w:b/>
          <w:bCs/>
          <w:i/>
          <w:iCs/>
          <w:szCs w:val="23"/>
        </w:rPr>
        <w:t>risc</w:t>
      </w:r>
      <w:proofErr w:type="spellEnd"/>
      <w:r w:rsidRPr="003137AA">
        <w:rPr>
          <w:b/>
          <w:bCs/>
          <w:szCs w:val="23"/>
        </w:rPr>
        <w:t xml:space="preserve">” ‐ </w:t>
      </w:r>
      <w:proofErr w:type="spellStart"/>
      <w:r w:rsidRPr="003137AA">
        <w:rPr>
          <w:szCs w:val="23"/>
        </w:rPr>
        <w:t>părți</w:t>
      </w:r>
      <w:proofErr w:type="spellEnd"/>
      <w:r w:rsidRPr="003137AA">
        <w:rPr>
          <w:szCs w:val="23"/>
        </w:rPr>
        <w:t xml:space="preserve"> </w:t>
      </w:r>
      <w:proofErr w:type="spellStart"/>
      <w:r w:rsidRPr="003137AA">
        <w:rPr>
          <w:szCs w:val="23"/>
        </w:rPr>
        <w:t>integrante</w:t>
      </w:r>
      <w:proofErr w:type="spellEnd"/>
      <w:r w:rsidRPr="003137AA">
        <w:rPr>
          <w:szCs w:val="23"/>
        </w:rPr>
        <w:t xml:space="preserve"> din </w:t>
      </w:r>
      <w:proofErr w:type="spellStart"/>
      <w:r w:rsidRPr="003137AA">
        <w:rPr>
          <w:szCs w:val="23"/>
        </w:rPr>
        <w:t>Cererea</w:t>
      </w:r>
      <w:proofErr w:type="spellEnd"/>
      <w:r w:rsidRPr="003137AA">
        <w:rPr>
          <w:szCs w:val="23"/>
        </w:rPr>
        <w:t xml:space="preserve"> de </w:t>
      </w:r>
      <w:proofErr w:type="spellStart"/>
      <w:r w:rsidRPr="003137AA">
        <w:rPr>
          <w:szCs w:val="23"/>
        </w:rPr>
        <w:t>Finanțare</w:t>
      </w:r>
      <w:proofErr w:type="spellEnd"/>
      <w:r w:rsidRPr="003137AA">
        <w:rPr>
          <w:szCs w:val="23"/>
        </w:rPr>
        <w:t xml:space="preserve">, cu </w:t>
      </w:r>
      <w:proofErr w:type="spellStart"/>
      <w:r w:rsidRPr="003137AA">
        <w:rPr>
          <w:bCs/>
          <w:szCs w:val="23"/>
        </w:rPr>
        <w:t>respectarea</w:t>
      </w:r>
      <w:proofErr w:type="spellEnd"/>
      <w:r w:rsidRPr="003137AA">
        <w:rPr>
          <w:bCs/>
          <w:szCs w:val="23"/>
        </w:rPr>
        <w:t xml:space="preserve"> </w:t>
      </w:r>
      <w:proofErr w:type="spellStart"/>
      <w:r w:rsidRPr="003137AA">
        <w:rPr>
          <w:bCs/>
          <w:szCs w:val="23"/>
        </w:rPr>
        <w:t>formatului</w:t>
      </w:r>
      <w:proofErr w:type="spellEnd"/>
      <w:r w:rsidRPr="003137AA">
        <w:rPr>
          <w:bCs/>
          <w:szCs w:val="23"/>
        </w:rPr>
        <w:t xml:space="preserve"> standard </w:t>
      </w:r>
      <w:proofErr w:type="spellStart"/>
      <w:r w:rsidRPr="003137AA">
        <w:rPr>
          <w:bCs/>
          <w:szCs w:val="23"/>
        </w:rPr>
        <w:t>și</w:t>
      </w:r>
      <w:proofErr w:type="spellEnd"/>
      <w:r w:rsidRPr="003137AA">
        <w:rPr>
          <w:bCs/>
          <w:szCs w:val="23"/>
        </w:rPr>
        <w:t xml:space="preserve"> a </w:t>
      </w:r>
      <w:proofErr w:type="spellStart"/>
      <w:r w:rsidRPr="003137AA">
        <w:rPr>
          <w:bCs/>
          <w:szCs w:val="23"/>
        </w:rPr>
        <w:t>conținutului</w:t>
      </w:r>
      <w:proofErr w:type="spellEnd"/>
      <w:r w:rsidRPr="003137AA">
        <w:rPr>
          <w:bCs/>
          <w:szCs w:val="23"/>
        </w:rPr>
        <w:t xml:space="preserve"> </w:t>
      </w:r>
      <w:proofErr w:type="spellStart"/>
      <w:r w:rsidRPr="003137AA">
        <w:rPr>
          <w:bCs/>
          <w:szCs w:val="23"/>
        </w:rPr>
        <w:t>acestora</w:t>
      </w:r>
      <w:proofErr w:type="spellEnd"/>
      <w:r w:rsidRPr="003137AA">
        <w:rPr>
          <w:bCs/>
          <w:szCs w:val="23"/>
        </w:rPr>
        <w:t xml:space="preserve">. </w:t>
      </w:r>
      <w:proofErr w:type="spellStart"/>
      <w:r w:rsidRPr="003137AA">
        <w:rPr>
          <w:bCs/>
          <w:szCs w:val="23"/>
        </w:rPr>
        <w:t>Atenție</w:t>
      </w:r>
      <w:proofErr w:type="spellEnd"/>
      <w:r w:rsidRPr="003137AA">
        <w:rPr>
          <w:bCs/>
          <w:szCs w:val="23"/>
        </w:rPr>
        <w:t xml:space="preserve">! Nu se </w:t>
      </w:r>
      <w:proofErr w:type="spellStart"/>
      <w:r w:rsidRPr="003137AA">
        <w:rPr>
          <w:bCs/>
          <w:szCs w:val="23"/>
        </w:rPr>
        <w:t>adaugă</w:t>
      </w:r>
      <w:proofErr w:type="spellEnd"/>
      <w:r w:rsidRPr="003137AA">
        <w:rPr>
          <w:bCs/>
          <w:szCs w:val="23"/>
        </w:rPr>
        <w:t xml:space="preserve"> </w:t>
      </w:r>
      <w:proofErr w:type="spellStart"/>
      <w:r w:rsidRPr="003137AA">
        <w:rPr>
          <w:bCs/>
          <w:szCs w:val="23"/>
        </w:rPr>
        <w:t>alte</w:t>
      </w:r>
      <w:proofErr w:type="spellEnd"/>
      <w:r w:rsidRPr="003137AA">
        <w:rPr>
          <w:bCs/>
          <w:szCs w:val="23"/>
        </w:rPr>
        <w:t xml:space="preserve"> </w:t>
      </w:r>
      <w:proofErr w:type="spellStart"/>
      <w:r w:rsidRPr="003137AA">
        <w:rPr>
          <w:bCs/>
          <w:szCs w:val="23"/>
        </w:rPr>
        <w:t>categorii</w:t>
      </w:r>
      <w:proofErr w:type="spellEnd"/>
      <w:r w:rsidRPr="003137AA">
        <w:rPr>
          <w:bCs/>
          <w:szCs w:val="23"/>
        </w:rPr>
        <w:t xml:space="preserve"> de </w:t>
      </w:r>
      <w:proofErr w:type="spellStart"/>
      <w:r w:rsidRPr="003137AA">
        <w:rPr>
          <w:bCs/>
          <w:szCs w:val="23"/>
        </w:rPr>
        <w:t>indicatori</w:t>
      </w:r>
      <w:proofErr w:type="spellEnd"/>
      <w:r w:rsidRPr="003137AA">
        <w:rPr>
          <w:bCs/>
          <w:szCs w:val="23"/>
        </w:rPr>
        <w:t xml:space="preserve"> </w:t>
      </w:r>
      <w:proofErr w:type="spellStart"/>
      <w:r w:rsidRPr="003137AA">
        <w:rPr>
          <w:bCs/>
          <w:szCs w:val="23"/>
        </w:rPr>
        <w:t>și</w:t>
      </w:r>
      <w:proofErr w:type="spellEnd"/>
      <w:r w:rsidRPr="003137AA">
        <w:rPr>
          <w:bCs/>
          <w:szCs w:val="23"/>
        </w:rPr>
        <w:t xml:space="preserve"> </w:t>
      </w:r>
      <w:proofErr w:type="spellStart"/>
      <w:r w:rsidRPr="003137AA">
        <w:rPr>
          <w:bCs/>
          <w:szCs w:val="23"/>
        </w:rPr>
        <w:t>nici</w:t>
      </w:r>
      <w:proofErr w:type="spellEnd"/>
      <w:r w:rsidRPr="003137AA">
        <w:rPr>
          <w:bCs/>
          <w:szCs w:val="23"/>
        </w:rPr>
        <w:t xml:space="preserve"> </w:t>
      </w:r>
      <w:proofErr w:type="spellStart"/>
      <w:r w:rsidRPr="003137AA">
        <w:rPr>
          <w:bCs/>
          <w:szCs w:val="23"/>
        </w:rPr>
        <w:t>alți</w:t>
      </w:r>
      <w:proofErr w:type="spellEnd"/>
      <w:r w:rsidRPr="003137AA">
        <w:rPr>
          <w:bCs/>
          <w:szCs w:val="23"/>
        </w:rPr>
        <w:t xml:space="preserve"> </w:t>
      </w:r>
      <w:proofErr w:type="spellStart"/>
      <w:r w:rsidRPr="003137AA">
        <w:rPr>
          <w:bCs/>
          <w:szCs w:val="23"/>
        </w:rPr>
        <w:t>factori</w:t>
      </w:r>
      <w:proofErr w:type="spellEnd"/>
      <w:r w:rsidRPr="003137AA">
        <w:rPr>
          <w:bCs/>
          <w:szCs w:val="23"/>
        </w:rPr>
        <w:t xml:space="preserve"> de </w:t>
      </w:r>
      <w:proofErr w:type="spellStart"/>
      <w:r w:rsidRPr="003137AA">
        <w:rPr>
          <w:bCs/>
          <w:szCs w:val="23"/>
        </w:rPr>
        <w:t>risc</w:t>
      </w:r>
      <w:proofErr w:type="spellEnd"/>
      <w:r w:rsidRPr="003137AA">
        <w:rPr>
          <w:bCs/>
          <w:szCs w:val="23"/>
        </w:rPr>
        <w:t xml:space="preserve"> </w:t>
      </w:r>
      <w:proofErr w:type="spellStart"/>
      <w:r w:rsidRPr="003137AA">
        <w:rPr>
          <w:bCs/>
          <w:szCs w:val="23"/>
        </w:rPr>
        <w:t>în</w:t>
      </w:r>
      <w:proofErr w:type="spellEnd"/>
      <w:r w:rsidRPr="003137AA">
        <w:rPr>
          <w:bCs/>
          <w:szCs w:val="23"/>
        </w:rPr>
        <w:t xml:space="preserve"> afara </w:t>
      </w:r>
      <w:proofErr w:type="spellStart"/>
      <w:r w:rsidRPr="003137AA">
        <w:rPr>
          <w:bCs/>
          <w:szCs w:val="23"/>
        </w:rPr>
        <w:t>celor</w:t>
      </w:r>
      <w:proofErr w:type="spellEnd"/>
      <w:r w:rsidRPr="003137AA">
        <w:rPr>
          <w:bCs/>
          <w:szCs w:val="23"/>
        </w:rPr>
        <w:t xml:space="preserve"> </w:t>
      </w:r>
      <w:proofErr w:type="spellStart"/>
      <w:r w:rsidRPr="003137AA">
        <w:rPr>
          <w:bCs/>
          <w:szCs w:val="23"/>
        </w:rPr>
        <w:t>incluși</w:t>
      </w:r>
      <w:proofErr w:type="spellEnd"/>
      <w:r w:rsidRPr="003137AA">
        <w:rPr>
          <w:bCs/>
          <w:szCs w:val="23"/>
        </w:rPr>
        <w:t xml:space="preserve"> </w:t>
      </w:r>
      <w:proofErr w:type="spellStart"/>
      <w:r w:rsidRPr="003137AA">
        <w:rPr>
          <w:bCs/>
          <w:szCs w:val="23"/>
        </w:rPr>
        <w:t>în</w:t>
      </w:r>
      <w:proofErr w:type="spellEnd"/>
      <w:r w:rsidRPr="003137AA">
        <w:rPr>
          <w:bCs/>
          <w:szCs w:val="23"/>
        </w:rPr>
        <w:t xml:space="preserve"> </w:t>
      </w:r>
      <w:proofErr w:type="spellStart"/>
      <w:r w:rsidRPr="003137AA">
        <w:rPr>
          <w:bCs/>
          <w:szCs w:val="23"/>
        </w:rPr>
        <w:t>anexele</w:t>
      </w:r>
      <w:proofErr w:type="spellEnd"/>
      <w:r w:rsidRPr="003137AA">
        <w:rPr>
          <w:bCs/>
          <w:szCs w:val="23"/>
        </w:rPr>
        <w:t xml:space="preserve"> </w:t>
      </w:r>
      <w:proofErr w:type="spellStart"/>
      <w:r w:rsidRPr="003137AA">
        <w:rPr>
          <w:bCs/>
          <w:szCs w:val="23"/>
        </w:rPr>
        <w:t>menționate</w:t>
      </w:r>
      <w:proofErr w:type="spellEnd"/>
      <w:r w:rsidRPr="003137AA">
        <w:rPr>
          <w:bCs/>
          <w:szCs w:val="23"/>
        </w:rPr>
        <w:t xml:space="preserve"> </w:t>
      </w:r>
      <w:proofErr w:type="spellStart"/>
      <w:r w:rsidRPr="003137AA">
        <w:rPr>
          <w:bCs/>
          <w:szCs w:val="23"/>
        </w:rPr>
        <w:t>mai</w:t>
      </w:r>
      <w:proofErr w:type="spellEnd"/>
      <w:r w:rsidRPr="003137AA">
        <w:rPr>
          <w:bCs/>
          <w:szCs w:val="23"/>
        </w:rPr>
        <w:t xml:space="preserve"> sus!</w:t>
      </w:r>
    </w:p>
    <w:p w14:paraId="00045674" w14:textId="77777777" w:rsidR="00BB01DA" w:rsidRPr="003137AA" w:rsidRDefault="00BB01DA" w:rsidP="00BB01DA">
      <w:pPr>
        <w:pStyle w:val="Corptext"/>
        <w:tabs>
          <w:tab w:val="left" w:pos="9781"/>
        </w:tabs>
        <w:spacing w:before="0"/>
        <w:ind w:left="0"/>
        <w:jc w:val="both"/>
        <w:rPr>
          <w:sz w:val="28"/>
          <w:lang w:val="ro-RO"/>
        </w:rPr>
      </w:pPr>
    </w:p>
    <w:p w14:paraId="417551AB" w14:textId="77777777" w:rsidR="00BB01DA" w:rsidRPr="003137AA" w:rsidRDefault="00BB01DA" w:rsidP="00BB01DA">
      <w:pPr>
        <w:pStyle w:val="Corptext"/>
        <w:tabs>
          <w:tab w:val="left" w:pos="9781"/>
        </w:tabs>
        <w:spacing w:before="0"/>
        <w:ind w:left="0"/>
        <w:jc w:val="both"/>
        <w:rPr>
          <w:spacing w:val="-4"/>
          <w:lang w:val="ro-RO"/>
        </w:rPr>
      </w:pPr>
      <w:r w:rsidRPr="003137AA">
        <w:rPr>
          <w:b/>
          <w:spacing w:val="-4"/>
          <w:lang w:val="ro-RO"/>
        </w:rPr>
        <w:t>Atenție!</w:t>
      </w:r>
      <w:r w:rsidRPr="003137AA">
        <w:rPr>
          <w:spacing w:val="-4"/>
          <w:lang w:val="ro-RO"/>
        </w:rPr>
        <w:t xml:space="preserve"> Pe toată durata de monitorizare a contractului de finanțare, beneficiarul va furniza GAL-ului orice document sau informaţie în măsură să ajute la colectarea datelor referitoare la indicatorii de monitorizare aferenți proiectului. GAL își rezervă dreptul de a efectua vizite în teren la locul investiției, daca va fi cazul, și de a întocmi rapoarte / fotografii care vor face parte din rapoartele de activitate, respectiv materiale de promovare realizate de către GAL.</w:t>
      </w:r>
    </w:p>
    <w:p w14:paraId="4CCAE96F" w14:textId="77777777" w:rsidR="00BB01DA" w:rsidRPr="003137AA" w:rsidRDefault="00BB01DA" w:rsidP="004754FC">
      <w:pPr>
        <w:pStyle w:val="Corptext"/>
        <w:spacing w:before="0"/>
        <w:ind w:left="0"/>
        <w:mirrorIndents/>
        <w:jc w:val="both"/>
      </w:pPr>
    </w:p>
    <w:p w14:paraId="1F6A26A3" w14:textId="77777777" w:rsidR="00BB01DA" w:rsidRPr="003137AA" w:rsidRDefault="00BB01DA" w:rsidP="004754FC">
      <w:pPr>
        <w:pStyle w:val="Corptext"/>
        <w:spacing w:before="0"/>
        <w:ind w:left="0"/>
        <w:mirrorIndents/>
        <w:jc w:val="both"/>
      </w:pPr>
    </w:p>
    <w:p w14:paraId="4658F07D" w14:textId="77777777" w:rsidR="00BB01DA" w:rsidRPr="003137AA" w:rsidRDefault="00BB01DA" w:rsidP="004754FC">
      <w:pPr>
        <w:pStyle w:val="Corptext"/>
        <w:spacing w:before="0"/>
        <w:ind w:left="0"/>
        <w:mirrorIndents/>
        <w:jc w:val="both"/>
      </w:pPr>
    </w:p>
    <w:p w14:paraId="5D0ECADE" w14:textId="77777777" w:rsidR="00005F2D" w:rsidRPr="003137AA" w:rsidRDefault="00005F2D" w:rsidP="004754FC">
      <w:pPr>
        <w:pStyle w:val="Corptext"/>
        <w:spacing w:before="0"/>
        <w:ind w:left="0"/>
        <w:mirrorIndents/>
        <w:jc w:val="both"/>
      </w:pPr>
    </w:p>
    <w:p w14:paraId="1B89903A" w14:textId="77777777" w:rsidR="003137AA" w:rsidRDefault="003137AA" w:rsidP="00BB01DA">
      <w:pPr>
        <w:pStyle w:val="Titlu1"/>
        <w:ind w:left="0"/>
      </w:pPr>
      <w:bookmarkStart w:id="67" w:name="_Toc513736593"/>
    </w:p>
    <w:p w14:paraId="076EB1ED" w14:textId="77777777" w:rsidR="003137AA" w:rsidRDefault="003137AA" w:rsidP="00BB01DA">
      <w:pPr>
        <w:pStyle w:val="Titlu1"/>
        <w:ind w:left="0"/>
      </w:pPr>
    </w:p>
    <w:p w14:paraId="3CAC950F" w14:textId="77777777" w:rsidR="003137AA" w:rsidRDefault="003137AA" w:rsidP="00BB01DA">
      <w:pPr>
        <w:pStyle w:val="Titlu1"/>
        <w:ind w:left="0"/>
      </w:pPr>
    </w:p>
    <w:p w14:paraId="43DF309F" w14:textId="77777777" w:rsidR="003137AA" w:rsidRDefault="003137AA" w:rsidP="00BB01DA">
      <w:pPr>
        <w:pStyle w:val="Titlu1"/>
        <w:ind w:left="0"/>
      </w:pPr>
    </w:p>
    <w:p w14:paraId="64592B3C" w14:textId="77777777" w:rsidR="003137AA" w:rsidRDefault="003137AA" w:rsidP="00BB01DA">
      <w:pPr>
        <w:pStyle w:val="Titlu1"/>
        <w:ind w:left="0"/>
      </w:pPr>
    </w:p>
    <w:p w14:paraId="4BDC9714" w14:textId="77777777" w:rsidR="003137AA" w:rsidRDefault="003137AA" w:rsidP="00BB01DA">
      <w:pPr>
        <w:pStyle w:val="Titlu1"/>
        <w:ind w:left="0"/>
      </w:pPr>
    </w:p>
    <w:p w14:paraId="689CC4E3" w14:textId="77777777" w:rsidR="003137AA" w:rsidRDefault="003137AA" w:rsidP="00BB01DA">
      <w:pPr>
        <w:pStyle w:val="Titlu1"/>
        <w:ind w:left="0"/>
      </w:pPr>
    </w:p>
    <w:p w14:paraId="613A2482" w14:textId="77777777" w:rsidR="003137AA" w:rsidRDefault="003137AA" w:rsidP="00BB01DA">
      <w:pPr>
        <w:pStyle w:val="Titlu1"/>
        <w:ind w:left="0"/>
      </w:pPr>
    </w:p>
    <w:p w14:paraId="0E978C96" w14:textId="77777777" w:rsidR="003137AA" w:rsidRDefault="003137AA" w:rsidP="00BB01DA">
      <w:pPr>
        <w:pStyle w:val="Titlu1"/>
        <w:ind w:left="0"/>
      </w:pPr>
    </w:p>
    <w:p w14:paraId="66F9058C" w14:textId="77777777" w:rsidR="003137AA" w:rsidRDefault="003137AA" w:rsidP="00BB01DA">
      <w:pPr>
        <w:pStyle w:val="Titlu1"/>
        <w:ind w:left="0"/>
      </w:pPr>
    </w:p>
    <w:p w14:paraId="7A56A865" w14:textId="77777777" w:rsidR="00005F2D" w:rsidRPr="004754FC" w:rsidRDefault="00005F2D" w:rsidP="00BB01DA">
      <w:pPr>
        <w:pStyle w:val="Titlu1"/>
        <w:ind w:left="0"/>
        <w:rPr>
          <w:b w:val="0"/>
          <w:color w:val="FF0000"/>
        </w:rPr>
      </w:pPr>
      <w:r w:rsidRPr="004754FC">
        <w:t xml:space="preserve">CAPITOLUL </w:t>
      </w:r>
      <w:r w:rsidR="00BB01DA">
        <w:t>10</w:t>
      </w:r>
      <w:r w:rsidR="00855E34">
        <w:t xml:space="preserve">. </w:t>
      </w:r>
      <w:r w:rsidR="00BB01DA">
        <w:t>INFORMAȚII UTILE</w:t>
      </w:r>
      <w:bookmarkEnd w:id="67"/>
    </w:p>
    <w:p w14:paraId="6987110B" w14:textId="77777777" w:rsidR="00855E34" w:rsidRDefault="00BB01DA" w:rsidP="00FF4A06">
      <w:pPr>
        <w:pStyle w:val="Titlu2"/>
      </w:pPr>
      <w:bookmarkStart w:id="68" w:name="_Toc513736594"/>
      <w:r>
        <w:t>10</w:t>
      </w:r>
      <w:r w:rsidR="00FF4A06">
        <w:t xml:space="preserve">.1 </w:t>
      </w:r>
      <w:proofErr w:type="spellStart"/>
      <w:r w:rsidR="000931FF">
        <w:t>Documentele</w:t>
      </w:r>
      <w:proofErr w:type="spellEnd"/>
      <w:r w:rsidR="000931FF">
        <w:t xml:space="preserve"> </w:t>
      </w:r>
      <w:proofErr w:type="spellStart"/>
      <w:r w:rsidR="000931FF">
        <w:t>necesare</w:t>
      </w:r>
      <w:proofErr w:type="spellEnd"/>
      <w:r w:rsidR="000931FF">
        <w:t xml:space="preserve"> la </w:t>
      </w:r>
      <w:proofErr w:type="spellStart"/>
      <w:r w:rsidR="000931FF">
        <w:t>depunerea</w:t>
      </w:r>
      <w:proofErr w:type="spellEnd"/>
      <w:r w:rsidR="000931FF">
        <w:t xml:space="preserve"> </w:t>
      </w:r>
      <w:proofErr w:type="spellStart"/>
      <w:r w:rsidR="000931FF">
        <w:t>cererii</w:t>
      </w:r>
      <w:proofErr w:type="spellEnd"/>
      <w:r w:rsidR="000931FF">
        <w:t xml:space="preserve"> de </w:t>
      </w:r>
      <w:proofErr w:type="spellStart"/>
      <w:r w:rsidR="000931FF">
        <w:t>finanţare</w:t>
      </w:r>
      <w:proofErr w:type="spellEnd"/>
      <w:r w:rsidR="000931FF">
        <w:t xml:space="preserve"> (</w:t>
      </w:r>
      <w:proofErr w:type="spellStart"/>
      <w:r w:rsidR="000931FF">
        <w:t>numerotate</w:t>
      </w:r>
      <w:proofErr w:type="spellEnd"/>
      <w:r w:rsidR="000931FF">
        <w:t xml:space="preserve"> conform </w:t>
      </w:r>
      <w:proofErr w:type="spellStart"/>
      <w:r w:rsidR="000931FF">
        <w:t>poziţiei</w:t>
      </w:r>
      <w:proofErr w:type="spellEnd"/>
      <w:r w:rsidR="000931FF">
        <w:t xml:space="preserve"> din </w:t>
      </w:r>
      <w:proofErr w:type="spellStart"/>
      <w:r w:rsidR="000931FF">
        <w:t>cererea</w:t>
      </w:r>
      <w:proofErr w:type="spellEnd"/>
      <w:r w:rsidR="000931FF">
        <w:t xml:space="preserve"> de </w:t>
      </w:r>
      <w:proofErr w:type="spellStart"/>
      <w:r w:rsidR="000931FF">
        <w:t>finanţare</w:t>
      </w:r>
      <w:proofErr w:type="spellEnd"/>
      <w:r w:rsidR="000931FF">
        <w:t>)</w:t>
      </w:r>
      <w:bookmarkEnd w:id="68"/>
    </w:p>
    <w:p w14:paraId="7DA5B1A1" w14:textId="77777777" w:rsidR="00855E34" w:rsidRDefault="003A53B3" w:rsidP="008D77B7">
      <w:pPr>
        <w:pStyle w:val="Listparagraf"/>
        <w:numPr>
          <w:ilvl w:val="0"/>
          <w:numId w:val="13"/>
        </w:numPr>
        <w:jc w:val="both"/>
        <w:rPr>
          <w:b/>
          <w:szCs w:val="24"/>
        </w:rPr>
      </w:pPr>
      <w:r>
        <w:rPr>
          <w:b/>
          <w:szCs w:val="24"/>
        </w:rPr>
        <w:t xml:space="preserve">Plan de </w:t>
      </w:r>
      <w:proofErr w:type="spellStart"/>
      <w:r>
        <w:rPr>
          <w:b/>
          <w:szCs w:val="24"/>
        </w:rPr>
        <w:t>afaceri</w:t>
      </w:r>
      <w:proofErr w:type="spellEnd"/>
      <w:r>
        <w:rPr>
          <w:b/>
          <w:szCs w:val="24"/>
        </w:rPr>
        <w:t xml:space="preserve"> - </w:t>
      </w:r>
      <w:proofErr w:type="spellStart"/>
      <w:proofErr w:type="gramStart"/>
      <w:r w:rsidR="00C56C8E">
        <w:rPr>
          <w:b/>
          <w:szCs w:val="24"/>
        </w:rPr>
        <w:t>Anexa</w:t>
      </w:r>
      <w:proofErr w:type="spellEnd"/>
      <w:r w:rsidR="00C56C8E">
        <w:rPr>
          <w:b/>
          <w:szCs w:val="24"/>
        </w:rPr>
        <w:t xml:space="preserve"> </w:t>
      </w:r>
      <w:r>
        <w:rPr>
          <w:b/>
          <w:szCs w:val="24"/>
        </w:rPr>
        <w:t xml:space="preserve"> nr</w:t>
      </w:r>
      <w:proofErr w:type="gramEnd"/>
      <w:r>
        <w:rPr>
          <w:b/>
          <w:szCs w:val="24"/>
        </w:rPr>
        <w:t xml:space="preserve"> </w:t>
      </w:r>
      <w:r w:rsidR="00EF474E">
        <w:rPr>
          <w:b/>
          <w:szCs w:val="24"/>
        </w:rPr>
        <w:t>1</w:t>
      </w:r>
    </w:p>
    <w:p w14:paraId="589C5723" w14:textId="77777777" w:rsidR="00FF4A06" w:rsidRPr="00FF4A06" w:rsidRDefault="00FF4A06" w:rsidP="00FF4A06">
      <w:pPr>
        <w:pStyle w:val="Listparagraf"/>
        <w:ind w:left="720" w:firstLine="0"/>
        <w:jc w:val="both"/>
        <w:rPr>
          <w:b/>
          <w:szCs w:val="24"/>
        </w:rPr>
      </w:pPr>
    </w:p>
    <w:p w14:paraId="00C7B80E" w14:textId="77777777" w:rsidR="00855E34" w:rsidRPr="00FF4A06" w:rsidRDefault="00855E34" w:rsidP="008D77B7">
      <w:pPr>
        <w:pStyle w:val="Listparagraf"/>
        <w:numPr>
          <w:ilvl w:val="0"/>
          <w:numId w:val="13"/>
        </w:numPr>
        <w:jc w:val="both"/>
        <w:rPr>
          <w:szCs w:val="24"/>
        </w:rPr>
      </w:pPr>
      <w:proofErr w:type="spellStart"/>
      <w:r w:rsidRPr="00FF4A06">
        <w:rPr>
          <w:b/>
          <w:szCs w:val="24"/>
        </w:rPr>
        <w:t>Situaţiile</w:t>
      </w:r>
      <w:proofErr w:type="spellEnd"/>
      <w:r w:rsidRPr="00FF4A06">
        <w:rPr>
          <w:b/>
          <w:szCs w:val="24"/>
        </w:rPr>
        <w:t xml:space="preserve"> </w:t>
      </w:r>
      <w:proofErr w:type="spellStart"/>
      <w:r w:rsidRPr="00FF4A06">
        <w:rPr>
          <w:b/>
          <w:szCs w:val="24"/>
        </w:rPr>
        <w:t>financiare</w:t>
      </w:r>
      <w:proofErr w:type="spellEnd"/>
      <w:r w:rsidRPr="00FF4A06">
        <w:rPr>
          <w:szCs w:val="24"/>
        </w:rPr>
        <w:t xml:space="preserve"> (</w:t>
      </w:r>
      <w:proofErr w:type="spellStart"/>
      <w:r w:rsidRPr="00FF4A06">
        <w:rPr>
          <w:szCs w:val="24"/>
        </w:rPr>
        <w:t>bilanţ</w:t>
      </w:r>
      <w:proofErr w:type="spellEnd"/>
      <w:r w:rsidRPr="00FF4A06">
        <w:rPr>
          <w:szCs w:val="24"/>
        </w:rPr>
        <w:t xml:space="preserve"> - </w:t>
      </w:r>
      <w:proofErr w:type="spellStart"/>
      <w:r w:rsidRPr="00FF4A06">
        <w:rPr>
          <w:szCs w:val="24"/>
        </w:rPr>
        <w:t>formularul</w:t>
      </w:r>
      <w:proofErr w:type="spellEnd"/>
      <w:r w:rsidRPr="00FF4A06">
        <w:rPr>
          <w:szCs w:val="24"/>
        </w:rPr>
        <w:t xml:space="preserve"> 10, </w:t>
      </w:r>
      <w:proofErr w:type="spellStart"/>
      <w:r w:rsidRPr="00FF4A06">
        <w:rPr>
          <w:szCs w:val="24"/>
        </w:rPr>
        <w:t>contul</w:t>
      </w:r>
      <w:proofErr w:type="spellEnd"/>
      <w:r w:rsidRPr="00FF4A06">
        <w:rPr>
          <w:szCs w:val="24"/>
        </w:rPr>
        <w:t xml:space="preserve"> de profit </w:t>
      </w:r>
      <w:proofErr w:type="spellStart"/>
      <w:r w:rsidRPr="00FF4A06">
        <w:rPr>
          <w:szCs w:val="24"/>
        </w:rPr>
        <w:t>şi</w:t>
      </w:r>
      <w:proofErr w:type="spellEnd"/>
      <w:r w:rsidRPr="00FF4A06">
        <w:rPr>
          <w:szCs w:val="24"/>
        </w:rPr>
        <w:t xml:space="preserve"> </w:t>
      </w:r>
      <w:proofErr w:type="spellStart"/>
      <w:r w:rsidRPr="00FF4A06">
        <w:rPr>
          <w:szCs w:val="24"/>
        </w:rPr>
        <w:t>pierderi</w:t>
      </w:r>
      <w:proofErr w:type="spellEnd"/>
      <w:r w:rsidRPr="00FF4A06">
        <w:rPr>
          <w:szCs w:val="24"/>
        </w:rPr>
        <w:t xml:space="preserve"> - </w:t>
      </w:r>
      <w:proofErr w:type="spellStart"/>
      <w:r w:rsidRPr="00FF4A06">
        <w:rPr>
          <w:szCs w:val="24"/>
        </w:rPr>
        <w:t>formularul</w:t>
      </w:r>
      <w:proofErr w:type="spellEnd"/>
      <w:r w:rsidRPr="00FF4A06">
        <w:rPr>
          <w:szCs w:val="24"/>
        </w:rPr>
        <w:t xml:space="preserve"> 20, </w:t>
      </w:r>
      <w:proofErr w:type="spellStart"/>
      <w:r w:rsidRPr="00FF4A06">
        <w:rPr>
          <w:szCs w:val="24"/>
        </w:rPr>
        <w:t>formularele</w:t>
      </w:r>
      <w:proofErr w:type="spellEnd"/>
      <w:r w:rsidRPr="00FF4A06">
        <w:rPr>
          <w:szCs w:val="24"/>
        </w:rPr>
        <w:t xml:space="preserve"> 30 </w:t>
      </w:r>
      <w:proofErr w:type="spellStart"/>
      <w:r w:rsidRPr="00FF4A06">
        <w:rPr>
          <w:szCs w:val="24"/>
        </w:rPr>
        <w:t>şi</w:t>
      </w:r>
      <w:proofErr w:type="spellEnd"/>
      <w:r w:rsidRPr="00FF4A06">
        <w:rPr>
          <w:szCs w:val="24"/>
        </w:rPr>
        <w:t xml:space="preserve"> 40), </w:t>
      </w:r>
      <w:proofErr w:type="spellStart"/>
      <w:r w:rsidRPr="00FF4A06">
        <w:rPr>
          <w:szCs w:val="24"/>
        </w:rPr>
        <w:t>precedente</w:t>
      </w:r>
      <w:proofErr w:type="spellEnd"/>
      <w:r w:rsidRPr="00FF4A06">
        <w:rPr>
          <w:szCs w:val="24"/>
        </w:rPr>
        <w:t xml:space="preserve"> </w:t>
      </w:r>
      <w:proofErr w:type="spellStart"/>
      <w:r w:rsidRPr="00FF4A06">
        <w:rPr>
          <w:szCs w:val="24"/>
        </w:rPr>
        <w:t>anului</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 xml:space="preserve"> </w:t>
      </w:r>
      <w:proofErr w:type="spellStart"/>
      <w:r w:rsidRPr="00FF4A06">
        <w:rPr>
          <w:szCs w:val="24"/>
        </w:rPr>
        <w:t>înregistrate</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r w:rsidRPr="00FF4A06">
        <w:rPr>
          <w:szCs w:val="24"/>
        </w:rPr>
        <w:t xml:space="preserve">, </w:t>
      </w:r>
      <w:proofErr w:type="spellStart"/>
      <w:r w:rsidRPr="00FF4A06">
        <w:rPr>
          <w:szCs w:val="24"/>
        </w:rPr>
        <w:t>în</w:t>
      </w:r>
      <w:proofErr w:type="spellEnd"/>
      <w:r w:rsidRPr="00FF4A06">
        <w:rPr>
          <w:szCs w:val="24"/>
        </w:rPr>
        <w:t xml:space="preserve"> care </w:t>
      </w:r>
      <w:proofErr w:type="spellStart"/>
      <w:r w:rsidRPr="00FF4A06">
        <w:rPr>
          <w:szCs w:val="24"/>
        </w:rPr>
        <w:t>rezultatul</w:t>
      </w:r>
      <w:proofErr w:type="spellEnd"/>
      <w:r w:rsidRPr="00FF4A06">
        <w:rPr>
          <w:szCs w:val="24"/>
        </w:rPr>
        <w:t xml:space="preserve"> </w:t>
      </w:r>
      <w:proofErr w:type="spellStart"/>
      <w:r w:rsidRPr="00FF4A06">
        <w:rPr>
          <w:szCs w:val="24"/>
        </w:rPr>
        <w:t>operaţional</w:t>
      </w:r>
      <w:proofErr w:type="spellEnd"/>
      <w:r w:rsidRPr="00FF4A06">
        <w:rPr>
          <w:szCs w:val="24"/>
        </w:rPr>
        <w:t xml:space="preserve"> (</w:t>
      </w:r>
      <w:proofErr w:type="spellStart"/>
      <w:r w:rsidRPr="00FF4A06">
        <w:rPr>
          <w:szCs w:val="24"/>
        </w:rPr>
        <w:t>rezultatul</w:t>
      </w:r>
      <w:proofErr w:type="spellEnd"/>
      <w:r w:rsidRPr="00FF4A06">
        <w:rPr>
          <w:szCs w:val="24"/>
        </w:rPr>
        <w:t xml:space="preserve"> de </w:t>
      </w:r>
      <w:proofErr w:type="spellStart"/>
      <w:r w:rsidRPr="00FF4A06">
        <w:rPr>
          <w:szCs w:val="24"/>
        </w:rPr>
        <w:t>exploatare</w:t>
      </w:r>
      <w:proofErr w:type="spellEnd"/>
      <w:r w:rsidRPr="00FF4A06">
        <w:rPr>
          <w:szCs w:val="24"/>
        </w:rPr>
        <w:t xml:space="preserve"> din </w:t>
      </w:r>
      <w:proofErr w:type="spellStart"/>
      <w:r w:rsidRPr="00FF4A06">
        <w:rPr>
          <w:szCs w:val="24"/>
        </w:rPr>
        <w:t>contul</w:t>
      </w:r>
      <w:proofErr w:type="spellEnd"/>
      <w:r w:rsidRPr="00FF4A06">
        <w:rPr>
          <w:szCs w:val="24"/>
        </w:rPr>
        <w:t xml:space="preserve"> de profit </w:t>
      </w:r>
      <w:proofErr w:type="spellStart"/>
      <w:r w:rsidRPr="00FF4A06">
        <w:rPr>
          <w:szCs w:val="24"/>
        </w:rPr>
        <w:t>şi</w:t>
      </w:r>
      <w:proofErr w:type="spellEnd"/>
      <w:r w:rsidRPr="00FF4A06">
        <w:rPr>
          <w:szCs w:val="24"/>
        </w:rPr>
        <w:t xml:space="preserve"> </w:t>
      </w:r>
      <w:proofErr w:type="spellStart"/>
      <w:r w:rsidRPr="00FF4A06">
        <w:rPr>
          <w:szCs w:val="24"/>
        </w:rPr>
        <w:t>pierdere</w:t>
      </w:r>
      <w:proofErr w:type="spellEnd"/>
      <w:r w:rsidRPr="00FF4A06">
        <w:rPr>
          <w:szCs w:val="24"/>
        </w:rPr>
        <w:t xml:space="preserve"> - </w:t>
      </w:r>
      <w:proofErr w:type="spellStart"/>
      <w:r w:rsidRPr="00FF4A06">
        <w:rPr>
          <w:szCs w:val="24"/>
        </w:rPr>
        <w:t>formularul</w:t>
      </w:r>
      <w:proofErr w:type="spellEnd"/>
      <w:r w:rsidRPr="00FF4A06">
        <w:rPr>
          <w:szCs w:val="24"/>
        </w:rPr>
        <w:t xml:space="preserve"> </w:t>
      </w:r>
      <w:proofErr w:type="gramStart"/>
      <w:r w:rsidRPr="00FF4A06">
        <w:rPr>
          <w:szCs w:val="24"/>
        </w:rPr>
        <w:t>20 )</w:t>
      </w:r>
      <w:proofErr w:type="gramEnd"/>
      <w:r w:rsidRPr="00FF4A06">
        <w:rPr>
          <w:szCs w:val="24"/>
        </w:rPr>
        <w:t xml:space="preserve"> </w:t>
      </w:r>
      <w:proofErr w:type="spellStart"/>
      <w:r w:rsidRPr="00FF4A06">
        <w:rPr>
          <w:szCs w:val="24"/>
        </w:rPr>
        <w:t>să</w:t>
      </w:r>
      <w:proofErr w:type="spellEnd"/>
      <w:r w:rsidRPr="00FF4A06">
        <w:rPr>
          <w:szCs w:val="24"/>
        </w:rPr>
        <w:t xml:space="preserve"> fie </w:t>
      </w:r>
      <w:proofErr w:type="spellStart"/>
      <w:r w:rsidRPr="00FF4A06">
        <w:rPr>
          <w:szCs w:val="24"/>
        </w:rPr>
        <w:t>pozitiv</w:t>
      </w:r>
      <w:proofErr w:type="spellEnd"/>
      <w:r w:rsidRPr="00FF4A06">
        <w:rPr>
          <w:szCs w:val="24"/>
        </w:rPr>
        <w:t xml:space="preserve"> (</w:t>
      </w:r>
      <w:proofErr w:type="spellStart"/>
      <w:r w:rsidRPr="00FF4A06">
        <w:rPr>
          <w:szCs w:val="24"/>
        </w:rPr>
        <w:t>inclusiv</w:t>
      </w:r>
      <w:proofErr w:type="spellEnd"/>
      <w:r w:rsidRPr="00FF4A06">
        <w:rPr>
          <w:szCs w:val="24"/>
        </w:rPr>
        <w:t xml:space="preserve"> 0).</w:t>
      </w:r>
    </w:p>
    <w:p w14:paraId="08EC9880" w14:textId="77777777" w:rsidR="00855E34" w:rsidRPr="00FF4A06" w:rsidRDefault="00855E34" w:rsidP="00FF4A06">
      <w:pPr>
        <w:jc w:val="both"/>
        <w:rPr>
          <w:szCs w:val="24"/>
        </w:rPr>
      </w:pP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w:t>
      </w:r>
      <w:proofErr w:type="spellStart"/>
      <w:r w:rsidRPr="00FF4A06">
        <w:rPr>
          <w:szCs w:val="24"/>
        </w:rPr>
        <w:t>în</w:t>
      </w:r>
      <w:proofErr w:type="spellEnd"/>
      <w:r w:rsidRPr="00FF4A06">
        <w:rPr>
          <w:szCs w:val="24"/>
        </w:rPr>
        <w:t xml:space="preserve"> care </w:t>
      </w:r>
      <w:proofErr w:type="spellStart"/>
      <w:r w:rsidRPr="00FF4A06">
        <w:rPr>
          <w:szCs w:val="24"/>
        </w:rPr>
        <w:t>solicitantul</w:t>
      </w:r>
      <w:proofErr w:type="spellEnd"/>
      <w:r w:rsidRPr="00FF4A06">
        <w:rPr>
          <w:szCs w:val="24"/>
        </w:rPr>
        <w:t xml:space="preserve"> </w:t>
      </w:r>
      <w:proofErr w:type="spellStart"/>
      <w:r w:rsidRPr="00FF4A06">
        <w:rPr>
          <w:szCs w:val="24"/>
        </w:rPr>
        <w:t>este</w:t>
      </w:r>
      <w:proofErr w:type="spellEnd"/>
      <w:r w:rsidRPr="00FF4A06">
        <w:rPr>
          <w:szCs w:val="24"/>
        </w:rPr>
        <w:t xml:space="preserve"> </w:t>
      </w:r>
      <w:proofErr w:type="spellStart"/>
      <w:r w:rsidRPr="00FF4A06">
        <w:rPr>
          <w:szCs w:val="24"/>
        </w:rPr>
        <w:t>înfiinţat</w:t>
      </w:r>
      <w:proofErr w:type="spellEnd"/>
      <w:r w:rsidRPr="00FF4A06">
        <w:rPr>
          <w:szCs w:val="24"/>
        </w:rPr>
        <w:t xml:space="preserve"> cu </w:t>
      </w:r>
      <w:proofErr w:type="spellStart"/>
      <w:r w:rsidRPr="00FF4A06">
        <w:rPr>
          <w:szCs w:val="24"/>
        </w:rPr>
        <w:t>cel</w:t>
      </w:r>
      <w:proofErr w:type="spellEnd"/>
      <w:r w:rsidRPr="00FF4A06">
        <w:rPr>
          <w:szCs w:val="24"/>
        </w:rPr>
        <w:t xml:space="preserve"> </w:t>
      </w:r>
      <w:proofErr w:type="spellStart"/>
      <w:r w:rsidRPr="00FF4A06">
        <w:rPr>
          <w:szCs w:val="24"/>
        </w:rPr>
        <w:t>puţin</w:t>
      </w:r>
      <w:proofErr w:type="spellEnd"/>
      <w:r w:rsidRPr="00FF4A06">
        <w:rPr>
          <w:szCs w:val="24"/>
        </w:rPr>
        <w:t xml:space="preserve"> </w:t>
      </w:r>
      <w:proofErr w:type="spellStart"/>
      <w:r w:rsidRPr="00FF4A06">
        <w:rPr>
          <w:szCs w:val="24"/>
        </w:rPr>
        <w:t>doi</w:t>
      </w:r>
      <w:proofErr w:type="spellEnd"/>
      <w:r w:rsidRPr="00FF4A06">
        <w:rPr>
          <w:szCs w:val="24"/>
        </w:rPr>
        <w:t xml:space="preserve"> ani </w:t>
      </w:r>
      <w:proofErr w:type="spellStart"/>
      <w:r w:rsidRPr="00FF4A06">
        <w:rPr>
          <w:szCs w:val="24"/>
        </w:rPr>
        <w:t>financiari</w:t>
      </w:r>
      <w:proofErr w:type="spellEnd"/>
      <w:r w:rsidRPr="00FF4A06">
        <w:rPr>
          <w:szCs w:val="24"/>
        </w:rPr>
        <w:t xml:space="preserve"> </w:t>
      </w:r>
      <w:proofErr w:type="spellStart"/>
      <w:r w:rsidRPr="00FF4A06">
        <w:rPr>
          <w:szCs w:val="24"/>
        </w:rPr>
        <w:t>înainte</w:t>
      </w:r>
      <w:proofErr w:type="spellEnd"/>
      <w:r w:rsidRPr="00FF4A06">
        <w:rPr>
          <w:szCs w:val="24"/>
        </w:rPr>
        <w:t xml:space="preserve"> de </w:t>
      </w:r>
      <w:proofErr w:type="spellStart"/>
      <w:r w:rsidRPr="00FF4A06">
        <w:rPr>
          <w:szCs w:val="24"/>
        </w:rPr>
        <w:t>anul</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finanţare</w:t>
      </w:r>
      <w:proofErr w:type="spellEnd"/>
      <w:r w:rsidRPr="00FF4A06">
        <w:rPr>
          <w:szCs w:val="24"/>
        </w:rPr>
        <w:t xml:space="preserve"> se </w:t>
      </w:r>
      <w:proofErr w:type="spellStart"/>
      <w:r w:rsidRPr="00FF4A06">
        <w:rPr>
          <w:szCs w:val="24"/>
        </w:rPr>
        <w:t>vor</w:t>
      </w:r>
      <w:proofErr w:type="spellEnd"/>
      <w:r w:rsidRPr="00FF4A06">
        <w:rPr>
          <w:szCs w:val="24"/>
        </w:rPr>
        <w:t xml:space="preserve"> </w:t>
      </w:r>
      <w:proofErr w:type="spellStart"/>
      <w:r w:rsidRPr="00FF4A06">
        <w:rPr>
          <w:szCs w:val="24"/>
        </w:rPr>
        <w:t>depune</w:t>
      </w:r>
      <w:proofErr w:type="spellEnd"/>
      <w:r w:rsidRPr="00FF4A06">
        <w:rPr>
          <w:szCs w:val="24"/>
        </w:rPr>
        <w:t xml:space="preserve"> </w:t>
      </w:r>
      <w:proofErr w:type="spellStart"/>
      <w:r w:rsidRPr="00FF4A06">
        <w:rPr>
          <w:szCs w:val="24"/>
        </w:rPr>
        <w:t>ultimile</w:t>
      </w:r>
      <w:proofErr w:type="spellEnd"/>
      <w:r w:rsidRPr="00FF4A06">
        <w:rPr>
          <w:szCs w:val="24"/>
        </w:rPr>
        <w:t xml:space="preserve"> </w:t>
      </w:r>
      <w:proofErr w:type="spellStart"/>
      <w:r w:rsidRPr="00FF4A06">
        <w:rPr>
          <w:szCs w:val="24"/>
        </w:rPr>
        <w:t>doua</w:t>
      </w:r>
      <w:proofErr w:type="spellEnd"/>
      <w:r w:rsidRPr="00FF4A06">
        <w:rPr>
          <w:szCs w:val="24"/>
        </w:rPr>
        <w:t xml:space="preserve"> </w:t>
      </w:r>
      <w:proofErr w:type="spellStart"/>
      <w:r w:rsidRPr="00FF4A06">
        <w:rPr>
          <w:szCs w:val="24"/>
        </w:rPr>
        <w:t>situaţii</w:t>
      </w:r>
      <w:proofErr w:type="spellEnd"/>
      <w:r w:rsidRPr="00FF4A06">
        <w:rPr>
          <w:szCs w:val="24"/>
        </w:rPr>
        <w:t xml:space="preserve"> </w:t>
      </w:r>
      <w:proofErr w:type="spellStart"/>
      <w:r w:rsidRPr="00FF4A06">
        <w:rPr>
          <w:szCs w:val="24"/>
        </w:rPr>
        <w:t>financiare</w:t>
      </w:r>
      <w:proofErr w:type="spellEnd"/>
      <w:r w:rsidRPr="00FF4A06">
        <w:rPr>
          <w:szCs w:val="24"/>
        </w:rPr>
        <w:t>).</w:t>
      </w:r>
    </w:p>
    <w:p w14:paraId="77A32ECE" w14:textId="77777777" w:rsidR="00855E34" w:rsidRPr="00FF4A06" w:rsidRDefault="00855E34" w:rsidP="00FF4A06">
      <w:pPr>
        <w:jc w:val="both"/>
        <w:rPr>
          <w:b/>
          <w:szCs w:val="24"/>
        </w:rPr>
      </w:pPr>
      <w:proofErr w:type="spellStart"/>
      <w:r w:rsidRPr="00FF4A06">
        <w:rPr>
          <w:b/>
          <w:szCs w:val="24"/>
        </w:rPr>
        <w:t>Exceptie</w:t>
      </w:r>
      <w:proofErr w:type="spellEnd"/>
      <w:r w:rsidRPr="00FF4A06">
        <w:rPr>
          <w:b/>
          <w:szCs w:val="24"/>
        </w:rPr>
        <w:t xml:space="preserve"> fac </w:t>
      </w:r>
      <w:proofErr w:type="spellStart"/>
      <w:r w:rsidRPr="00FF4A06">
        <w:rPr>
          <w:b/>
          <w:szCs w:val="24"/>
        </w:rPr>
        <w:t>intreprinderile</w:t>
      </w:r>
      <w:proofErr w:type="spellEnd"/>
      <w:r w:rsidRPr="00FF4A06">
        <w:rPr>
          <w:b/>
          <w:szCs w:val="24"/>
        </w:rPr>
        <w:t xml:space="preserve"> </w:t>
      </w:r>
      <w:proofErr w:type="spellStart"/>
      <w:r w:rsidRPr="00FF4A06">
        <w:rPr>
          <w:b/>
          <w:szCs w:val="24"/>
        </w:rPr>
        <w:t>infiintate</w:t>
      </w:r>
      <w:proofErr w:type="spellEnd"/>
      <w:r w:rsidRPr="00FF4A06">
        <w:rPr>
          <w:b/>
          <w:szCs w:val="24"/>
        </w:rPr>
        <w:t xml:space="preserve"> in </w:t>
      </w:r>
      <w:proofErr w:type="spellStart"/>
      <w:r w:rsidRPr="00FF4A06">
        <w:rPr>
          <w:b/>
          <w:szCs w:val="24"/>
        </w:rPr>
        <w:t>anul</w:t>
      </w:r>
      <w:proofErr w:type="spellEnd"/>
      <w:r w:rsidRPr="00FF4A06">
        <w:rPr>
          <w:b/>
          <w:szCs w:val="24"/>
        </w:rPr>
        <w:t xml:space="preserve"> </w:t>
      </w:r>
      <w:proofErr w:type="spellStart"/>
      <w:r w:rsidRPr="00FF4A06">
        <w:rPr>
          <w:b/>
          <w:szCs w:val="24"/>
        </w:rPr>
        <w:t>depunerii</w:t>
      </w:r>
      <w:proofErr w:type="spellEnd"/>
      <w:r w:rsidRPr="00FF4A06">
        <w:rPr>
          <w:b/>
          <w:szCs w:val="24"/>
        </w:rPr>
        <w:t xml:space="preserve"> </w:t>
      </w:r>
      <w:proofErr w:type="spellStart"/>
      <w:r w:rsidRPr="00FF4A06">
        <w:rPr>
          <w:b/>
          <w:szCs w:val="24"/>
        </w:rPr>
        <w:t>cererii</w:t>
      </w:r>
      <w:proofErr w:type="spellEnd"/>
      <w:r w:rsidRPr="00FF4A06">
        <w:rPr>
          <w:b/>
          <w:szCs w:val="24"/>
        </w:rPr>
        <w:t xml:space="preserve"> de </w:t>
      </w:r>
      <w:proofErr w:type="spellStart"/>
      <w:r w:rsidRPr="00FF4A06">
        <w:rPr>
          <w:b/>
          <w:szCs w:val="24"/>
        </w:rPr>
        <w:t>finantare</w:t>
      </w:r>
      <w:proofErr w:type="spellEnd"/>
      <w:r w:rsidRPr="00FF4A06">
        <w:rPr>
          <w:b/>
          <w:szCs w:val="24"/>
        </w:rPr>
        <w:t>.</w:t>
      </w:r>
    </w:p>
    <w:p w14:paraId="4A47850A" w14:textId="77777777" w:rsidR="00855E34" w:rsidRPr="00FF4A06" w:rsidRDefault="00855E34" w:rsidP="00FF4A06">
      <w:pPr>
        <w:jc w:val="both"/>
        <w:rPr>
          <w:b/>
          <w:szCs w:val="24"/>
        </w:rPr>
      </w:pPr>
      <w:proofErr w:type="spellStart"/>
      <w:r w:rsidRPr="00FF4A06">
        <w:rPr>
          <w:b/>
          <w:szCs w:val="24"/>
        </w:rPr>
        <w:t>sau</w:t>
      </w:r>
      <w:proofErr w:type="spellEnd"/>
    </w:p>
    <w:p w14:paraId="34C7BDF4" w14:textId="77777777" w:rsidR="00855E34" w:rsidRPr="00FF4A06" w:rsidRDefault="00855E34" w:rsidP="00FF4A06">
      <w:pPr>
        <w:jc w:val="both"/>
        <w:rPr>
          <w:szCs w:val="24"/>
        </w:rPr>
      </w:pPr>
      <w:proofErr w:type="spellStart"/>
      <w:r w:rsidRPr="00FF4A06">
        <w:rPr>
          <w:b/>
          <w:szCs w:val="24"/>
        </w:rPr>
        <w:t>Declaraţie</w:t>
      </w:r>
      <w:proofErr w:type="spellEnd"/>
      <w:r w:rsidRPr="00FF4A06">
        <w:rPr>
          <w:b/>
          <w:szCs w:val="24"/>
        </w:rPr>
        <w:t xml:space="preserve"> </w:t>
      </w:r>
      <w:proofErr w:type="spellStart"/>
      <w:r w:rsidRPr="00FF4A06">
        <w:rPr>
          <w:b/>
          <w:szCs w:val="24"/>
        </w:rPr>
        <w:t>privind</w:t>
      </w:r>
      <w:proofErr w:type="spellEnd"/>
      <w:r w:rsidRPr="00FF4A06">
        <w:rPr>
          <w:b/>
          <w:szCs w:val="24"/>
        </w:rPr>
        <w:t xml:space="preserve"> </w:t>
      </w:r>
      <w:proofErr w:type="spellStart"/>
      <w:r w:rsidRPr="00FF4A06">
        <w:rPr>
          <w:b/>
          <w:szCs w:val="24"/>
        </w:rPr>
        <w:t>veniturile</w:t>
      </w:r>
      <w:proofErr w:type="spellEnd"/>
      <w:r w:rsidRPr="00FF4A06">
        <w:rPr>
          <w:b/>
          <w:szCs w:val="24"/>
        </w:rPr>
        <w:t xml:space="preserve"> </w:t>
      </w:r>
      <w:proofErr w:type="spellStart"/>
      <w:r w:rsidRPr="00FF4A06">
        <w:rPr>
          <w:b/>
          <w:szCs w:val="24"/>
        </w:rPr>
        <w:t>realizate</w:t>
      </w:r>
      <w:proofErr w:type="spellEnd"/>
      <w:r w:rsidRPr="00FF4A06">
        <w:rPr>
          <w:b/>
          <w:szCs w:val="24"/>
        </w:rPr>
        <w:t xml:space="preserve"> din </w:t>
      </w:r>
      <w:proofErr w:type="spellStart"/>
      <w:r w:rsidRPr="00FF4A06">
        <w:rPr>
          <w:b/>
          <w:szCs w:val="24"/>
        </w:rPr>
        <w:t>România</w:t>
      </w:r>
      <w:proofErr w:type="spellEnd"/>
      <w:r w:rsidRPr="00FF4A06">
        <w:rPr>
          <w:b/>
          <w:szCs w:val="24"/>
        </w:rPr>
        <w:t xml:space="preserve"> </w:t>
      </w:r>
      <w:proofErr w:type="spellStart"/>
      <w:r w:rsidRPr="00FF4A06">
        <w:rPr>
          <w:b/>
          <w:szCs w:val="24"/>
        </w:rPr>
        <w:t>în</w:t>
      </w:r>
      <w:proofErr w:type="spellEnd"/>
      <w:r w:rsidRPr="00FF4A06">
        <w:rPr>
          <w:b/>
          <w:szCs w:val="24"/>
        </w:rPr>
        <w:t xml:space="preserve"> </w:t>
      </w:r>
      <w:proofErr w:type="spellStart"/>
      <w:r w:rsidRPr="00FF4A06">
        <w:rPr>
          <w:b/>
          <w:szCs w:val="24"/>
        </w:rPr>
        <w:t>anul</w:t>
      </w:r>
      <w:proofErr w:type="spellEnd"/>
      <w:r w:rsidRPr="00FF4A06">
        <w:rPr>
          <w:b/>
          <w:szCs w:val="24"/>
        </w:rPr>
        <w:t xml:space="preserve"> precedent </w:t>
      </w:r>
      <w:proofErr w:type="spellStart"/>
      <w:r w:rsidRPr="00FF4A06">
        <w:rPr>
          <w:b/>
          <w:szCs w:val="24"/>
        </w:rPr>
        <w:t>depunerii</w:t>
      </w:r>
      <w:proofErr w:type="spellEnd"/>
      <w:r w:rsidRPr="00FF4A06">
        <w:rPr>
          <w:b/>
          <w:szCs w:val="24"/>
        </w:rPr>
        <w:t xml:space="preserve"> </w:t>
      </w:r>
      <w:proofErr w:type="spellStart"/>
      <w:r w:rsidRPr="00FF4A06">
        <w:rPr>
          <w:b/>
          <w:szCs w:val="24"/>
        </w:rPr>
        <w:t>proiectului</w:t>
      </w:r>
      <w:proofErr w:type="spellEnd"/>
      <w:r w:rsidRPr="00FF4A06">
        <w:rPr>
          <w:b/>
          <w:szCs w:val="24"/>
        </w:rPr>
        <w:t>,</w:t>
      </w:r>
      <w:r w:rsidRPr="00FF4A06">
        <w:rPr>
          <w:szCs w:val="24"/>
        </w:rPr>
        <w:t xml:space="preserve"> </w:t>
      </w:r>
      <w:proofErr w:type="spellStart"/>
      <w:r w:rsidRPr="00FF4A06">
        <w:rPr>
          <w:szCs w:val="24"/>
        </w:rPr>
        <w:t>înregistrată</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r w:rsidRPr="00FF4A06">
        <w:rPr>
          <w:szCs w:val="24"/>
        </w:rPr>
        <w:t xml:space="preserve"> (</w:t>
      </w:r>
      <w:proofErr w:type="spellStart"/>
      <w:r w:rsidRPr="00FF4A06">
        <w:rPr>
          <w:szCs w:val="24"/>
        </w:rPr>
        <w:t>formularul</w:t>
      </w:r>
      <w:proofErr w:type="spellEnd"/>
      <w:r w:rsidRPr="00FF4A06">
        <w:rPr>
          <w:szCs w:val="24"/>
        </w:rPr>
        <w:t xml:space="preserve"> 200), </w:t>
      </w:r>
      <w:proofErr w:type="spellStart"/>
      <w:r w:rsidRPr="00FF4A06">
        <w:rPr>
          <w:szCs w:val="24"/>
        </w:rPr>
        <w:t>insotita</w:t>
      </w:r>
      <w:proofErr w:type="spellEnd"/>
      <w:r w:rsidRPr="00FF4A06">
        <w:rPr>
          <w:szCs w:val="24"/>
        </w:rPr>
        <w:t xml:space="preserve"> de </w:t>
      </w:r>
      <w:proofErr w:type="spellStart"/>
      <w:r w:rsidRPr="00FF4A06">
        <w:rPr>
          <w:szCs w:val="24"/>
        </w:rPr>
        <w:t>Anexele</w:t>
      </w:r>
      <w:proofErr w:type="spellEnd"/>
      <w:r w:rsidRPr="00FF4A06">
        <w:rPr>
          <w:szCs w:val="24"/>
        </w:rPr>
        <w:t xml:space="preserve"> la formular, in care </w:t>
      </w:r>
      <w:proofErr w:type="spellStart"/>
      <w:r w:rsidRPr="00FF4A06">
        <w:rPr>
          <w:szCs w:val="24"/>
        </w:rPr>
        <w:t>rezultatul</w:t>
      </w:r>
      <w:proofErr w:type="spellEnd"/>
      <w:r w:rsidRPr="00FF4A06">
        <w:rPr>
          <w:szCs w:val="24"/>
        </w:rPr>
        <w:t xml:space="preserve"> brut </w:t>
      </w:r>
      <w:proofErr w:type="spellStart"/>
      <w:r w:rsidRPr="00FF4A06">
        <w:rPr>
          <w:szCs w:val="24"/>
        </w:rPr>
        <w:t>obtinut</w:t>
      </w:r>
      <w:proofErr w:type="spellEnd"/>
      <w:r w:rsidRPr="00FF4A06">
        <w:rPr>
          <w:szCs w:val="24"/>
        </w:rPr>
        <w:t xml:space="preserve"> in </w:t>
      </w:r>
      <w:proofErr w:type="spellStart"/>
      <w:r w:rsidRPr="00FF4A06">
        <w:rPr>
          <w:szCs w:val="24"/>
        </w:rPr>
        <w:t>anul</w:t>
      </w:r>
      <w:proofErr w:type="spellEnd"/>
      <w:r w:rsidRPr="00FF4A06">
        <w:rPr>
          <w:szCs w:val="24"/>
        </w:rPr>
        <w:t xml:space="preserve"> precedent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 xml:space="preserve"> </w:t>
      </w:r>
      <w:proofErr w:type="spellStart"/>
      <w:r w:rsidRPr="00FF4A06">
        <w:rPr>
          <w:szCs w:val="24"/>
        </w:rPr>
        <w:t>sa</w:t>
      </w:r>
      <w:proofErr w:type="spellEnd"/>
      <w:r w:rsidRPr="00FF4A06">
        <w:rPr>
          <w:szCs w:val="24"/>
        </w:rPr>
        <w:t xml:space="preserve"> fie </w:t>
      </w:r>
      <w:proofErr w:type="spellStart"/>
      <w:r w:rsidRPr="00FF4A06">
        <w:rPr>
          <w:szCs w:val="24"/>
        </w:rPr>
        <w:t>pozitiv</w:t>
      </w:r>
      <w:proofErr w:type="spellEnd"/>
      <w:r w:rsidRPr="00FF4A06">
        <w:rPr>
          <w:szCs w:val="24"/>
        </w:rPr>
        <w:t xml:space="preserve"> (</w:t>
      </w:r>
      <w:proofErr w:type="spellStart"/>
      <w:r w:rsidRPr="00FF4A06">
        <w:rPr>
          <w:szCs w:val="24"/>
        </w:rPr>
        <w:t>inclusiv</w:t>
      </w:r>
      <w:proofErr w:type="spellEnd"/>
      <w:r w:rsidRPr="00FF4A06">
        <w:rPr>
          <w:szCs w:val="24"/>
        </w:rPr>
        <w:t xml:space="preserve"> 0)</w:t>
      </w:r>
    </w:p>
    <w:p w14:paraId="6DCF1400" w14:textId="77777777" w:rsidR="00855E34" w:rsidRPr="00FF4A06" w:rsidRDefault="00855E34" w:rsidP="00FF4A06">
      <w:pPr>
        <w:jc w:val="both"/>
        <w:rPr>
          <w:b/>
          <w:szCs w:val="24"/>
        </w:rPr>
      </w:pPr>
      <w:proofErr w:type="spellStart"/>
      <w:r w:rsidRPr="00FF4A06">
        <w:rPr>
          <w:b/>
          <w:szCs w:val="24"/>
        </w:rPr>
        <w:t>şi</w:t>
      </w:r>
      <w:proofErr w:type="spellEnd"/>
      <w:r w:rsidRPr="00FF4A06">
        <w:rPr>
          <w:b/>
          <w:szCs w:val="24"/>
        </w:rPr>
        <w:t>/</w:t>
      </w:r>
      <w:proofErr w:type="spellStart"/>
      <w:r w:rsidRPr="00FF4A06">
        <w:rPr>
          <w:b/>
          <w:szCs w:val="24"/>
        </w:rPr>
        <w:t>sau</w:t>
      </w:r>
      <w:proofErr w:type="spellEnd"/>
    </w:p>
    <w:p w14:paraId="3C3F4673" w14:textId="77777777" w:rsidR="00855E34" w:rsidRPr="00FF4A06" w:rsidRDefault="00855E34" w:rsidP="00FF4A06">
      <w:pPr>
        <w:jc w:val="both"/>
        <w:rPr>
          <w:szCs w:val="24"/>
        </w:rPr>
      </w:pPr>
      <w:proofErr w:type="spellStart"/>
      <w:r w:rsidRPr="00FF4A06">
        <w:rPr>
          <w:b/>
          <w:szCs w:val="24"/>
        </w:rPr>
        <w:t>Declaraţia</w:t>
      </w:r>
      <w:proofErr w:type="spellEnd"/>
      <w:r w:rsidRPr="00FF4A06">
        <w:rPr>
          <w:b/>
          <w:szCs w:val="24"/>
        </w:rPr>
        <w:t xml:space="preserve"> </w:t>
      </w:r>
      <w:proofErr w:type="spellStart"/>
      <w:r w:rsidRPr="00FF4A06">
        <w:rPr>
          <w:b/>
          <w:szCs w:val="24"/>
        </w:rPr>
        <w:t>privind</w:t>
      </w:r>
      <w:proofErr w:type="spellEnd"/>
      <w:r w:rsidRPr="00FF4A06">
        <w:rPr>
          <w:b/>
          <w:szCs w:val="24"/>
        </w:rPr>
        <w:t xml:space="preserve"> </w:t>
      </w:r>
      <w:proofErr w:type="spellStart"/>
      <w:r w:rsidRPr="00FF4A06">
        <w:rPr>
          <w:b/>
          <w:szCs w:val="24"/>
        </w:rPr>
        <w:t>veniturile</w:t>
      </w:r>
      <w:proofErr w:type="spellEnd"/>
      <w:r w:rsidRPr="00FF4A06">
        <w:rPr>
          <w:b/>
          <w:szCs w:val="24"/>
        </w:rPr>
        <w:t xml:space="preserve"> din </w:t>
      </w:r>
      <w:proofErr w:type="spellStart"/>
      <w:r w:rsidRPr="00FF4A06">
        <w:rPr>
          <w:b/>
          <w:szCs w:val="24"/>
        </w:rPr>
        <w:t>activităţi</w:t>
      </w:r>
      <w:proofErr w:type="spellEnd"/>
      <w:r w:rsidRPr="00FF4A06">
        <w:rPr>
          <w:b/>
          <w:szCs w:val="24"/>
        </w:rPr>
        <w:t xml:space="preserve"> </w:t>
      </w:r>
      <w:proofErr w:type="spellStart"/>
      <w:r w:rsidRPr="00FF4A06">
        <w:rPr>
          <w:b/>
          <w:szCs w:val="24"/>
        </w:rPr>
        <w:t>agricole</w:t>
      </w:r>
      <w:proofErr w:type="spellEnd"/>
      <w:r w:rsidRPr="00FF4A06">
        <w:rPr>
          <w:b/>
          <w:szCs w:val="24"/>
        </w:rPr>
        <w:t xml:space="preserve"> </w:t>
      </w:r>
      <w:proofErr w:type="spellStart"/>
      <w:r w:rsidRPr="00FF4A06">
        <w:rPr>
          <w:b/>
          <w:szCs w:val="24"/>
        </w:rPr>
        <w:t>impuse</w:t>
      </w:r>
      <w:proofErr w:type="spellEnd"/>
      <w:r w:rsidRPr="00FF4A06">
        <w:rPr>
          <w:b/>
          <w:szCs w:val="24"/>
        </w:rPr>
        <w:t xml:space="preserve"> pe </w:t>
      </w:r>
      <w:proofErr w:type="spellStart"/>
      <w:r w:rsidRPr="00FF4A06">
        <w:rPr>
          <w:b/>
          <w:szCs w:val="24"/>
        </w:rPr>
        <w:t>norme</w:t>
      </w:r>
      <w:proofErr w:type="spellEnd"/>
      <w:r w:rsidRPr="00FF4A06">
        <w:rPr>
          <w:b/>
          <w:szCs w:val="24"/>
        </w:rPr>
        <w:t xml:space="preserve"> de </w:t>
      </w:r>
      <w:proofErr w:type="spellStart"/>
      <w:r w:rsidRPr="00FF4A06">
        <w:rPr>
          <w:b/>
          <w:szCs w:val="24"/>
        </w:rPr>
        <w:t>venit</w:t>
      </w:r>
      <w:proofErr w:type="spellEnd"/>
      <w:r w:rsidRPr="00FF4A06">
        <w:rPr>
          <w:szCs w:val="24"/>
        </w:rPr>
        <w:t xml:space="preserve"> (</w:t>
      </w:r>
      <w:proofErr w:type="spellStart"/>
      <w:r w:rsidRPr="00FF4A06">
        <w:rPr>
          <w:szCs w:val="24"/>
        </w:rPr>
        <w:t>formularul</w:t>
      </w:r>
      <w:proofErr w:type="spellEnd"/>
      <w:r w:rsidRPr="00FF4A06">
        <w:rPr>
          <w:szCs w:val="24"/>
        </w:rPr>
        <w:t xml:space="preserve"> 221), document </w:t>
      </w:r>
      <w:proofErr w:type="spellStart"/>
      <w:r w:rsidRPr="00FF4A06">
        <w:rPr>
          <w:szCs w:val="24"/>
        </w:rPr>
        <w:t>obligatoriu</w:t>
      </w:r>
      <w:proofErr w:type="spellEnd"/>
      <w:r w:rsidRPr="00FF4A06">
        <w:rPr>
          <w:szCs w:val="24"/>
        </w:rPr>
        <w:t xml:space="preserve"> de </w:t>
      </w:r>
      <w:proofErr w:type="spellStart"/>
      <w:r w:rsidRPr="00FF4A06">
        <w:rPr>
          <w:szCs w:val="24"/>
        </w:rPr>
        <w:t>prezentat</w:t>
      </w:r>
      <w:proofErr w:type="spellEnd"/>
      <w:r w:rsidRPr="00FF4A06">
        <w:rPr>
          <w:szCs w:val="24"/>
        </w:rPr>
        <w:t xml:space="preserve"> la </w:t>
      </w:r>
      <w:proofErr w:type="spellStart"/>
      <w:r w:rsidRPr="00FF4A06">
        <w:rPr>
          <w:szCs w:val="24"/>
        </w:rPr>
        <w:t>depunerea</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finanţare</w:t>
      </w:r>
      <w:proofErr w:type="spellEnd"/>
      <w:r w:rsidRPr="00FF4A06">
        <w:rPr>
          <w:szCs w:val="24"/>
        </w:rPr>
        <w:t>;</w:t>
      </w:r>
    </w:p>
    <w:p w14:paraId="627E8CC1" w14:textId="77777777" w:rsidR="00855E34" w:rsidRPr="00FF4A06" w:rsidRDefault="00855E34" w:rsidP="00FF4A06">
      <w:pPr>
        <w:jc w:val="both"/>
        <w:rPr>
          <w:b/>
          <w:szCs w:val="24"/>
        </w:rPr>
      </w:pPr>
      <w:proofErr w:type="spellStart"/>
      <w:r w:rsidRPr="00FF4A06">
        <w:rPr>
          <w:b/>
          <w:szCs w:val="24"/>
        </w:rPr>
        <w:t>sau</w:t>
      </w:r>
      <w:proofErr w:type="spellEnd"/>
    </w:p>
    <w:p w14:paraId="2BEAC64B" w14:textId="77777777" w:rsidR="00855E34" w:rsidRPr="00FF4A06" w:rsidRDefault="00855E34" w:rsidP="00FF4A06">
      <w:pPr>
        <w:jc w:val="both"/>
        <w:rPr>
          <w:szCs w:val="24"/>
        </w:rPr>
      </w:pPr>
      <w:proofErr w:type="spellStart"/>
      <w:r w:rsidRPr="00FF4A06">
        <w:rPr>
          <w:b/>
          <w:szCs w:val="24"/>
        </w:rPr>
        <w:t>Declaraţia</w:t>
      </w:r>
      <w:proofErr w:type="spellEnd"/>
      <w:r w:rsidRPr="00FF4A06">
        <w:rPr>
          <w:b/>
          <w:szCs w:val="24"/>
        </w:rPr>
        <w:t xml:space="preserve"> de </w:t>
      </w:r>
      <w:proofErr w:type="spellStart"/>
      <w:r w:rsidRPr="00FF4A06">
        <w:rPr>
          <w:b/>
          <w:szCs w:val="24"/>
        </w:rPr>
        <w:t>inactivitate</w:t>
      </w:r>
      <w:proofErr w:type="spellEnd"/>
      <w:r w:rsidRPr="00FF4A06">
        <w:rPr>
          <w:szCs w:val="24"/>
        </w:rPr>
        <w:t xml:space="preserve"> </w:t>
      </w:r>
      <w:proofErr w:type="spellStart"/>
      <w:r w:rsidRPr="00FF4A06">
        <w:rPr>
          <w:szCs w:val="24"/>
        </w:rPr>
        <w:t>înregistrată</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w:t>
      </w:r>
      <w:proofErr w:type="spellStart"/>
      <w:r w:rsidRPr="00FF4A06">
        <w:rPr>
          <w:szCs w:val="24"/>
        </w:rPr>
        <w:t>solicitantilor</w:t>
      </w:r>
      <w:proofErr w:type="spellEnd"/>
      <w:r w:rsidRPr="00FF4A06">
        <w:rPr>
          <w:szCs w:val="24"/>
        </w:rPr>
        <w:t xml:space="preserve"> care nu au </w:t>
      </w:r>
      <w:proofErr w:type="spellStart"/>
      <w:r w:rsidRPr="00FF4A06">
        <w:rPr>
          <w:szCs w:val="24"/>
        </w:rPr>
        <w:t>desfăşurat</w:t>
      </w:r>
      <w:proofErr w:type="spellEnd"/>
      <w:r w:rsidRPr="00FF4A06">
        <w:rPr>
          <w:szCs w:val="24"/>
        </w:rPr>
        <w:t xml:space="preserve"> </w:t>
      </w:r>
      <w:proofErr w:type="spellStart"/>
      <w:r w:rsidRPr="00FF4A06">
        <w:rPr>
          <w:szCs w:val="24"/>
        </w:rPr>
        <w:t>activitate</w:t>
      </w:r>
      <w:proofErr w:type="spellEnd"/>
      <w:r w:rsidRPr="00FF4A06">
        <w:rPr>
          <w:szCs w:val="24"/>
        </w:rPr>
        <w:t xml:space="preserve"> anterior </w:t>
      </w:r>
      <w:proofErr w:type="spellStart"/>
      <w:r w:rsidRPr="00FF4A06">
        <w:rPr>
          <w:szCs w:val="24"/>
        </w:rPr>
        <w:t>depunerii</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finantare</w:t>
      </w:r>
      <w:proofErr w:type="spellEnd"/>
      <w:r w:rsidRPr="00FF4A06">
        <w:rPr>
          <w:szCs w:val="24"/>
        </w:rPr>
        <w:t>.</w:t>
      </w:r>
    </w:p>
    <w:p w14:paraId="68C60096" w14:textId="77777777" w:rsidR="00FF4A06" w:rsidRDefault="00FF4A06" w:rsidP="00FF4A06">
      <w:pPr>
        <w:jc w:val="both"/>
        <w:rPr>
          <w:szCs w:val="24"/>
        </w:rPr>
      </w:pPr>
    </w:p>
    <w:p w14:paraId="0F11766D" w14:textId="77777777" w:rsidR="00855E34" w:rsidRPr="00FF4A06" w:rsidRDefault="00855E34" w:rsidP="00FF4A06">
      <w:pPr>
        <w:jc w:val="both"/>
        <w:rPr>
          <w:szCs w:val="24"/>
          <w:u w:val="single"/>
        </w:rPr>
      </w:pPr>
      <w:r w:rsidRPr="00FF4A06">
        <w:rPr>
          <w:szCs w:val="24"/>
          <w:u w:val="single"/>
        </w:rPr>
        <w:t xml:space="preserve">Pot </w:t>
      </w:r>
      <w:proofErr w:type="spellStart"/>
      <w:r w:rsidRPr="00FF4A06">
        <w:rPr>
          <w:szCs w:val="24"/>
          <w:u w:val="single"/>
        </w:rPr>
        <w:t>apărea</w:t>
      </w:r>
      <w:proofErr w:type="spellEnd"/>
      <w:r w:rsidRPr="00FF4A06">
        <w:rPr>
          <w:szCs w:val="24"/>
          <w:u w:val="single"/>
        </w:rPr>
        <w:t xml:space="preserve"> </w:t>
      </w:r>
      <w:proofErr w:type="spellStart"/>
      <w:r w:rsidRPr="00FF4A06">
        <w:rPr>
          <w:szCs w:val="24"/>
          <w:u w:val="single"/>
        </w:rPr>
        <w:t>următoarele</w:t>
      </w:r>
      <w:proofErr w:type="spellEnd"/>
      <w:r w:rsidRPr="00FF4A06">
        <w:rPr>
          <w:szCs w:val="24"/>
          <w:u w:val="single"/>
        </w:rPr>
        <w:t xml:space="preserve"> </w:t>
      </w:r>
      <w:proofErr w:type="spellStart"/>
      <w:r w:rsidRPr="00FF4A06">
        <w:rPr>
          <w:szCs w:val="24"/>
          <w:u w:val="single"/>
        </w:rPr>
        <w:t>situaţii</w:t>
      </w:r>
      <w:proofErr w:type="spellEnd"/>
      <w:r w:rsidRPr="00FF4A06">
        <w:rPr>
          <w:szCs w:val="24"/>
          <w:u w:val="single"/>
        </w:rPr>
        <w:t>:</w:t>
      </w:r>
    </w:p>
    <w:p w14:paraId="2BF8F7B6" w14:textId="77777777" w:rsidR="00855E34" w:rsidRPr="00FF4A06" w:rsidRDefault="00855E34" w:rsidP="008D77B7">
      <w:pPr>
        <w:pStyle w:val="Listparagraf"/>
        <w:numPr>
          <w:ilvl w:val="0"/>
          <w:numId w:val="28"/>
        </w:numPr>
        <w:jc w:val="both"/>
        <w:rPr>
          <w:szCs w:val="24"/>
        </w:rPr>
      </w:pP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w:t>
      </w:r>
      <w:proofErr w:type="spellStart"/>
      <w:r w:rsidRPr="00FF4A06">
        <w:rPr>
          <w:szCs w:val="24"/>
        </w:rPr>
        <w:t>solicitanţilor</w:t>
      </w:r>
      <w:proofErr w:type="spellEnd"/>
      <w:r w:rsidRPr="00FF4A06">
        <w:rPr>
          <w:szCs w:val="24"/>
        </w:rPr>
        <w:t xml:space="preserve"> </w:t>
      </w:r>
      <w:proofErr w:type="spellStart"/>
      <w:r w:rsidRPr="00FF4A06">
        <w:rPr>
          <w:szCs w:val="24"/>
        </w:rPr>
        <w:t>infiintati</w:t>
      </w:r>
      <w:proofErr w:type="spellEnd"/>
      <w:r w:rsidRPr="00FF4A06">
        <w:rPr>
          <w:szCs w:val="24"/>
        </w:rPr>
        <w:t xml:space="preserve"> in </w:t>
      </w:r>
      <w:proofErr w:type="spellStart"/>
      <w:r w:rsidRPr="00FF4A06">
        <w:rPr>
          <w:szCs w:val="24"/>
        </w:rPr>
        <w:t>anul</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proie</w:t>
      </w:r>
      <w:r w:rsidR="00E011F9">
        <w:rPr>
          <w:szCs w:val="24"/>
        </w:rPr>
        <w:t>ctului</w:t>
      </w:r>
      <w:proofErr w:type="spellEnd"/>
      <w:r w:rsidR="00E011F9">
        <w:rPr>
          <w:szCs w:val="24"/>
        </w:rPr>
        <w:t xml:space="preserve">, </w:t>
      </w:r>
      <w:proofErr w:type="spellStart"/>
      <w:r w:rsidR="00E011F9">
        <w:rPr>
          <w:szCs w:val="24"/>
        </w:rPr>
        <w:t>acestia</w:t>
      </w:r>
      <w:proofErr w:type="spellEnd"/>
      <w:r w:rsidR="00E011F9">
        <w:rPr>
          <w:szCs w:val="24"/>
        </w:rPr>
        <w:t xml:space="preserve"> nu </w:t>
      </w:r>
      <w:proofErr w:type="spellStart"/>
      <w:r w:rsidR="00E011F9">
        <w:rPr>
          <w:szCs w:val="24"/>
        </w:rPr>
        <w:t>vor</w:t>
      </w:r>
      <w:proofErr w:type="spellEnd"/>
      <w:r w:rsidR="00E011F9">
        <w:rPr>
          <w:szCs w:val="24"/>
        </w:rPr>
        <w:t xml:space="preserve"> </w:t>
      </w:r>
      <w:proofErr w:type="spellStart"/>
      <w:r w:rsidR="00E011F9">
        <w:rPr>
          <w:szCs w:val="24"/>
        </w:rPr>
        <w:t>depune</w:t>
      </w:r>
      <w:proofErr w:type="spellEnd"/>
      <w:r w:rsidR="00E011F9">
        <w:rPr>
          <w:szCs w:val="24"/>
        </w:rPr>
        <w:t xml:space="preserve"> </w:t>
      </w:r>
      <w:proofErr w:type="spellStart"/>
      <w:r w:rsidR="00E011F9">
        <w:rPr>
          <w:szCs w:val="24"/>
        </w:rPr>
        <w:t>s</w:t>
      </w:r>
      <w:r w:rsidRPr="00FF4A06">
        <w:rPr>
          <w:szCs w:val="24"/>
        </w:rPr>
        <w:t>ituatiile</w:t>
      </w:r>
      <w:proofErr w:type="spellEnd"/>
      <w:r w:rsidRPr="00FF4A06">
        <w:rPr>
          <w:szCs w:val="24"/>
        </w:rPr>
        <w:t xml:space="preserve"> </w:t>
      </w:r>
      <w:proofErr w:type="spellStart"/>
      <w:r w:rsidRPr="00FF4A06">
        <w:rPr>
          <w:szCs w:val="24"/>
        </w:rPr>
        <w:t>financiare</w:t>
      </w:r>
      <w:proofErr w:type="spellEnd"/>
      <w:r w:rsidRPr="00FF4A06">
        <w:rPr>
          <w:szCs w:val="24"/>
        </w:rPr>
        <w:t>.</w:t>
      </w:r>
    </w:p>
    <w:p w14:paraId="0943B8DE" w14:textId="77777777" w:rsidR="00855E34" w:rsidRPr="00FF4A06" w:rsidRDefault="00855E34" w:rsidP="008D77B7">
      <w:pPr>
        <w:pStyle w:val="Listparagraf"/>
        <w:numPr>
          <w:ilvl w:val="0"/>
          <w:numId w:val="28"/>
        </w:numPr>
        <w:jc w:val="both"/>
        <w:rPr>
          <w:szCs w:val="24"/>
        </w:rPr>
      </w:pP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in care </w:t>
      </w:r>
      <w:proofErr w:type="spellStart"/>
      <w:r w:rsidRPr="00FF4A06">
        <w:rPr>
          <w:szCs w:val="24"/>
        </w:rPr>
        <w:t>anul</w:t>
      </w:r>
      <w:proofErr w:type="spellEnd"/>
      <w:r w:rsidRPr="00FF4A06">
        <w:rPr>
          <w:szCs w:val="24"/>
        </w:rPr>
        <w:t xml:space="preserve"> precedent </w:t>
      </w:r>
      <w:proofErr w:type="spellStart"/>
      <w:r w:rsidRPr="00FF4A06">
        <w:rPr>
          <w:szCs w:val="24"/>
        </w:rPr>
        <w:t>depunerii</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Finantare</w:t>
      </w:r>
      <w:proofErr w:type="spellEnd"/>
      <w:r w:rsidRPr="00FF4A06">
        <w:rPr>
          <w:szCs w:val="24"/>
        </w:rPr>
        <w:t xml:space="preserve"> </w:t>
      </w:r>
      <w:proofErr w:type="spellStart"/>
      <w:r w:rsidRPr="00FF4A06">
        <w:rPr>
          <w:szCs w:val="24"/>
        </w:rPr>
        <w:t>este</w:t>
      </w:r>
      <w:proofErr w:type="spellEnd"/>
      <w:r w:rsidRPr="00FF4A06">
        <w:rPr>
          <w:szCs w:val="24"/>
        </w:rPr>
        <w:t xml:space="preserve"> </w:t>
      </w:r>
      <w:proofErr w:type="spellStart"/>
      <w:r w:rsidRPr="00FF4A06">
        <w:rPr>
          <w:szCs w:val="24"/>
        </w:rPr>
        <w:t>anul</w:t>
      </w:r>
      <w:proofErr w:type="spellEnd"/>
      <w:r w:rsidRPr="00FF4A06">
        <w:rPr>
          <w:szCs w:val="24"/>
        </w:rPr>
        <w:t xml:space="preserve"> </w:t>
      </w:r>
      <w:proofErr w:type="spellStart"/>
      <w:r w:rsidRPr="00FF4A06">
        <w:rPr>
          <w:szCs w:val="24"/>
        </w:rPr>
        <w:t>infiintarii</w:t>
      </w:r>
      <w:proofErr w:type="spellEnd"/>
      <w:r w:rsidRPr="00FF4A06">
        <w:rPr>
          <w:szCs w:val="24"/>
        </w:rPr>
        <w:t xml:space="preserve">, nu se </w:t>
      </w:r>
      <w:proofErr w:type="spellStart"/>
      <w:r w:rsidRPr="00FF4A06">
        <w:rPr>
          <w:szCs w:val="24"/>
        </w:rPr>
        <w:t>analizeaza</w:t>
      </w:r>
      <w:proofErr w:type="spellEnd"/>
      <w:r w:rsidRPr="00FF4A06">
        <w:rPr>
          <w:szCs w:val="24"/>
        </w:rPr>
        <w:t xml:space="preserve"> </w:t>
      </w:r>
      <w:proofErr w:type="spellStart"/>
      <w:r w:rsidRPr="00FF4A06">
        <w:rPr>
          <w:szCs w:val="24"/>
        </w:rPr>
        <w:t>rezultatul</w:t>
      </w:r>
      <w:proofErr w:type="spellEnd"/>
      <w:r w:rsidRPr="00FF4A06">
        <w:rPr>
          <w:szCs w:val="24"/>
        </w:rPr>
        <w:t xml:space="preserve"> operational din </w:t>
      </w:r>
      <w:proofErr w:type="spellStart"/>
      <w:r w:rsidRPr="00FF4A06">
        <w:rPr>
          <w:szCs w:val="24"/>
        </w:rPr>
        <w:t>contul</w:t>
      </w:r>
      <w:proofErr w:type="spellEnd"/>
      <w:r w:rsidRPr="00FF4A06">
        <w:rPr>
          <w:szCs w:val="24"/>
        </w:rPr>
        <w:t xml:space="preserve"> de profit si </w:t>
      </w:r>
      <w:proofErr w:type="spellStart"/>
      <w:r w:rsidRPr="00FF4A06">
        <w:rPr>
          <w:szCs w:val="24"/>
        </w:rPr>
        <w:t>pierdere</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rezultatul</w:t>
      </w:r>
      <w:proofErr w:type="spellEnd"/>
      <w:r w:rsidRPr="00FF4A06">
        <w:rPr>
          <w:szCs w:val="24"/>
        </w:rPr>
        <w:t xml:space="preserve"> brut din </w:t>
      </w:r>
      <w:proofErr w:type="spellStart"/>
      <w:r w:rsidRPr="00FF4A06">
        <w:rPr>
          <w:szCs w:val="24"/>
        </w:rPr>
        <w:t>cadrul</w:t>
      </w:r>
      <w:proofErr w:type="spellEnd"/>
      <w:r w:rsidRPr="00FF4A06">
        <w:rPr>
          <w:szCs w:val="24"/>
        </w:rPr>
        <w:t xml:space="preserve"> </w:t>
      </w:r>
      <w:proofErr w:type="spellStart"/>
      <w:r w:rsidRPr="00FF4A06">
        <w:rPr>
          <w:szCs w:val="24"/>
        </w:rPr>
        <w:t>formularului</w:t>
      </w:r>
      <w:proofErr w:type="spellEnd"/>
      <w:r w:rsidRPr="00FF4A06">
        <w:rPr>
          <w:szCs w:val="24"/>
        </w:rPr>
        <w:t xml:space="preserve"> 200, care </w:t>
      </w:r>
      <w:proofErr w:type="spellStart"/>
      <w:r w:rsidRPr="00FF4A06">
        <w:rPr>
          <w:szCs w:val="24"/>
        </w:rPr>
        <w:t>poate</w:t>
      </w:r>
      <w:proofErr w:type="spellEnd"/>
      <w:r w:rsidRPr="00FF4A06">
        <w:rPr>
          <w:szCs w:val="24"/>
        </w:rPr>
        <w:t xml:space="preserve"> fi si </w:t>
      </w:r>
      <w:proofErr w:type="spellStart"/>
      <w:r w:rsidRPr="00FF4A06">
        <w:rPr>
          <w:szCs w:val="24"/>
        </w:rPr>
        <w:t>negativ</w:t>
      </w:r>
      <w:proofErr w:type="spellEnd"/>
      <w:r w:rsidRPr="00FF4A06">
        <w:rPr>
          <w:szCs w:val="24"/>
        </w:rPr>
        <w:t>.</w:t>
      </w:r>
    </w:p>
    <w:p w14:paraId="0617D586" w14:textId="77777777" w:rsidR="00855E34" w:rsidRPr="00FF4A06" w:rsidRDefault="00855E34" w:rsidP="008D77B7">
      <w:pPr>
        <w:pStyle w:val="Listparagraf"/>
        <w:numPr>
          <w:ilvl w:val="0"/>
          <w:numId w:val="28"/>
        </w:numPr>
        <w:jc w:val="both"/>
        <w:rPr>
          <w:szCs w:val="24"/>
        </w:rPr>
      </w:pP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w:t>
      </w:r>
      <w:proofErr w:type="spellStart"/>
      <w:r w:rsidRPr="00FF4A06">
        <w:rPr>
          <w:szCs w:val="24"/>
        </w:rPr>
        <w:t>solicitanţilor</w:t>
      </w:r>
      <w:proofErr w:type="spellEnd"/>
      <w:r w:rsidRPr="00FF4A06">
        <w:rPr>
          <w:szCs w:val="24"/>
        </w:rPr>
        <w:t xml:space="preserve"> care nu au </w:t>
      </w:r>
      <w:proofErr w:type="spellStart"/>
      <w:r w:rsidRPr="00FF4A06">
        <w:rPr>
          <w:szCs w:val="24"/>
        </w:rPr>
        <w:t>desfăşurat</w:t>
      </w:r>
      <w:proofErr w:type="spellEnd"/>
      <w:r w:rsidRPr="00FF4A06">
        <w:rPr>
          <w:szCs w:val="24"/>
        </w:rPr>
        <w:t xml:space="preserve"> </w:t>
      </w:r>
      <w:proofErr w:type="spellStart"/>
      <w:r w:rsidRPr="00FF4A06">
        <w:rPr>
          <w:szCs w:val="24"/>
        </w:rPr>
        <w:t>activitate</w:t>
      </w:r>
      <w:proofErr w:type="spellEnd"/>
      <w:r w:rsidRPr="00FF4A06">
        <w:rPr>
          <w:szCs w:val="24"/>
        </w:rPr>
        <w:t xml:space="preserve"> </w:t>
      </w:r>
      <w:proofErr w:type="spellStart"/>
      <w:r w:rsidRPr="00FF4A06">
        <w:rPr>
          <w:szCs w:val="24"/>
        </w:rPr>
        <w:t>anterioară</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 xml:space="preserve"> </w:t>
      </w:r>
      <w:proofErr w:type="spellStart"/>
      <w:r w:rsidRPr="00FF4A06">
        <w:rPr>
          <w:szCs w:val="24"/>
        </w:rPr>
        <w:t>şi</w:t>
      </w:r>
      <w:proofErr w:type="spellEnd"/>
      <w:r w:rsidRPr="00FF4A06">
        <w:rPr>
          <w:szCs w:val="24"/>
        </w:rPr>
        <w:t xml:space="preserve"> au </w:t>
      </w:r>
      <w:proofErr w:type="spellStart"/>
      <w:r w:rsidRPr="00FF4A06">
        <w:rPr>
          <w:szCs w:val="24"/>
        </w:rPr>
        <w:t>depus</w:t>
      </w:r>
      <w:proofErr w:type="spellEnd"/>
      <w:r w:rsidRPr="00FF4A06">
        <w:rPr>
          <w:szCs w:val="24"/>
        </w:rPr>
        <w:t xml:space="preserve"> </w:t>
      </w:r>
      <w:proofErr w:type="spellStart"/>
      <w:r w:rsidRPr="00FF4A06">
        <w:rPr>
          <w:szCs w:val="24"/>
        </w:rPr>
        <w:t>Declaraţia</w:t>
      </w:r>
      <w:proofErr w:type="spellEnd"/>
      <w:r w:rsidRPr="00FF4A06">
        <w:rPr>
          <w:szCs w:val="24"/>
        </w:rPr>
        <w:t xml:space="preserve"> de </w:t>
      </w:r>
      <w:proofErr w:type="spellStart"/>
      <w:r w:rsidRPr="00FF4A06">
        <w:rPr>
          <w:szCs w:val="24"/>
        </w:rPr>
        <w:t>inactivitate</w:t>
      </w:r>
      <w:proofErr w:type="spellEnd"/>
      <w:r w:rsidRPr="00FF4A06">
        <w:rPr>
          <w:szCs w:val="24"/>
        </w:rPr>
        <w:t xml:space="preserve"> (conform </w:t>
      </w:r>
      <w:proofErr w:type="spellStart"/>
      <w:r w:rsidRPr="00FF4A06">
        <w:rPr>
          <w:szCs w:val="24"/>
        </w:rPr>
        <w:t>legii</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anul</w:t>
      </w:r>
      <w:proofErr w:type="spellEnd"/>
      <w:r w:rsidRPr="00FF4A06">
        <w:rPr>
          <w:szCs w:val="24"/>
        </w:rPr>
        <w:t xml:space="preserve"> anterior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 xml:space="preserve">, </w:t>
      </w:r>
      <w:proofErr w:type="spellStart"/>
      <w:r w:rsidRPr="00FF4A06">
        <w:rPr>
          <w:szCs w:val="24"/>
        </w:rPr>
        <w:t>atunci</w:t>
      </w:r>
      <w:proofErr w:type="spellEnd"/>
      <w:r w:rsidRPr="00FF4A06">
        <w:rPr>
          <w:szCs w:val="24"/>
        </w:rPr>
        <w:t xml:space="preserve"> la </w:t>
      </w:r>
      <w:proofErr w:type="spellStart"/>
      <w:r w:rsidRPr="00FF4A06">
        <w:rPr>
          <w:szCs w:val="24"/>
        </w:rPr>
        <w:t>dosarul</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finanţare</w:t>
      </w:r>
      <w:proofErr w:type="spellEnd"/>
      <w:r w:rsidRPr="00FF4A06">
        <w:rPr>
          <w:szCs w:val="24"/>
        </w:rPr>
        <w:t xml:space="preserve"> </w:t>
      </w:r>
      <w:proofErr w:type="spellStart"/>
      <w:r w:rsidRPr="00FF4A06">
        <w:rPr>
          <w:szCs w:val="24"/>
        </w:rPr>
        <w:t>solicitantul</w:t>
      </w:r>
      <w:proofErr w:type="spellEnd"/>
      <w:r w:rsidRPr="00FF4A06">
        <w:rPr>
          <w:szCs w:val="24"/>
        </w:rPr>
        <w:t xml:space="preserve"> </w:t>
      </w:r>
      <w:proofErr w:type="spellStart"/>
      <w:r w:rsidRPr="00FF4A06">
        <w:rPr>
          <w:szCs w:val="24"/>
        </w:rPr>
        <w:t>va</w:t>
      </w:r>
      <w:proofErr w:type="spellEnd"/>
      <w:r w:rsidRPr="00FF4A06">
        <w:rPr>
          <w:szCs w:val="24"/>
        </w:rPr>
        <w:t xml:space="preserve"> </w:t>
      </w:r>
      <w:proofErr w:type="spellStart"/>
      <w:r w:rsidRPr="00FF4A06">
        <w:rPr>
          <w:szCs w:val="24"/>
        </w:rPr>
        <w:t>depune</w:t>
      </w:r>
      <w:proofErr w:type="spellEnd"/>
      <w:r w:rsidRPr="00FF4A06">
        <w:rPr>
          <w:szCs w:val="24"/>
        </w:rPr>
        <w:t xml:space="preserve"> </w:t>
      </w:r>
      <w:proofErr w:type="spellStart"/>
      <w:r w:rsidRPr="00FF4A06">
        <w:rPr>
          <w:rStyle w:val="BodytextNotBoldItalic"/>
          <w:rFonts w:ascii="Times New Roman" w:hAnsi="Times New Roman" w:cs="Times New Roman"/>
          <w:sz w:val="24"/>
          <w:szCs w:val="24"/>
        </w:rPr>
        <w:t>Declaraţia</w:t>
      </w:r>
      <w:proofErr w:type="spellEnd"/>
      <w:r w:rsidRPr="00FF4A06">
        <w:rPr>
          <w:rStyle w:val="BodytextNotBoldItalic"/>
          <w:rFonts w:ascii="Times New Roman" w:hAnsi="Times New Roman" w:cs="Times New Roman"/>
          <w:sz w:val="24"/>
          <w:szCs w:val="24"/>
        </w:rPr>
        <w:t xml:space="preserve"> de inactivitate</w:t>
      </w:r>
      <w:r w:rsidRPr="00FF4A06">
        <w:rPr>
          <w:szCs w:val="24"/>
        </w:rPr>
        <w:t xml:space="preserve"> </w:t>
      </w:r>
      <w:proofErr w:type="spellStart"/>
      <w:r w:rsidRPr="00FF4A06">
        <w:rPr>
          <w:szCs w:val="24"/>
        </w:rPr>
        <w:t>înregistrată</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r w:rsidRPr="00FF4A06">
        <w:rPr>
          <w:szCs w:val="24"/>
        </w:rPr>
        <w:t>.</w:t>
      </w:r>
    </w:p>
    <w:p w14:paraId="5B6723FC" w14:textId="77777777" w:rsidR="00FF4A06" w:rsidRDefault="00FF4A06" w:rsidP="00FF4A06">
      <w:pPr>
        <w:jc w:val="both"/>
        <w:rPr>
          <w:szCs w:val="24"/>
        </w:rPr>
      </w:pPr>
    </w:p>
    <w:p w14:paraId="1EDC5E21" w14:textId="77777777" w:rsidR="00855E34" w:rsidRPr="00FF4A06" w:rsidRDefault="00855E34" w:rsidP="00FF4A06">
      <w:pPr>
        <w:jc w:val="both"/>
        <w:rPr>
          <w:b/>
          <w:szCs w:val="24"/>
        </w:rPr>
      </w:pPr>
      <w:proofErr w:type="spellStart"/>
      <w:r w:rsidRPr="00FF4A06">
        <w:rPr>
          <w:b/>
          <w:szCs w:val="24"/>
        </w:rPr>
        <w:t>Pentru</w:t>
      </w:r>
      <w:proofErr w:type="spellEnd"/>
      <w:r w:rsidRPr="00FF4A06">
        <w:rPr>
          <w:b/>
          <w:szCs w:val="24"/>
        </w:rPr>
        <w:t xml:space="preserve"> </w:t>
      </w:r>
      <w:proofErr w:type="spellStart"/>
      <w:r w:rsidRPr="00FF4A06">
        <w:rPr>
          <w:b/>
          <w:szCs w:val="24"/>
        </w:rPr>
        <w:t>întreprinderi</w:t>
      </w:r>
      <w:proofErr w:type="spellEnd"/>
      <w:r w:rsidRPr="00FF4A06">
        <w:rPr>
          <w:b/>
          <w:szCs w:val="24"/>
        </w:rPr>
        <w:t xml:space="preserve"> </w:t>
      </w:r>
      <w:proofErr w:type="spellStart"/>
      <w:r w:rsidRPr="00FF4A06">
        <w:rPr>
          <w:b/>
          <w:szCs w:val="24"/>
        </w:rPr>
        <w:t>familiale</w:t>
      </w:r>
      <w:proofErr w:type="spellEnd"/>
      <w:r w:rsidRPr="00FF4A06">
        <w:rPr>
          <w:b/>
          <w:szCs w:val="24"/>
        </w:rPr>
        <w:t xml:space="preserve"> </w:t>
      </w:r>
      <w:proofErr w:type="spellStart"/>
      <w:r w:rsidRPr="00FF4A06">
        <w:rPr>
          <w:b/>
          <w:szCs w:val="24"/>
        </w:rPr>
        <w:t>şi</w:t>
      </w:r>
      <w:proofErr w:type="spellEnd"/>
      <w:r w:rsidRPr="00FF4A06">
        <w:rPr>
          <w:b/>
          <w:szCs w:val="24"/>
        </w:rPr>
        <w:t xml:space="preserve"> </w:t>
      </w:r>
      <w:proofErr w:type="spellStart"/>
      <w:r w:rsidRPr="00FF4A06">
        <w:rPr>
          <w:b/>
          <w:szCs w:val="24"/>
        </w:rPr>
        <w:t>întreprinderi</w:t>
      </w:r>
      <w:proofErr w:type="spellEnd"/>
      <w:r w:rsidRPr="00FF4A06">
        <w:rPr>
          <w:b/>
          <w:szCs w:val="24"/>
        </w:rPr>
        <w:t xml:space="preserve"> </w:t>
      </w:r>
      <w:proofErr w:type="spellStart"/>
      <w:r w:rsidRPr="00FF4A06">
        <w:rPr>
          <w:b/>
          <w:szCs w:val="24"/>
        </w:rPr>
        <w:t>individuale</w:t>
      </w:r>
      <w:proofErr w:type="spellEnd"/>
      <w:r w:rsidRPr="00FF4A06">
        <w:rPr>
          <w:b/>
          <w:szCs w:val="24"/>
        </w:rPr>
        <w:t xml:space="preserve"> si </w:t>
      </w:r>
      <w:proofErr w:type="spellStart"/>
      <w:r w:rsidRPr="00FF4A06">
        <w:rPr>
          <w:b/>
          <w:szCs w:val="24"/>
        </w:rPr>
        <w:t>persoane</w:t>
      </w:r>
      <w:proofErr w:type="spellEnd"/>
      <w:r w:rsidRPr="00FF4A06">
        <w:rPr>
          <w:b/>
          <w:szCs w:val="24"/>
        </w:rPr>
        <w:t xml:space="preserve"> </w:t>
      </w:r>
      <w:proofErr w:type="spellStart"/>
      <w:r w:rsidRPr="00FF4A06">
        <w:rPr>
          <w:b/>
          <w:szCs w:val="24"/>
        </w:rPr>
        <w:t>fizice</w:t>
      </w:r>
      <w:proofErr w:type="spellEnd"/>
      <w:r w:rsidRPr="00FF4A06">
        <w:rPr>
          <w:b/>
          <w:szCs w:val="24"/>
        </w:rPr>
        <w:t xml:space="preserve"> </w:t>
      </w:r>
      <w:proofErr w:type="spellStart"/>
      <w:r w:rsidRPr="00FF4A06">
        <w:rPr>
          <w:b/>
          <w:szCs w:val="24"/>
        </w:rPr>
        <w:t>autorizate</w:t>
      </w:r>
      <w:proofErr w:type="spellEnd"/>
      <w:r w:rsidRPr="00FF4A06">
        <w:rPr>
          <w:b/>
          <w:szCs w:val="24"/>
        </w:rPr>
        <w:t>:</w:t>
      </w:r>
    </w:p>
    <w:p w14:paraId="0713DAD4" w14:textId="77777777" w:rsidR="00855E34" w:rsidRPr="00FF4A06" w:rsidRDefault="00855E34" w:rsidP="00FF4A06">
      <w:pPr>
        <w:jc w:val="both"/>
        <w:rPr>
          <w:szCs w:val="24"/>
        </w:rPr>
      </w:pPr>
      <w:proofErr w:type="spellStart"/>
      <w:r w:rsidRPr="00FF4A06">
        <w:rPr>
          <w:szCs w:val="24"/>
        </w:rPr>
        <w:t>Declaraţie</w:t>
      </w:r>
      <w:proofErr w:type="spellEnd"/>
      <w:r w:rsidRPr="00FF4A06">
        <w:rPr>
          <w:szCs w:val="24"/>
        </w:rPr>
        <w:t xml:space="preserve"> </w:t>
      </w:r>
      <w:proofErr w:type="spellStart"/>
      <w:r w:rsidRPr="00FF4A06">
        <w:rPr>
          <w:szCs w:val="24"/>
        </w:rPr>
        <w:t>specială</w:t>
      </w:r>
      <w:proofErr w:type="spellEnd"/>
      <w:r w:rsidRPr="00FF4A06">
        <w:rPr>
          <w:szCs w:val="24"/>
        </w:rPr>
        <w:t xml:space="preserve"> </w:t>
      </w:r>
      <w:proofErr w:type="spellStart"/>
      <w:r w:rsidRPr="00FF4A06">
        <w:rPr>
          <w:szCs w:val="24"/>
        </w:rPr>
        <w:t>privind</w:t>
      </w:r>
      <w:proofErr w:type="spellEnd"/>
      <w:r w:rsidRPr="00FF4A06">
        <w:rPr>
          <w:szCs w:val="24"/>
        </w:rPr>
        <w:t xml:space="preserve"> </w:t>
      </w:r>
      <w:proofErr w:type="spellStart"/>
      <w:r w:rsidRPr="00FF4A06">
        <w:rPr>
          <w:szCs w:val="24"/>
        </w:rPr>
        <w:t>veniturile</w:t>
      </w:r>
      <w:proofErr w:type="spellEnd"/>
      <w:r w:rsidRPr="00FF4A06">
        <w:rPr>
          <w:szCs w:val="24"/>
        </w:rPr>
        <w:t xml:space="preserve"> </w:t>
      </w:r>
      <w:proofErr w:type="spellStart"/>
      <w:r w:rsidRPr="00FF4A06">
        <w:rPr>
          <w:szCs w:val="24"/>
        </w:rPr>
        <w:t>realizate</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anul</w:t>
      </w:r>
      <w:proofErr w:type="spellEnd"/>
      <w:r w:rsidRPr="00FF4A06">
        <w:rPr>
          <w:szCs w:val="24"/>
        </w:rPr>
        <w:t xml:space="preserve"> precedent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 xml:space="preserve"> </w:t>
      </w:r>
      <w:proofErr w:type="spellStart"/>
      <w:r w:rsidRPr="00FF4A06">
        <w:rPr>
          <w:szCs w:val="24"/>
        </w:rPr>
        <w:t>înregistrată</w:t>
      </w:r>
      <w:proofErr w:type="spellEnd"/>
      <w:r w:rsidRPr="00FF4A06">
        <w:rPr>
          <w:szCs w:val="24"/>
        </w:rPr>
        <w:t xml:space="preserve"> la </w:t>
      </w:r>
      <w:proofErr w:type="spellStart"/>
      <w:r w:rsidRPr="00FF4A06">
        <w:rPr>
          <w:szCs w:val="24"/>
        </w:rPr>
        <w:t>Administraţia</w:t>
      </w:r>
      <w:proofErr w:type="spellEnd"/>
      <w:r w:rsidRPr="00FF4A06">
        <w:rPr>
          <w:szCs w:val="24"/>
        </w:rPr>
        <w:t xml:space="preserve"> </w:t>
      </w:r>
      <w:proofErr w:type="spellStart"/>
      <w:r w:rsidRPr="00FF4A06">
        <w:rPr>
          <w:szCs w:val="24"/>
        </w:rPr>
        <w:t>Financiară</w:t>
      </w:r>
      <w:proofErr w:type="spellEnd"/>
    </w:p>
    <w:p w14:paraId="1FBEAB65" w14:textId="77777777" w:rsidR="00FF4A06" w:rsidRDefault="00FF4A06" w:rsidP="00FF4A06">
      <w:pPr>
        <w:jc w:val="both"/>
        <w:rPr>
          <w:szCs w:val="24"/>
        </w:rPr>
      </w:pPr>
    </w:p>
    <w:p w14:paraId="70C1F3E4" w14:textId="77777777" w:rsidR="00855E34" w:rsidRPr="00FF4A06" w:rsidRDefault="00855E34" w:rsidP="008D77B7">
      <w:pPr>
        <w:pStyle w:val="Listparagraf"/>
        <w:numPr>
          <w:ilvl w:val="0"/>
          <w:numId w:val="29"/>
        </w:numPr>
        <w:jc w:val="both"/>
        <w:rPr>
          <w:b/>
          <w:szCs w:val="24"/>
        </w:rPr>
      </w:pPr>
      <w:proofErr w:type="spellStart"/>
      <w:r w:rsidRPr="00FF4A06">
        <w:rPr>
          <w:b/>
          <w:szCs w:val="24"/>
        </w:rPr>
        <w:lastRenderedPageBreak/>
        <w:t>Documente</w:t>
      </w:r>
      <w:proofErr w:type="spellEnd"/>
      <w:r w:rsidRPr="00FF4A06">
        <w:rPr>
          <w:b/>
          <w:szCs w:val="24"/>
        </w:rPr>
        <w:t xml:space="preserve"> pe care </w:t>
      </w:r>
      <w:proofErr w:type="spellStart"/>
      <w:r w:rsidRPr="00FF4A06">
        <w:rPr>
          <w:b/>
          <w:szCs w:val="24"/>
        </w:rPr>
        <w:t>solicitanţii</w:t>
      </w:r>
      <w:proofErr w:type="spellEnd"/>
      <w:r w:rsidRPr="00FF4A06">
        <w:rPr>
          <w:b/>
          <w:szCs w:val="24"/>
        </w:rPr>
        <w:t xml:space="preserve"> </w:t>
      </w:r>
      <w:proofErr w:type="spellStart"/>
      <w:r w:rsidRPr="00FF4A06">
        <w:rPr>
          <w:b/>
          <w:szCs w:val="24"/>
        </w:rPr>
        <w:t>trebuie</w:t>
      </w:r>
      <w:proofErr w:type="spellEnd"/>
      <w:r w:rsidRPr="00FF4A06">
        <w:rPr>
          <w:b/>
          <w:szCs w:val="24"/>
        </w:rPr>
        <w:t xml:space="preserve"> </w:t>
      </w:r>
      <w:proofErr w:type="spellStart"/>
      <w:r w:rsidRPr="00FF4A06">
        <w:rPr>
          <w:b/>
          <w:szCs w:val="24"/>
        </w:rPr>
        <w:t>să</w:t>
      </w:r>
      <w:proofErr w:type="spellEnd"/>
      <w:r w:rsidRPr="00FF4A06">
        <w:rPr>
          <w:b/>
          <w:szCs w:val="24"/>
        </w:rPr>
        <w:t xml:space="preserve"> le </w:t>
      </w:r>
      <w:proofErr w:type="spellStart"/>
      <w:r w:rsidRPr="00FF4A06">
        <w:rPr>
          <w:b/>
          <w:szCs w:val="24"/>
        </w:rPr>
        <w:t>prezinte</w:t>
      </w:r>
      <w:proofErr w:type="spellEnd"/>
      <w:r w:rsidRPr="00FF4A06">
        <w:rPr>
          <w:b/>
          <w:szCs w:val="24"/>
        </w:rPr>
        <w:t xml:space="preserve"> </w:t>
      </w:r>
      <w:proofErr w:type="spellStart"/>
      <w:r w:rsidRPr="00FF4A06">
        <w:rPr>
          <w:b/>
          <w:szCs w:val="24"/>
        </w:rPr>
        <w:t>pentru</w:t>
      </w:r>
      <w:proofErr w:type="spellEnd"/>
      <w:r w:rsidRPr="00FF4A06">
        <w:rPr>
          <w:b/>
          <w:szCs w:val="24"/>
        </w:rPr>
        <w:t xml:space="preserve"> </w:t>
      </w:r>
      <w:proofErr w:type="spellStart"/>
      <w:r w:rsidRPr="00FF4A06">
        <w:rPr>
          <w:b/>
          <w:szCs w:val="24"/>
        </w:rPr>
        <w:t>terenurile</w:t>
      </w:r>
      <w:proofErr w:type="spellEnd"/>
      <w:r w:rsidRPr="00FF4A06">
        <w:rPr>
          <w:b/>
          <w:szCs w:val="24"/>
        </w:rPr>
        <w:t xml:space="preserve"> </w:t>
      </w:r>
      <w:proofErr w:type="spellStart"/>
      <w:r w:rsidRPr="00FF4A06">
        <w:rPr>
          <w:b/>
          <w:szCs w:val="24"/>
        </w:rPr>
        <w:t>şi</w:t>
      </w:r>
      <w:proofErr w:type="spellEnd"/>
      <w:r w:rsidRPr="00FF4A06">
        <w:rPr>
          <w:b/>
          <w:szCs w:val="24"/>
        </w:rPr>
        <w:t xml:space="preserve"> </w:t>
      </w:r>
      <w:proofErr w:type="spellStart"/>
      <w:r w:rsidRPr="00FF4A06">
        <w:rPr>
          <w:b/>
          <w:szCs w:val="24"/>
        </w:rPr>
        <w:t>clădirile</w:t>
      </w:r>
      <w:proofErr w:type="spellEnd"/>
      <w:r w:rsidRPr="00FF4A06">
        <w:rPr>
          <w:b/>
          <w:szCs w:val="24"/>
        </w:rPr>
        <w:t xml:space="preserve"> </w:t>
      </w:r>
      <w:proofErr w:type="spellStart"/>
      <w:r w:rsidRPr="00FF4A06">
        <w:rPr>
          <w:b/>
          <w:szCs w:val="24"/>
        </w:rPr>
        <w:t>aferente</w:t>
      </w:r>
      <w:proofErr w:type="spellEnd"/>
      <w:r w:rsidRPr="00FF4A06">
        <w:rPr>
          <w:b/>
          <w:szCs w:val="24"/>
        </w:rPr>
        <w:t xml:space="preserve"> </w:t>
      </w:r>
      <w:proofErr w:type="spellStart"/>
      <w:r w:rsidRPr="00FF4A06">
        <w:rPr>
          <w:b/>
          <w:szCs w:val="24"/>
        </w:rPr>
        <w:t>obiectivelor</w:t>
      </w:r>
      <w:proofErr w:type="spellEnd"/>
      <w:r w:rsidRPr="00FF4A06">
        <w:rPr>
          <w:b/>
          <w:szCs w:val="24"/>
        </w:rPr>
        <w:t xml:space="preserve"> </w:t>
      </w:r>
      <w:proofErr w:type="spellStart"/>
      <w:r w:rsidRPr="00FF4A06">
        <w:rPr>
          <w:b/>
          <w:szCs w:val="24"/>
        </w:rPr>
        <w:t>prevăzute</w:t>
      </w:r>
      <w:proofErr w:type="spellEnd"/>
      <w:r w:rsidRPr="00FF4A06">
        <w:rPr>
          <w:b/>
          <w:szCs w:val="24"/>
        </w:rPr>
        <w:t xml:space="preserve"> </w:t>
      </w:r>
      <w:proofErr w:type="spellStart"/>
      <w:r w:rsidRPr="00FF4A06">
        <w:rPr>
          <w:b/>
          <w:szCs w:val="24"/>
        </w:rPr>
        <w:t>în</w:t>
      </w:r>
      <w:proofErr w:type="spellEnd"/>
      <w:r w:rsidRPr="00FF4A06">
        <w:rPr>
          <w:b/>
          <w:szCs w:val="24"/>
        </w:rPr>
        <w:t xml:space="preserve"> </w:t>
      </w:r>
      <w:proofErr w:type="spellStart"/>
      <w:r w:rsidRPr="00FF4A06">
        <w:rPr>
          <w:b/>
          <w:szCs w:val="24"/>
        </w:rPr>
        <w:t>Planul</w:t>
      </w:r>
      <w:proofErr w:type="spellEnd"/>
      <w:r w:rsidRPr="00FF4A06">
        <w:rPr>
          <w:b/>
          <w:szCs w:val="24"/>
        </w:rPr>
        <w:t xml:space="preserve"> de </w:t>
      </w:r>
      <w:proofErr w:type="spellStart"/>
      <w:r w:rsidRPr="00FF4A06">
        <w:rPr>
          <w:b/>
          <w:szCs w:val="24"/>
        </w:rPr>
        <w:t>Afaceri</w:t>
      </w:r>
      <w:proofErr w:type="spellEnd"/>
    </w:p>
    <w:p w14:paraId="5BB6667D" w14:textId="77777777" w:rsidR="00855E34" w:rsidRPr="00FF4A06" w:rsidRDefault="00855E34" w:rsidP="00FF4A06">
      <w:pPr>
        <w:jc w:val="both"/>
        <w:rPr>
          <w:szCs w:val="24"/>
        </w:rPr>
      </w:pPr>
      <w:proofErr w:type="spellStart"/>
      <w:r w:rsidRPr="00FF4A06">
        <w:rPr>
          <w:szCs w:val="24"/>
        </w:rPr>
        <w:t>Pentru</w:t>
      </w:r>
      <w:proofErr w:type="spellEnd"/>
      <w:r w:rsidRPr="00FF4A06">
        <w:rPr>
          <w:szCs w:val="24"/>
        </w:rPr>
        <w:t xml:space="preserve"> </w:t>
      </w:r>
      <w:proofErr w:type="spellStart"/>
      <w:r w:rsidRPr="00FF4A06">
        <w:rPr>
          <w:szCs w:val="24"/>
        </w:rPr>
        <w:t>situaţia</w:t>
      </w:r>
      <w:proofErr w:type="spellEnd"/>
      <w:r w:rsidRPr="00FF4A06">
        <w:rPr>
          <w:szCs w:val="24"/>
        </w:rPr>
        <w:t xml:space="preserve"> </w:t>
      </w:r>
      <w:proofErr w:type="spellStart"/>
      <w:r w:rsidRPr="00FF4A06">
        <w:rPr>
          <w:szCs w:val="24"/>
        </w:rPr>
        <w:t>în</w:t>
      </w:r>
      <w:proofErr w:type="spellEnd"/>
      <w:r w:rsidRPr="00FF4A06">
        <w:rPr>
          <w:szCs w:val="24"/>
        </w:rPr>
        <w:t xml:space="preserve"> care </w:t>
      </w:r>
      <w:proofErr w:type="spellStart"/>
      <w:r w:rsidRPr="00FF4A06">
        <w:rPr>
          <w:szCs w:val="24"/>
        </w:rPr>
        <w:t>terenul</w:t>
      </w:r>
      <w:proofErr w:type="spellEnd"/>
      <w:r w:rsidRPr="00FF4A06">
        <w:rPr>
          <w:szCs w:val="24"/>
        </w:rPr>
        <w:t xml:space="preserve"> </w:t>
      </w:r>
      <w:proofErr w:type="spellStart"/>
      <w:r w:rsidRPr="00FF4A06">
        <w:rPr>
          <w:szCs w:val="24"/>
        </w:rPr>
        <w:t>urmează</w:t>
      </w:r>
      <w:proofErr w:type="spellEnd"/>
      <w:r w:rsidRPr="00FF4A06">
        <w:rPr>
          <w:szCs w:val="24"/>
        </w:rPr>
        <w:t xml:space="preserve"> </w:t>
      </w:r>
      <w:proofErr w:type="spellStart"/>
      <w:r w:rsidRPr="00FF4A06">
        <w:rPr>
          <w:szCs w:val="24"/>
        </w:rPr>
        <w:t>să</w:t>
      </w:r>
      <w:proofErr w:type="spellEnd"/>
      <w:r w:rsidRPr="00FF4A06">
        <w:rPr>
          <w:szCs w:val="24"/>
        </w:rPr>
        <w:t xml:space="preserve"> fie </w:t>
      </w:r>
      <w:proofErr w:type="spellStart"/>
      <w:r w:rsidRPr="00FF4A06">
        <w:rPr>
          <w:szCs w:val="24"/>
        </w:rPr>
        <w:t>achiziţionat</w:t>
      </w:r>
      <w:proofErr w:type="spellEnd"/>
      <w:r w:rsidRPr="00FF4A06">
        <w:rPr>
          <w:szCs w:val="24"/>
        </w:rPr>
        <w:t xml:space="preserve"> ulterior </w:t>
      </w:r>
      <w:proofErr w:type="spellStart"/>
      <w:r w:rsidRPr="00FF4A06">
        <w:rPr>
          <w:szCs w:val="24"/>
        </w:rPr>
        <w:t>semnării</w:t>
      </w:r>
      <w:proofErr w:type="spellEnd"/>
      <w:r w:rsidRPr="00FF4A06">
        <w:rPr>
          <w:szCs w:val="24"/>
        </w:rPr>
        <w:t xml:space="preserve"> </w:t>
      </w:r>
      <w:proofErr w:type="spellStart"/>
      <w:r w:rsidRPr="00FF4A06">
        <w:rPr>
          <w:szCs w:val="24"/>
        </w:rPr>
        <w:t>Contractului</w:t>
      </w:r>
      <w:proofErr w:type="spellEnd"/>
      <w:r w:rsidRPr="00FF4A06">
        <w:rPr>
          <w:szCs w:val="24"/>
        </w:rPr>
        <w:t xml:space="preserve"> de </w:t>
      </w:r>
      <w:proofErr w:type="spellStart"/>
      <w:r w:rsidRPr="00FF4A06">
        <w:rPr>
          <w:szCs w:val="24"/>
        </w:rPr>
        <w:t>finanţare</w:t>
      </w:r>
      <w:proofErr w:type="spellEnd"/>
      <w:r w:rsidRPr="00FF4A06">
        <w:rPr>
          <w:szCs w:val="24"/>
        </w:rPr>
        <w:t xml:space="preserve"> </w:t>
      </w:r>
      <w:proofErr w:type="spellStart"/>
      <w:r w:rsidRPr="00FF4A06">
        <w:rPr>
          <w:szCs w:val="24"/>
        </w:rPr>
        <w:t>documentele</w:t>
      </w:r>
      <w:proofErr w:type="spellEnd"/>
      <w:r w:rsidRPr="00FF4A06">
        <w:rPr>
          <w:szCs w:val="24"/>
        </w:rPr>
        <w:t xml:space="preserve"> de </w:t>
      </w:r>
      <w:proofErr w:type="spellStart"/>
      <w:r w:rsidRPr="00FF4A06">
        <w:rPr>
          <w:szCs w:val="24"/>
        </w:rPr>
        <w:t>proprietate</w:t>
      </w:r>
      <w:proofErr w:type="spellEnd"/>
      <w:r w:rsidRPr="00FF4A06">
        <w:rPr>
          <w:szCs w:val="24"/>
        </w:rPr>
        <w:t xml:space="preserve"> </w:t>
      </w:r>
      <w:proofErr w:type="spellStart"/>
      <w:r w:rsidRPr="00FF4A06">
        <w:rPr>
          <w:szCs w:val="24"/>
        </w:rPr>
        <w:t>vor</w:t>
      </w:r>
      <w:proofErr w:type="spellEnd"/>
      <w:r w:rsidRPr="00FF4A06">
        <w:rPr>
          <w:szCs w:val="24"/>
        </w:rPr>
        <w:t xml:space="preserve"> fi </w:t>
      </w:r>
      <w:proofErr w:type="spellStart"/>
      <w:r w:rsidRPr="00FF4A06">
        <w:rPr>
          <w:szCs w:val="24"/>
        </w:rPr>
        <w:t>prezentate</w:t>
      </w:r>
      <w:proofErr w:type="spellEnd"/>
      <w:r w:rsidRPr="00FF4A06">
        <w:rPr>
          <w:szCs w:val="24"/>
        </w:rPr>
        <w:t xml:space="preserve"> la a </w:t>
      </w:r>
      <w:proofErr w:type="spellStart"/>
      <w:r w:rsidRPr="00FF4A06">
        <w:rPr>
          <w:szCs w:val="24"/>
        </w:rPr>
        <w:t>doua</w:t>
      </w:r>
      <w:proofErr w:type="spellEnd"/>
      <w:r w:rsidRPr="00FF4A06">
        <w:rPr>
          <w:szCs w:val="24"/>
        </w:rPr>
        <w:t xml:space="preserve"> </w:t>
      </w:r>
      <w:proofErr w:type="spellStart"/>
      <w:r w:rsidRPr="00FF4A06">
        <w:rPr>
          <w:szCs w:val="24"/>
        </w:rPr>
        <w:t>tranşa</w:t>
      </w:r>
      <w:proofErr w:type="spellEnd"/>
      <w:r w:rsidRPr="00FF4A06">
        <w:rPr>
          <w:szCs w:val="24"/>
        </w:rPr>
        <w:t xml:space="preserve"> de </w:t>
      </w:r>
      <w:proofErr w:type="spellStart"/>
      <w:r w:rsidRPr="00FF4A06">
        <w:rPr>
          <w:szCs w:val="24"/>
        </w:rPr>
        <w:t>plată</w:t>
      </w:r>
      <w:proofErr w:type="spellEnd"/>
      <w:r w:rsidRPr="00FF4A06">
        <w:rPr>
          <w:szCs w:val="24"/>
        </w:rPr>
        <w:t>.</w:t>
      </w:r>
    </w:p>
    <w:p w14:paraId="7F86C291" w14:textId="77777777" w:rsidR="00855E34" w:rsidRDefault="00855E34" w:rsidP="008D77B7">
      <w:pPr>
        <w:pStyle w:val="Listparagraf"/>
        <w:numPr>
          <w:ilvl w:val="0"/>
          <w:numId w:val="30"/>
        </w:numPr>
        <w:jc w:val="both"/>
        <w:rPr>
          <w:szCs w:val="24"/>
        </w:rPr>
      </w:pPr>
      <w:proofErr w:type="spellStart"/>
      <w:r w:rsidRPr="00FF4A06">
        <w:rPr>
          <w:b/>
          <w:szCs w:val="24"/>
        </w:rPr>
        <w:t>Pentru</w:t>
      </w:r>
      <w:proofErr w:type="spellEnd"/>
      <w:r w:rsidRPr="00FF4A06">
        <w:rPr>
          <w:b/>
          <w:szCs w:val="24"/>
        </w:rPr>
        <w:t xml:space="preserve"> </w:t>
      </w:r>
      <w:proofErr w:type="spellStart"/>
      <w:r w:rsidRPr="00FF4A06">
        <w:rPr>
          <w:b/>
          <w:szCs w:val="24"/>
        </w:rPr>
        <w:t>proiectele</w:t>
      </w:r>
      <w:proofErr w:type="spellEnd"/>
      <w:r w:rsidRPr="00FF4A06">
        <w:rPr>
          <w:b/>
          <w:szCs w:val="24"/>
        </w:rPr>
        <w:t xml:space="preserve"> care </w:t>
      </w:r>
      <w:proofErr w:type="spellStart"/>
      <w:r w:rsidRPr="00FF4A06">
        <w:rPr>
          <w:b/>
          <w:szCs w:val="24"/>
        </w:rPr>
        <w:t>presupun</w:t>
      </w:r>
      <w:proofErr w:type="spellEnd"/>
      <w:r w:rsidRPr="00FF4A06">
        <w:rPr>
          <w:b/>
          <w:szCs w:val="24"/>
        </w:rPr>
        <w:t xml:space="preserve"> </w:t>
      </w:r>
      <w:proofErr w:type="spellStart"/>
      <w:r w:rsidRPr="00FF4A06">
        <w:rPr>
          <w:b/>
          <w:szCs w:val="24"/>
        </w:rPr>
        <w:t>realizarea</w:t>
      </w:r>
      <w:proofErr w:type="spellEnd"/>
      <w:r w:rsidRPr="00FF4A06">
        <w:rPr>
          <w:b/>
          <w:szCs w:val="24"/>
        </w:rPr>
        <w:t xml:space="preserve"> de </w:t>
      </w:r>
      <w:proofErr w:type="spellStart"/>
      <w:r w:rsidRPr="00FF4A06">
        <w:rPr>
          <w:b/>
          <w:szCs w:val="24"/>
        </w:rPr>
        <w:t>lucrări</w:t>
      </w:r>
      <w:proofErr w:type="spellEnd"/>
      <w:r w:rsidRPr="00FF4A06">
        <w:rPr>
          <w:b/>
          <w:szCs w:val="24"/>
        </w:rPr>
        <w:t xml:space="preserve"> de </w:t>
      </w:r>
      <w:proofErr w:type="spellStart"/>
      <w:r w:rsidRPr="00FF4A06">
        <w:rPr>
          <w:b/>
          <w:szCs w:val="24"/>
        </w:rPr>
        <w:t>construcţie</w:t>
      </w:r>
      <w:proofErr w:type="spellEnd"/>
      <w:r w:rsidRPr="00FF4A06">
        <w:rPr>
          <w:b/>
          <w:szCs w:val="24"/>
        </w:rPr>
        <w:t xml:space="preserve"> </w:t>
      </w:r>
      <w:proofErr w:type="spellStart"/>
      <w:r w:rsidRPr="00FF4A06">
        <w:rPr>
          <w:b/>
          <w:szCs w:val="24"/>
        </w:rPr>
        <w:t>sau</w:t>
      </w:r>
      <w:proofErr w:type="spellEnd"/>
      <w:r w:rsidRPr="00FF4A06">
        <w:rPr>
          <w:b/>
          <w:szCs w:val="24"/>
        </w:rPr>
        <w:t xml:space="preserve"> </w:t>
      </w:r>
      <w:proofErr w:type="spellStart"/>
      <w:r w:rsidRPr="00FF4A06">
        <w:rPr>
          <w:b/>
          <w:szCs w:val="24"/>
        </w:rPr>
        <w:t>achizitia</w:t>
      </w:r>
      <w:proofErr w:type="spellEnd"/>
      <w:r w:rsidRPr="00FF4A06">
        <w:rPr>
          <w:b/>
          <w:szCs w:val="24"/>
        </w:rPr>
        <w:t xml:space="preserve"> de </w:t>
      </w:r>
      <w:proofErr w:type="spellStart"/>
      <w:r w:rsidRPr="00FF4A06">
        <w:rPr>
          <w:b/>
          <w:szCs w:val="24"/>
        </w:rPr>
        <w:t>utilaje</w:t>
      </w:r>
      <w:proofErr w:type="spellEnd"/>
      <w:r w:rsidRPr="00FF4A06">
        <w:rPr>
          <w:b/>
          <w:szCs w:val="24"/>
        </w:rPr>
        <w:t>/</w:t>
      </w:r>
      <w:proofErr w:type="spellStart"/>
      <w:r w:rsidRPr="00FF4A06">
        <w:rPr>
          <w:b/>
          <w:szCs w:val="24"/>
        </w:rPr>
        <w:t>echipamente</w:t>
      </w:r>
      <w:proofErr w:type="spellEnd"/>
      <w:r w:rsidRPr="00FF4A06">
        <w:rPr>
          <w:b/>
          <w:szCs w:val="24"/>
        </w:rPr>
        <w:t xml:space="preserve"> cu </w:t>
      </w:r>
      <w:proofErr w:type="spellStart"/>
      <w:r w:rsidRPr="00FF4A06">
        <w:rPr>
          <w:b/>
          <w:szCs w:val="24"/>
        </w:rPr>
        <w:t>montaj</w:t>
      </w:r>
      <w:proofErr w:type="spellEnd"/>
      <w:r w:rsidRPr="00FF4A06">
        <w:rPr>
          <w:b/>
          <w:szCs w:val="24"/>
        </w:rPr>
        <w:t>,</w:t>
      </w:r>
      <w:r w:rsidRPr="00FF4A06">
        <w:rPr>
          <w:szCs w:val="24"/>
        </w:rPr>
        <w:t xml:space="preserve"> se </w:t>
      </w:r>
      <w:proofErr w:type="spellStart"/>
      <w:r w:rsidRPr="00FF4A06">
        <w:rPr>
          <w:szCs w:val="24"/>
        </w:rPr>
        <w:t>va</w:t>
      </w:r>
      <w:proofErr w:type="spellEnd"/>
      <w:r w:rsidRPr="00FF4A06">
        <w:rPr>
          <w:szCs w:val="24"/>
        </w:rPr>
        <w:t xml:space="preserve"> </w:t>
      </w:r>
      <w:proofErr w:type="spellStart"/>
      <w:r w:rsidRPr="00FF4A06">
        <w:rPr>
          <w:szCs w:val="24"/>
        </w:rPr>
        <w:t>prezenta</w:t>
      </w:r>
      <w:proofErr w:type="spellEnd"/>
      <w:r w:rsidRPr="00FF4A06">
        <w:rPr>
          <w:szCs w:val="24"/>
        </w:rPr>
        <w:t xml:space="preserve"> </w:t>
      </w:r>
      <w:proofErr w:type="spellStart"/>
      <w:r w:rsidRPr="00FF4A06">
        <w:rPr>
          <w:szCs w:val="24"/>
        </w:rPr>
        <w:t>înscrisul</w:t>
      </w:r>
      <w:proofErr w:type="spellEnd"/>
      <w:r w:rsidRPr="00FF4A06">
        <w:rPr>
          <w:szCs w:val="24"/>
        </w:rPr>
        <w:t xml:space="preserve"> care </w:t>
      </w:r>
      <w:proofErr w:type="spellStart"/>
      <w:r w:rsidRPr="00FF4A06">
        <w:rPr>
          <w:szCs w:val="24"/>
        </w:rPr>
        <w:t>să</w:t>
      </w:r>
      <w:proofErr w:type="spellEnd"/>
      <w:r w:rsidRPr="00FF4A06">
        <w:rPr>
          <w:szCs w:val="24"/>
        </w:rPr>
        <w:t xml:space="preserve"> </w:t>
      </w:r>
      <w:proofErr w:type="spellStart"/>
      <w:r w:rsidRPr="00FF4A06">
        <w:rPr>
          <w:szCs w:val="24"/>
        </w:rPr>
        <w:t>certifice</w:t>
      </w:r>
      <w:proofErr w:type="spellEnd"/>
      <w:r w:rsidRPr="00FF4A06">
        <w:rPr>
          <w:szCs w:val="24"/>
        </w:rPr>
        <w:t xml:space="preserve">, </w:t>
      </w:r>
      <w:proofErr w:type="spellStart"/>
      <w:r w:rsidRPr="00FF4A06">
        <w:rPr>
          <w:szCs w:val="24"/>
        </w:rPr>
        <w:t>după</w:t>
      </w:r>
      <w:proofErr w:type="spellEnd"/>
      <w:r w:rsidRPr="00FF4A06">
        <w:rPr>
          <w:szCs w:val="24"/>
        </w:rPr>
        <w:t xml:space="preserve"> </w:t>
      </w:r>
      <w:proofErr w:type="spellStart"/>
      <w:r w:rsidRPr="00FF4A06">
        <w:rPr>
          <w:szCs w:val="24"/>
        </w:rPr>
        <w:t>caz</w:t>
      </w:r>
      <w:proofErr w:type="spellEnd"/>
      <w:r w:rsidRPr="00FF4A06">
        <w:rPr>
          <w:szCs w:val="24"/>
        </w:rPr>
        <w:t>:</w:t>
      </w:r>
    </w:p>
    <w:p w14:paraId="6FE329DC" w14:textId="77777777" w:rsidR="00A60414" w:rsidRPr="00FF4A06" w:rsidRDefault="00A60414" w:rsidP="00A60414">
      <w:pPr>
        <w:pStyle w:val="Listparagraf"/>
        <w:ind w:left="720" w:firstLine="0"/>
        <w:jc w:val="both"/>
        <w:rPr>
          <w:szCs w:val="24"/>
        </w:rPr>
      </w:pPr>
    </w:p>
    <w:p w14:paraId="78C9E06B" w14:textId="77777777" w:rsidR="00855E34" w:rsidRPr="00FF4A06" w:rsidRDefault="00FF4A06" w:rsidP="00FF4A06">
      <w:pPr>
        <w:ind w:firstLine="720"/>
        <w:jc w:val="both"/>
        <w:rPr>
          <w:b/>
          <w:szCs w:val="24"/>
        </w:rPr>
      </w:pPr>
      <w:r w:rsidRPr="00FF4A06">
        <w:rPr>
          <w:b/>
          <w:szCs w:val="24"/>
        </w:rPr>
        <w:t xml:space="preserve">a. </w:t>
      </w:r>
      <w:proofErr w:type="spellStart"/>
      <w:r w:rsidR="00855E34" w:rsidRPr="00FF4A06">
        <w:rPr>
          <w:b/>
          <w:szCs w:val="24"/>
        </w:rPr>
        <w:t>Dreptul</w:t>
      </w:r>
      <w:proofErr w:type="spellEnd"/>
      <w:r w:rsidR="00855E34" w:rsidRPr="00FF4A06">
        <w:rPr>
          <w:b/>
          <w:szCs w:val="24"/>
        </w:rPr>
        <w:t xml:space="preserve"> de </w:t>
      </w:r>
      <w:proofErr w:type="spellStart"/>
      <w:r w:rsidR="00855E34" w:rsidRPr="00FF4A06">
        <w:rPr>
          <w:b/>
          <w:szCs w:val="24"/>
        </w:rPr>
        <w:t>proprietate</w:t>
      </w:r>
      <w:proofErr w:type="spellEnd"/>
      <w:r w:rsidR="00855E34" w:rsidRPr="00FF4A06">
        <w:rPr>
          <w:b/>
          <w:szCs w:val="24"/>
        </w:rPr>
        <w:t xml:space="preserve"> </w:t>
      </w:r>
      <w:proofErr w:type="spellStart"/>
      <w:r w:rsidR="00855E34" w:rsidRPr="00FF4A06">
        <w:rPr>
          <w:b/>
          <w:szCs w:val="24"/>
        </w:rPr>
        <w:t>privată</w:t>
      </w:r>
      <w:proofErr w:type="spellEnd"/>
    </w:p>
    <w:p w14:paraId="73B360AE" w14:textId="77777777" w:rsidR="00855E34" w:rsidRPr="00FF4A06" w:rsidRDefault="00855E34" w:rsidP="00FF4A06">
      <w:pPr>
        <w:jc w:val="both"/>
        <w:rPr>
          <w:szCs w:val="24"/>
        </w:rPr>
      </w:pPr>
      <w:proofErr w:type="spellStart"/>
      <w:r w:rsidRPr="00FF4A06">
        <w:rPr>
          <w:szCs w:val="24"/>
        </w:rPr>
        <w:t>Actele</w:t>
      </w:r>
      <w:proofErr w:type="spellEnd"/>
      <w:r w:rsidRPr="00FF4A06">
        <w:rPr>
          <w:szCs w:val="24"/>
        </w:rPr>
        <w:t xml:space="preserve"> </w:t>
      </w:r>
      <w:proofErr w:type="spellStart"/>
      <w:r w:rsidRPr="00FF4A06">
        <w:rPr>
          <w:szCs w:val="24"/>
        </w:rPr>
        <w:t>doveditoare</w:t>
      </w:r>
      <w:proofErr w:type="spellEnd"/>
      <w:r w:rsidRPr="00FF4A06">
        <w:rPr>
          <w:szCs w:val="24"/>
        </w:rPr>
        <w:t xml:space="preserve"> ale </w:t>
      </w:r>
      <w:proofErr w:type="spellStart"/>
      <w:r w:rsidRPr="00FF4A06">
        <w:rPr>
          <w:szCs w:val="24"/>
        </w:rPr>
        <w:t>dreptului</w:t>
      </w:r>
      <w:proofErr w:type="spellEnd"/>
      <w:r w:rsidRPr="00FF4A06">
        <w:rPr>
          <w:szCs w:val="24"/>
        </w:rPr>
        <w:t xml:space="preserve"> de </w:t>
      </w:r>
      <w:proofErr w:type="spellStart"/>
      <w:r w:rsidRPr="00FF4A06">
        <w:rPr>
          <w:szCs w:val="24"/>
        </w:rPr>
        <w:t>proprietate</w:t>
      </w:r>
      <w:proofErr w:type="spellEnd"/>
      <w:r w:rsidRPr="00FF4A06">
        <w:rPr>
          <w:szCs w:val="24"/>
        </w:rPr>
        <w:t xml:space="preserve"> </w:t>
      </w:r>
      <w:proofErr w:type="spellStart"/>
      <w:r w:rsidRPr="00FF4A06">
        <w:rPr>
          <w:szCs w:val="24"/>
        </w:rPr>
        <w:t>privată</w:t>
      </w:r>
      <w:proofErr w:type="spellEnd"/>
      <w:r w:rsidRPr="00FF4A06">
        <w:rPr>
          <w:szCs w:val="24"/>
        </w:rPr>
        <w:t xml:space="preserve">, </w:t>
      </w:r>
      <w:proofErr w:type="spellStart"/>
      <w:r w:rsidRPr="00FF4A06">
        <w:rPr>
          <w:szCs w:val="24"/>
        </w:rPr>
        <w:t>reprezentate</w:t>
      </w:r>
      <w:proofErr w:type="spellEnd"/>
      <w:r w:rsidRPr="00FF4A06">
        <w:rPr>
          <w:szCs w:val="24"/>
        </w:rPr>
        <w:t xml:space="preserve"> de </w:t>
      </w:r>
      <w:proofErr w:type="spellStart"/>
      <w:r w:rsidRPr="00FF4A06">
        <w:rPr>
          <w:szCs w:val="24"/>
        </w:rPr>
        <w:t>înscrisurile</w:t>
      </w:r>
      <w:proofErr w:type="spellEnd"/>
      <w:r w:rsidRPr="00FF4A06">
        <w:rPr>
          <w:szCs w:val="24"/>
        </w:rPr>
        <w:t xml:space="preserve"> </w:t>
      </w:r>
      <w:proofErr w:type="spellStart"/>
      <w:r w:rsidRPr="00FF4A06">
        <w:rPr>
          <w:szCs w:val="24"/>
        </w:rPr>
        <w:t>constatatoare</w:t>
      </w:r>
      <w:proofErr w:type="spellEnd"/>
      <w:r w:rsidRPr="00FF4A06">
        <w:rPr>
          <w:szCs w:val="24"/>
        </w:rPr>
        <w:t xml:space="preserve"> ale </w:t>
      </w:r>
      <w:proofErr w:type="spellStart"/>
      <w:r w:rsidRPr="00FF4A06">
        <w:rPr>
          <w:szCs w:val="24"/>
        </w:rPr>
        <w:t>unui</w:t>
      </w:r>
      <w:proofErr w:type="spellEnd"/>
      <w:r w:rsidRPr="00FF4A06">
        <w:rPr>
          <w:szCs w:val="24"/>
        </w:rPr>
        <w:t xml:space="preserve"> act juridic civil, </w:t>
      </w:r>
      <w:proofErr w:type="spellStart"/>
      <w:r w:rsidRPr="00FF4A06">
        <w:rPr>
          <w:szCs w:val="24"/>
        </w:rPr>
        <w:t>jurisdicţional</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administrativ</w:t>
      </w:r>
      <w:proofErr w:type="spellEnd"/>
      <w:r w:rsidRPr="00FF4A06">
        <w:rPr>
          <w:szCs w:val="24"/>
        </w:rPr>
        <w:t xml:space="preserve"> cu </w:t>
      </w:r>
      <w:proofErr w:type="spellStart"/>
      <w:r w:rsidRPr="00FF4A06">
        <w:rPr>
          <w:szCs w:val="24"/>
        </w:rPr>
        <w:t>efect</w:t>
      </w:r>
      <w:proofErr w:type="spellEnd"/>
      <w:r w:rsidRPr="00FF4A06">
        <w:rPr>
          <w:szCs w:val="24"/>
        </w:rPr>
        <w:t xml:space="preserve"> </w:t>
      </w:r>
      <w:proofErr w:type="spellStart"/>
      <w:r w:rsidRPr="00FF4A06">
        <w:rPr>
          <w:szCs w:val="24"/>
        </w:rPr>
        <w:t>constitutiv</w:t>
      </w:r>
      <w:proofErr w:type="spellEnd"/>
      <w:r w:rsidRPr="00FF4A06">
        <w:rPr>
          <w:szCs w:val="24"/>
        </w:rPr>
        <w:t xml:space="preserve"> </w:t>
      </w:r>
      <w:proofErr w:type="spellStart"/>
      <w:r w:rsidRPr="00FF4A06">
        <w:rPr>
          <w:szCs w:val="24"/>
        </w:rPr>
        <w:t>translativ</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declarativ</w:t>
      </w:r>
      <w:proofErr w:type="spellEnd"/>
      <w:r w:rsidRPr="00FF4A06">
        <w:rPr>
          <w:szCs w:val="24"/>
        </w:rPr>
        <w:t xml:space="preserve"> de </w:t>
      </w:r>
      <w:proofErr w:type="spellStart"/>
      <w:r w:rsidRPr="00FF4A06">
        <w:rPr>
          <w:szCs w:val="24"/>
        </w:rPr>
        <w:t>proprietate</w:t>
      </w:r>
      <w:proofErr w:type="spellEnd"/>
      <w:r w:rsidRPr="00FF4A06">
        <w:rPr>
          <w:szCs w:val="24"/>
        </w:rPr>
        <w:t>, precum:</w:t>
      </w:r>
    </w:p>
    <w:p w14:paraId="4390DE22" w14:textId="77777777" w:rsidR="00855E34" w:rsidRPr="00FF4A06" w:rsidRDefault="00855E34" w:rsidP="008D77B7">
      <w:pPr>
        <w:pStyle w:val="Listparagraf"/>
        <w:numPr>
          <w:ilvl w:val="0"/>
          <w:numId w:val="31"/>
        </w:numPr>
        <w:jc w:val="both"/>
        <w:rPr>
          <w:szCs w:val="24"/>
        </w:rPr>
      </w:pPr>
      <w:proofErr w:type="spellStart"/>
      <w:r w:rsidRPr="00FF4A06">
        <w:rPr>
          <w:szCs w:val="24"/>
        </w:rPr>
        <w:t>Actele</w:t>
      </w:r>
      <w:proofErr w:type="spellEnd"/>
      <w:r w:rsidRPr="00FF4A06">
        <w:rPr>
          <w:szCs w:val="24"/>
        </w:rPr>
        <w:t xml:space="preserve"> </w:t>
      </w:r>
      <w:proofErr w:type="spellStart"/>
      <w:r w:rsidRPr="00FF4A06">
        <w:rPr>
          <w:szCs w:val="24"/>
        </w:rPr>
        <w:t>juridice</w:t>
      </w:r>
      <w:proofErr w:type="spellEnd"/>
      <w:r w:rsidRPr="00FF4A06">
        <w:rPr>
          <w:szCs w:val="24"/>
        </w:rPr>
        <w:t xml:space="preserve"> translative de </w:t>
      </w:r>
      <w:proofErr w:type="spellStart"/>
      <w:r w:rsidRPr="00FF4A06">
        <w:rPr>
          <w:szCs w:val="24"/>
        </w:rPr>
        <w:t>proprietate</w:t>
      </w:r>
      <w:proofErr w:type="spellEnd"/>
      <w:r w:rsidRPr="00FF4A06">
        <w:rPr>
          <w:szCs w:val="24"/>
        </w:rPr>
        <w:t xml:space="preserve">, precum </w:t>
      </w:r>
      <w:proofErr w:type="spellStart"/>
      <w:r w:rsidRPr="00FF4A06">
        <w:rPr>
          <w:szCs w:val="24"/>
        </w:rPr>
        <w:t>contractele</w:t>
      </w:r>
      <w:proofErr w:type="spellEnd"/>
      <w:r w:rsidRPr="00FF4A06">
        <w:rPr>
          <w:szCs w:val="24"/>
        </w:rPr>
        <w:t xml:space="preserve"> de </w:t>
      </w:r>
      <w:proofErr w:type="spellStart"/>
      <w:r w:rsidRPr="00FF4A06">
        <w:rPr>
          <w:szCs w:val="24"/>
        </w:rPr>
        <w:t>vânzare-cumpărare</w:t>
      </w:r>
      <w:proofErr w:type="spellEnd"/>
      <w:r w:rsidRPr="00FF4A06">
        <w:rPr>
          <w:szCs w:val="24"/>
        </w:rPr>
        <w:t xml:space="preserve">, </w:t>
      </w:r>
      <w:proofErr w:type="spellStart"/>
      <w:r w:rsidRPr="00FF4A06">
        <w:rPr>
          <w:szCs w:val="24"/>
        </w:rPr>
        <w:t>donaţie</w:t>
      </w:r>
      <w:proofErr w:type="spellEnd"/>
      <w:r w:rsidRPr="00FF4A06">
        <w:rPr>
          <w:szCs w:val="24"/>
        </w:rPr>
        <w:t xml:space="preserve">, </w:t>
      </w:r>
      <w:proofErr w:type="spellStart"/>
      <w:r w:rsidRPr="00FF4A06">
        <w:rPr>
          <w:szCs w:val="24"/>
        </w:rPr>
        <w:t>schimb</w:t>
      </w:r>
      <w:proofErr w:type="spellEnd"/>
      <w:r w:rsidRPr="00FF4A06">
        <w:rPr>
          <w:szCs w:val="24"/>
        </w:rPr>
        <w:t xml:space="preserve">, </w:t>
      </w:r>
      <w:proofErr w:type="spellStart"/>
      <w:r w:rsidRPr="00FF4A06">
        <w:rPr>
          <w:szCs w:val="24"/>
        </w:rPr>
        <w:t>etc</w:t>
      </w:r>
      <w:proofErr w:type="spellEnd"/>
      <w:r w:rsidRPr="00FF4A06">
        <w:rPr>
          <w:szCs w:val="24"/>
        </w:rPr>
        <w:t>;</w:t>
      </w:r>
    </w:p>
    <w:p w14:paraId="27A69FFC" w14:textId="77777777" w:rsidR="00855E34" w:rsidRPr="00FF4A06" w:rsidRDefault="00855E34" w:rsidP="008D77B7">
      <w:pPr>
        <w:pStyle w:val="Listparagraf"/>
        <w:numPr>
          <w:ilvl w:val="0"/>
          <w:numId w:val="31"/>
        </w:numPr>
        <w:jc w:val="both"/>
        <w:rPr>
          <w:szCs w:val="24"/>
        </w:rPr>
      </w:pPr>
      <w:proofErr w:type="spellStart"/>
      <w:r w:rsidRPr="00FF4A06">
        <w:rPr>
          <w:szCs w:val="24"/>
        </w:rPr>
        <w:t>Actele</w:t>
      </w:r>
      <w:proofErr w:type="spellEnd"/>
      <w:r w:rsidRPr="00FF4A06">
        <w:rPr>
          <w:szCs w:val="24"/>
        </w:rPr>
        <w:t xml:space="preserve"> </w:t>
      </w:r>
      <w:proofErr w:type="spellStart"/>
      <w:r w:rsidRPr="00FF4A06">
        <w:rPr>
          <w:szCs w:val="24"/>
        </w:rPr>
        <w:t>juridice</w:t>
      </w:r>
      <w:proofErr w:type="spellEnd"/>
      <w:r w:rsidRPr="00FF4A06">
        <w:rPr>
          <w:szCs w:val="24"/>
        </w:rPr>
        <w:t xml:space="preserve"> declarative de </w:t>
      </w:r>
      <w:proofErr w:type="spellStart"/>
      <w:r w:rsidRPr="00FF4A06">
        <w:rPr>
          <w:szCs w:val="24"/>
        </w:rPr>
        <w:t>proprietate</w:t>
      </w:r>
      <w:proofErr w:type="spellEnd"/>
      <w:r w:rsidRPr="00FF4A06">
        <w:rPr>
          <w:szCs w:val="24"/>
        </w:rPr>
        <w:t xml:space="preserve">, precum </w:t>
      </w:r>
      <w:proofErr w:type="spellStart"/>
      <w:r w:rsidRPr="00FF4A06">
        <w:rPr>
          <w:szCs w:val="24"/>
        </w:rPr>
        <w:t>împărţeala</w:t>
      </w:r>
      <w:proofErr w:type="spellEnd"/>
      <w:r w:rsidRPr="00FF4A06">
        <w:rPr>
          <w:szCs w:val="24"/>
        </w:rPr>
        <w:t xml:space="preserve"> </w:t>
      </w:r>
      <w:proofErr w:type="spellStart"/>
      <w:r w:rsidRPr="00FF4A06">
        <w:rPr>
          <w:szCs w:val="24"/>
        </w:rPr>
        <w:t>judiciară</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tranzacţia</w:t>
      </w:r>
      <w:proofErr w:type="spellEnd"/>
      <w:r w:rsidRPr="00FF4A06">
        <w:rPr>
          <w:szCs w:val="24"/>
        </w:rPr>
        <w:t>;</w:t>
      </w:r>
    </w:p>
    <w:p w14:paraId="3E545406" w14:textId="77777777" w:rsidR="00855E34" w:rsidRPr="00FF4A06" w:rsidRDefault="00855E34" w:rsidP="008D77B7">
      <w:pPr>
        <w:pStyle w:val="Listparagraf"/>
        <w:numPr>
          <w:ilvl w:val="0"/>
          <w:numId w:val="31"/>
        </w:numPr>
        <w:jc w:val="both"/>
        <w:rPr>
          <w:szCs w:val="24"/>
        </w:rPr>
      </w:pPr>
      <w:proofErr w:type="spellStart"/>
      <w:r w:rsidRPr="00FF4A06">
        <w:rPr>
          <w:szCs w:val="24"/>
        </w:rPr>
        <w:t>Actele</w:t>
      </w:r>
      <w:proofErr w:type="spellEnd"/>
      <w:r w:rsidRPr="00FF4A06">
        <w:rPr>
          <w:szCs w:val="24"/>
        </w:rPr>
        <w:t xml:space="preserve"> </w:t>
      </w:r>
      <w:proofErr w:type="spellStart"/>
      <w:r w:rsidRPr="00FF4A06">
        <w:rPr>
          <w:szCs w:val="24"/>
        </w:rPr>
        <w:t>jurisdicţionale</w:t>
      </w:r>
      <w:proofErr w:type="spellEnd"/>
      <w:r w:rsidRPr="00FF4A06">
        <w:rPr>
          <w:szCs w:val="24"/>
        </w:rPr>
        <w:t xml:space="preserve"> declarative, precum </w:t>
      </w:r>
      <w:proofErr w:type="spellStart"/>
      <w:r w:rsidRPr="00FF4A06">
        <w:rPr>
          <w:szCs w:val="24"/>
        </w:rPr>
        <w:t>hotărârile</w:t>
      </w:r>
      <w:proofErr w:type="spellEnd"/>
      <w:r w:rsidRPr="00FF4A06">
        <w:rPr>
          <w:szCs w:val="24"/>
        </w:rPr>
        <w:t xml:space="preserve"> </w:t>
      </w:r>
      <w:proofErr w:type="spellStart"/>
      <w:r w:rsidRPr="00FF4A06">
        <w:rPr>
          <w:szCs w:val="24"/>
        </w:rPr>
        <w:t>judecătoreşti</w:t>
      </w:r>
      <w:proofErr w:type="spellEnd"/>
      <w:r w:rsidRPr="00FF4A06">
        <w:rPr>
          <w:szCs w:val="24"/>
        </w:rPr>
        <w:t xml:space="preserve"> cu </w:t>
      </w:r>
      <w:proofErr w:type="spellStart"/>
      <w:r w:rsidRPr="00FF4A06">
        <w:rPr>
          <w:szCs w:val="24"/>
        </w:rPr>
        <w:t>putere</w:t>
      </w:r>
      <w:proofErr w:type="spellEnd"/>
      <w:r w:rsidRPr="00FF4A06">
        <w:rPr>
          <w:szCs w:val="24"/>
        </w:rPr>
        <w:t xml:space="preserve"> de res-judicata, de </w:t>
      </w:r>
      <w:proofErr w:type="spellStart"/>
      <w:r w:rsidRPr="00FF4A06">
        <w:rPr>
          <w:szCs w:val="24"/>
        </w:rPr>
        <w:t>partaj</w:t>
      </w:r>
      <w:proofErr w:type="spellEnd"/>
      <w:r w:rsidRPr="00FF4A06">
        <w:rPr>
          <w:szCs w:val="24"/>
        </w:rPr>
        <w:t xml:space="preserve">, de </w:t>
      </w:r>
      <w:proofErr w:type="spellStart"/>
      <w:r w:rsidRPr="00FF4A06">
        <w:rPr>
          <w:szCs w:val="24"/>
        </w:rPr>
        <w:t>constatare</w:t>
      </w:r>
      <w:proofErr w:type="spellEnd"/>
      <w:r w:rsidRPr="00FF4A06">
        <w:rPr>
          <w:szCs w:val="24"/>
        </w:rPr>
        <w:t xml:space="preserve"> a </w:t>
      </w:r>
      <w:proofErr w:type="spellStart"/>
      <w:r w:rsidRPr="00FF4A06">
        <w:rPr>
          <w:szCs w:val="24"/>
        </w:rPr>
        <w:t>uzucapiunii</w:t>
      </w:r>
      <w:proofErr w:type="spellEnd"/>
      <w:r w:rsidRPr="00FF4A06">
        <w:rPr>
          <w:szCs w:val="24"/>
        </w:rPr>
        <w:t xml:space="preserve"> </w:t>
      </w:r>
      <w:proofErr w:type="spellStart"/>
      <w:r w:rsidRPr="00FF4A06">
        <w:rPr>
          <w:szCs w:val="24"/>
        </w:rPr>
        <w:t>imobiliare</w:t>
      </w:r>
      <w:proofErr w:type="spellEnd"/>
      <w:r w:rsidRPr="00FF4A06">
        <w:rPr>
          <w:szCs w:val="24"/>
        </w:rPr>
        <w:t>, etc.</w:t>
      </w:r>
    </w:p>
    <w:p w14:paraId="44283CFA" w14:textId="77777777" w:rsidR="00855E34" w:rsidRPr="00FF4A06" w:rsidRDefault="00855E34" w:rsidP="008D77B7">
      <w:pPr>
        <w:pStyle w:val="Listparagraf"/>
        <w:numPr>
          <w:ilvl w:val="0"/>
          <w:numId w:val="31"/>
        </w:numPr>
        <w:jc w:val="both"/>
        <w:rPr>
          <w:szCs w:val="24"/>
        </w:rPr>
      </w:pPr>
      <w:proofErr w:type="spellStart"/>
      <w:r w:rsidRPr="00FF4A06">
        <w:rPr>
          <w:szCs w:val="24"/>
        </w:rPr>
        <w:t>Actele</w:t>
      </w:r>
      <w:proofErr w:type="spellEnd"/>
      <w:r w:rsidRPr="00FF4A06">
        <w:rPr>
          <w:szCs w:val="24"/>
        </w:rPr>
        <w:t xml:space="preserve"> </w:t>
      </w:r>
      <w:proofErr w:type="spellStart"/>
      <w:r w:rsidRPr="00FF4A06">
        <w:rPr>
          <w:szCs w:val="24"/>
        </w:rPr>
        <w:t>jurisdicţionale</w:t>
      </w:r>
      <w:proofErr w:type="spellEnd"/>
      <w:r w:rsidRPr="00FF4A06">
        <w:rPr>
          <w:szCs w:val="24"/>
        </w:rPr>
        <w:t xml:space="preserve">, precum </w:t>
      </w:r>
      <w:proofErr w:type="spellStart"/>
      <w:r w:rsidRPr="00FF4A06">
        <w:rPr>
          <w:szCs w:val="24"/>
        </w:rPr>
        <w:t>ordonanţele</w:t>
      </w:r>
      <w:proofErr w:type="spellEnd"/>
      <w:r w:rsidRPr="00FF4A06">
        <w:rPr>
          <w:szCs w:val="24"/>
        </w:rPr>
        <w:t xml:space="preserve"> de </w:t>
      </w:r>
      <w:proofErr w:type="spellStart"/>
      <w:r w:rsidRPr="00FF4A06">
        <w:rPr>
          <w:szCs w:val="24"/>
        </w:rPr>
        <w:t>adjudecare</w:t>
      </w:r>
      <w:proofErr w:type="spellEnd"/>
      <w:r w:rsidRPr="00FF4A06">
        <w:rPr>
          <w:szCs w:val="24"/>
        </w:rPr>
        <w:t>;</w:t>
      </w:r>
    </w:p>
    <w:p w14:paraId="56B811A5" w14:textId="77777777" w:rsidR="00855E34" w:rsidRPr="00FF4A06" w:rsidRDefault="00FF4A06" w:rsidP="00FF4A06">
      <w:pPr>
        <w:ind w:firstLine="720"/>
        <w:jc w:val="both"/>
        <w:rPr>
          <w:szCs w:val="24"/>
        </w:rPr>
      </w:pPr>
      <w:r>
        <w:rPr>
          <w:szCs w:val="24"/>
        </w:rPr>
        <w:t xml:space="preserve">b. </w:t>
      </w:r>
      <w:proofErr w:type="spellStart"/>
      <w:r w:rsidR="00855E34" w:rsidRPr="00FF4A06">
        <w:rPr>
          <w:b/>
          <w:szCs w:val="24"/>
        </w:rPr>
        <w:t>Dreptul</w:t>
      </w:r>
      <w:proofErr w:type="spellEnd"/>
      <w:r w:rsidR="00855E34" w:rsidRPr="00FF4A06">
        <w:rPr>
          <w:b/>
          <w:szCs w:val="24"/>
        </w:rPr>
        <w:t xml:space="preserve"> de </w:t>
      </w:r>
      <w:proofErr w:type="spellStart"/>
      <w:r w:rsidR="00855E34" w:rsidRPr="00FF4A06">
        <w:rPr>
          <w:b/>
          <w:szCs w:val="24"/>
        </w:rPr>
        <w:t>concesiune</w:t>
      </w:r>
      <w:proofErr w:type="spellEnd"/>
      <w:r w:rsidR="00855E34" w:rsidRPr="00FF4A06">
        <w:rPr>
          <w:szCs w:val="24"/>
        </w:rPr>
        <w:t xml:space="preserve"> - Contract de </w:t>
      </w:r>
      <w:proofErr w:type="spellStart"/>
      <w:r w:rsidR="00855E34" w:rsidRPr="00FF4A06">
        <w:rPr>
          <w:szCs w:val="24"/>
        </w:rPr>
        <w:t>concesiune</w:t>
      </w:r>
      <w:proofErr w:type="spellEnd"/>
      <w:r w:rsidR="00855E34" w:rsidRPr="00FF4A06">
        <w:rPr>
          <w:szCs w:val="24"/>
        </w:rPr>
        <w:t xml:space="preserve">, </w:t>
      </w:r>
      <w:proofErr w:type="spellStart"/>
      <w:r w:rsidR="00855E34" w:rsidRPr="00FF4A06">
        <w:rPr>
          <w:szCs w:val="24"/>
        </w:rPr>
        <w:t>încheiat</w:t>
      </w:r>
      <w:proofErr w:type="spellEnd"/>
      <w:r w:rsidR="00855E34" w:rsidRPr="00FF4A06">
        <w:rPr>
          <w:szCs w:val="24"/>
        </w:rPr>
        <w:t xml:space="preserve"> </w:t>
      </w:r>
      <w:proofErr w:type="spellStart"/>
      <w:r w:rsidR="00855E34" w:rsidRPr="00FF4A06">
        <w:rPr>
          <w:szCs w:val="24"/>
        </w:rPr>
        <w:t>în</w:t>
      </w:r>
      <w:proofErr w:type="spellEnd"/>
      <w:r w:rsidR="00855E34" w:rsidRPr="00FF4A06">
        <w:rPr>
          <w:szCs w:val="24"/>
        </w:rPr>
        <w:t xml:space="preserve"> </w:t>
      </w:r>
      <w:proofErr w:type="spellStart"/>
      <w:r w:rsidR="00855E34" w:rsidRPr="00FF4A06">
        <w:rPr>
          <w:szCs w:val="24"/>
        </w:rPr>
        <w:t>conformitate</w:t>
      </w:r>
      <w:proofErr w:type="spellEnd"/>
      <w:r w:rsidR="00855E34" w:rsidRPr="00FF4A06">
        <w:rPr>
          <w:szCs w:val="24"/>
        </w:rPr>
        <w:t xml:space="preserve"> cu </w:t>
      </w:r>
      <w:proofErr w:type="spellStart"/>
      <w:r w:rsidR="00855E34" w:rsidRPr="00FF4A06">
        <w:rPr>
          <w:szCs w:val="24"/>
        </w:rPr>
        <w:t>legislaţia</w:t>
      </w:r>
      <w:proofErr w:type="spellEnd"/>
      <w:r w:rsidR="00855E34" w:rsidRPr="00FF4A06">
        <w:rPr>
          <w:szCs w:val="24"/>
        </w:rPr>
        <w:t xml:space="preserve"> </w:t>
      </w:r>
      <w:proofErr w:type="spellStart"/>
      <w:r w:rsidR="00855E34" w:rsidRPr="00FF4A06">
        <w:rPr>
          <w:szCs w:val="24"/>
        </w:rPr>
        <w:t>în</w:t>
      </w:r>
      <w:proofErr w:type="spellEnd"/>
      <w:r w:rsidR="00855E34" w:rsidRPr="00FF4A06">
        <w:rPr>
          <w:szCs w:val="24"/>
        </w:rPr>
        <w:t xml:space="preserve"> </w:t>
      </w:r>
      <w:proofErr w:type="spellStart"/>
      <w:r w:rsidR="00855E34" w:rsidRPr="00FF4A06">
        <w:rPr>
          <w:szCs w:val="24"/>
        </w:rPr>
        <w:t>vigoare</w:t>
      </w:r>
      <w:proofErr w:type="spellEnd"/>
      <w:r w:rsidR="00855E34" w:rsidRPr="00FF4A06">
        <w:rPr>
          <w:szCs w:val="24"/>
        </w:rPr>
        <w:t xml:space="preserve">, care </w:t>
      </w:r>
      <w:proofErr w:type="spellStart"/>
      <w:r w:rsidR="00855E34" w:rsidRPr="00FF4A06">
        <w:rPr>
          <w:szCs w:val="24"/>
        </w:rPr>
        <w:t>acoperă</w:t>
      </w:r>
      <w:proofErr w:type="spellEnd"/>
      <w:r w:rsidR="00855E34" w:rsidRPr="00FF4A06">
        <w:rPr>
          <w:szCs w:val="24"/>
        </w:rPr>
        <w:t xml:space="preserve"> o </w:t>
      </w:r>
      <w:proofErr w:type="spellStart"/>
      <w:r w:rsidR="00855E34" w:rsidRPr="00FF4A06">
        <w:rPr>
          <w:szCs w:val="24"/>
        </w:rPr>
        <w:t>perioadă</w:t>
      </w:r>
      <w:proofErr w:type="spellEnd"/>
      <w:r w:rsidR="00855E34" w:rsidRPr="00FF4A06">
        <w:rPr>
          <w:szCs w:val="24"/>
        </w:rPr>
        <w:t xml:space="preserve"> de </w:t>
      </w:r>
      <w:proofErr w:type="spellStart"/>
      <w:r w:rsidR="00855E34" w:rsidRPr="00FF4A06">
        <w:rPr>
          <w:b/>
          <w:szCs w:val="24"/>
        </w:rPr>
        <w:t>cel</w:t>
      </w:r>
      <w:proofErr w:type="spellEnd"/>
      <w:r w:rsidR="00855E34" w:rsidRPr="00FF4A06">
        <w:rPr>
          <w:b/>
          <w:szCs w:val="24"/>
        </w:rPr>
        <w:t xml:space="preserve"> </w:t>
      </w:r>
      <w:proofErr w:type="spellStart"/>
      <w:r w:rsidR="00855E34" w:rsidRPr="00FF4A06">
        <w:rPr>
          <w:b/>
          <w:szCs w:val="24"/>
        </w:rPr>
        <w:t>puţin</w:t>
      </w:r>
      <w:proofErr w:type="spellEnd"/>
      <w:r w:rsidR="00855E34" w:rsidRPr="00FF4A06">
        <w:rPr>
          <w:b/>
          <w:szCs w:val="24"/>
        </w:rPr>
        <w:t xml:space="preserve"> 10 ani</w:t>
      </w:r>
      <w:r w:rsidR="00855E34" w:rsidRPr="00FF4A06">
        <w:rPr>
          <w:szCs w:val="24"/>
        </w:rPr>
        <w:t xml:space="preserve"> </w:t>
      </w:r>
      <w:proofErr w:type="spellStart"/>
      <w:r w:rsidR="00855E34" w:rsidRPr="00FF4A06">
        <w:rPr>
          <w:szCs w:val="24"/>
        </w:rPr>
        <w:t>începând</w:t>
      </w:r>
      <w:proofErr w:type="spellEnd"/>
      <w:r w:rsidR="00855E34" w:rsidRPr="00FF4A06">
        <w:rPr>
          <w:szCs w:val="24"/>
        </w:rPr>
        <w:t xml:space="preserve"> cu </w:t>
      </w:r>
      <w:proofErr w:type="spellStart"/>
      <w:r w:rsidR="00855E34" w:rsidRPr="00FF4A06">
        <w:rPr>
          <w:szCs w:val="24"/>
        </w:rPr>
        <w:t>anul</w:t>
      </w:r>
      <w:proofErr w:type="spellEnd"/>
      <w:r w:rsidR="00855E34" w:rsidRPr="00FF4A06">
        <w:rPr>
          <w:szCs w:val="24"/>
        </w:rPr>
        <w:t xml:space="preserve"> </w:t>
      </w:r>
      <w:proofErr w:type="spellStart"/>
      <w:r w:rsidR="00855E34" w:rsidRPr="00FF4A06">
        <w:rPr>
          <w:szCs w:val="24"/>
        </w:rPr>
        <w:t>depunerii</w:t>
      </w:r>
      <w:proofErr w:type="spellEnd"/>
      <w:r w:rsidR="00855E34" w:rsidRPr="00FF4A06">
        <w:rPr>
          <w:szCs w:val="24"/>
        </w:rPr>
        <w:t xml:space="preserve"> </w:t>
      </w:r>
      <w:proofErr w:type="spellStart"/>
      <w:r w:rsidR="00855E34" w:rsidRPr="00FF4A06">
        <w:rPr>
          <w:szCs w:val="24"/>
        </w:rPr>
        <w:t>cererii</w:t>
      </w:r>
      <w:proofErr w:type="spellEnd"/>
      <w:r w:rsidR="00855E34" w:rsidRPr="00FF4A06">
        <w:rPr>
          <w:szCs w:val="24"/>
        </w:rPr>
        <w:t xml:space="preserve"> de </w:t>
      </w:r>
      <w:proofErr w:type="spellStart"/>
      <w:r w:rsidR="00855E34" w:rsidRPr="00FF4A06">
        <w:rPr>
          <w:szCs w:val="24"/>
        </w:rPr>
        <w:t>finanţare</w:t>
      </w:r>
      <w:proofErr w:type="spellEnd"/>
      <w:r w:rsidR="00855E34" w:rsidRPr="00FF4A06">
        <w:rPr>
          <w:szCs w:val="24"/>
        </w:rPr>
        <w:t xml:space="preserve">, </w:t>
      </w:r>
      <w:proofErr w:type="spellStart"/>
      <w:r w:rsidR="00855E34" w:rsidRPr="00FF4A06">
        <w:rPr>
          <w:szCs w:val="24"/>
        </w:rPr>
        <w:t>corespunzătoare</w:t>
      </w:r>
      <w:proofErr w:type="spellEnd"/>
      <w:r w:rsidR="00855E34" w:rsidRPr="00FF4A06">
        <w:rPr>
          <w:szCs w:val="24"/>
        </w:rPr>
        <w:t xml:space="preserve"> </w:t>
      </w:r>
      <w:proofErr w:type="spellStart"/>
      <w:r w:rsidR="00855E34" w:rsidRPr="00FF4A06">
        <w:rPr>
          <w:szCs w:val="24"/>
        </w:rPr>
        <w:t>asigurării</w:t>
      </w:r>
      <w:proofErr w:type="spellEnd"/>
      <w:r w:rsidR="00855E34" w:rsidRPr="00FF4A06">
        <w:rPr>
          <w:szCs w:val="24"/>
        </w:rPr>
        <w:t xml:space="preserve"> </w:t>
      </w:r>
      <w:proofErr w:type="spellStart"/>
      <w:r w:rsidR="00855E34" w:rsidRPr="00FF4A06">
        <w:rPr>
          <w:szCs w:val="24"/>
        </w:rPr>
        <w:t>sustenabilităţii</w:t>
      </w:r>
      <w:proofErr w:type="spellEnd"/>
      <w:r w:rsidR="00855E34" w:rsidRPr="00FF4A06">
        <w:rPr>
          <w:szCs w:val="24"/>
        </w:rPr>
        <w:t xml:space="preserve"> </w:t>
      </w:r>
      <w:proofErr w:type="spellStart"/>
      <w:r w:rsidR="00855E34" w:rsidRPr="00FF4A06">
        <w:rPr>
          <w:szCs w:val="24"/>
        </w:rPr>
        <w:t>investiţiei</w:t>
      </w:r>
      <w:proofErr w:type="spellEnd"/>
      <w:r w:rsidR="00855E34" w:rsidRPr="00FF4A06">
        <w:rPr>
          <w:szCs w:val="24"/>
        </w:rPr>
        <w:t xml:space="preserve"> </w:t>
      </w:r>
      <w:proofErr w:type="spellStart"/>
      <w:r w:rsidR="00855E34" w:rsidRPr="00FF4A06">
        <w:rPr>
          <w:szCs w:val="24"/>
        </w:rPr>
        <w:t>şi</w:t>
      </w:r>
      <w:proofErr w:type="spellEnd"/>
      <w:r w:rsidR="00855E34" w:rsidRPr="00FF4A06">
        <w:rPr>
          <w:szCs w:val="24"/>
        </w:rPr>
        <w:t xml:space="preserve"> care </w:t>
      </w:r>
      <w:proofErr w:type="spellStart"/>
      <w:r w:rsidR="00855E34" w:rsidRPr="00FF4A06">
        <w:rPr>
          <w:szCs w:val="24"/>
        </w:rPr>
        <w:t>oferă</w:t>
      </w:r>
      <w:proofErr w:type="spellEnd"/>
      <w:r w:rsidR="00855E34" w:rsidRPr="00FF4A06">
        <w:rPr>
          <w:szCs w:val="24"/>
        </w:rPr>
        <w:t xml:space="preserve"> </w:t>
      </w:r>
      <w:proofErr w:type="spellStart"/>
      <w:r w:rsidR="00855E34" w:rsidRPr="00FF4A06">
        <w:rPr>
          <w:szCs w:val="24"/>
        </w:rPr>
        <w:t>dreptul</w:t>
      </w:r>
      <w:proofErr w:type="spellEnd"/>
      <w:r w:rsidR="00855E34" w:rsidRPr="00FF4A06">
        <w:rPr>
          <w:szCs w:val="24"/>
        </w:rPr>
        <w:t xml:space="preserve"> </w:t>
      </w:r>
      <w:proofErr w:type="spellStart"/>
      <w:r w:rsidR="00855E34" w:rsidRPr="00FF4A06">
        <w:rPr>
          <w:szCs w:val="24"/>
        </w:rPr>
        <w:t>titularului</w:t>
      </w:r>
      <w:proofErr w:type="spellEnd"/>
      <w:r w:rsidR="00855E34" w:rsidRPr="00FF4A06">
        <w:rPr>
          <w:szCs w:val="24"/>
        </w:rPr>
        <w:t xml:space="preserve"> de </w:t>
      </w:r>
      <w:proofErr w:type="gramStart"/>
      <w:r w:rsidR="00855E34" w:rsidRPr="00FF4A06">
        <w:rPr>
          <w:szCs w:val="24"/>
        </w:rPr>
        <w:t>a</w:t>
      </w:r>
      <w:proofErr w:type="gramEnd"/>
      <w:r w:rsidR="00855E34" w:rsidRPr="00FF4A06">
        <w:rPr>
          <w:szCs w:val="24"/>
        </w:rPr>
        <w:t xml:space="preserve"> </w:t>
      </w:r>
      <w:proofErr w:type="spellStart"/>
      <w:r w:rsidR="00855E34" w:rsidRPr="00FF4A06">
        <w:rPr>
          <w:szCs w:val="24"/>
        </w:rPr>
        <w:t>executa</w:t>
      </w:r>
      <w:proofErr w:type="spellEnd"/>
      <w:r w:rsidR="00855E34" w:rsidRPr="00FF4A06">
        <w:rPr>
          <w:szCs w:val="24"/>
        </w:rPr>
        <w:t xml:space="preserve"> </w:t>
      </w:r>
      <w:proofErr w:type="spellStart"/>
      <w:r w:rsidR="00855E34" w:rsidRPr="00FF4A06">
        <w:rPr>
          <w:szCs w:val="24"/>
        </w:rPr>
        <w:t>lucrările</w:t>
      </w:r>
      <w:proofErr w:type="spellEnd"/>
      <w:r w:rsidR="00855E34" w:rsidRPr="00FF4A06">
        <w:rPr>
          <w:szCs w:val="24"/>
        </w:rPr>
        <w:t xml:space="preserve"> de </w:t>
      </w:r>
      <w:proofErr w:type="spellStart"/>
      <w:r w:rsidR="00855E34" w:rsidRPr="00FF4A06">
        <w:rPr>
          <w:szCs w:val="24"/>
        </w:rPr>
        <w:t>construcţie</w:t>
      </w:r>
      <w:proofErr w:type="spellEnd"/>
      <w:r w:rsidR="00855E34" w:rsidRPr="00FF4A06">
        <w:rPr>
          <w:szCs w:val="24"/>
        </w:rPr>
        <w:t xml:space="preserve"> </w:t>
      </w:r>
      <w:proofErr w:type="spellStart"/>
      <w:r w:rsidR="00855E34" w:rsidRPr="00FF4A06">
        <w:rPr>
          <w:szCs w:val="24"/>
        </w:rPr>
        <w:t>prevăzute</w:t>
      </w:r>
      <w:proofErr w:type="spellEnd"/>
      <w:r w:rsidR="00855E34" w:rsidRPr="00FF4A06">
        <w:rPr>
          <w:szCs w:val="24"/>
        </w:rPr>
        <w:t xml:space="preserve"> </w:t>
      </w:r>
      <w:proofErr w:type="spellStart"/>
      <w:r w:rsidR="00855E34" w:rsidRPr="00FF4A06">
        <w:rPr>
          <w:szCs w:val="24"/>
        </w:rPr>
        <w:t>prin</w:t>
      </w:r>
      <w:proofErr w:type="spellEnd"/>
      <w:r w:rsidR="00855E34" w:rsidRPr="00FF4A06">
        <w:rPr>
          <w:szCs w:val="24"/>
        </w:rPr>
        <w:t xml:space="preserve"> </w:t>
      </w:r>
      <w:proofErr w:type="spellStart"/>
      <w:r w:rsidR="00855E34" w:rsidRPr="00FF4A06">
        <w:rPr>
          <w:szCs w:val="24"/>
        </w:rPr>
        <w:t>proiect</w:t>
      </w:r>
      <w:proofErr w:type="spellEnd"/>
      <w:r w:rsidR="00855E34" w:rsidRPr="00FF4A06">
        <w:rPr>
          <w:szCs w:val="24"/>
        </w:rPr>
        <w:t xml:space="preserve">, </w:t>
      </w:r>
      <w:proofErr w:type="spellStart"/>
      <w:r w:rsidR="00855E34" w:rsidRPr="00FF4A06">
        <w:rPr>
          <w:szCs w:val="24"/>
        </w:rPr>
        <w:t>în</w:t>
      </w:r>
      <w:proofErr w:type="spellEnd"/>
      <w:r w:rsidR="00855E34" w:rsidRPr="00FF4A06">
        <w:rPr>
          <w:szCs w:val="24"/>
        </w:rPr>
        <w:t xml:space="preserve"> </w:t>
      </w:r>
      <w:proofErr w:type="spellStart"/>
      <w:r w:rsidR="00855E34" w:rsidRPr="00FF4A06">
        <w:rPr>
          <w:szCs w:val="24"/>
        </w:rPr>
        <w:t>copie</w:t>
      </w:r>
      <w:proofErr w:type="spellEnd"/>
      <w:r w:rsidR="00855E34" w:rsidRPr="00FF4A06">
        <w:rPr>
          <w:szCs w:val="24"/>
        </w:rPr>
        <w:t>.</w:t>
      </w:r>
    </w:p>
    <w:p w14:paraId="6E89C413" w14:textId="77777777" w:rsidR="00855E34" w:rsidRPr="00FF4A06" w:rsidRDefault="00855E34" w:rsidP="00FF4A06">
      <w:pPr>
        <w:jc w:val="both"/>
        <w:rPr>
          <w:szCs w:val="24"/>
        </w:rPr>
      </w:pPr>
      <w:proofErr w:type="spellStart"/>
      <w:r w:rsidRPr="00FF4A06">
        <w:rPr>
          <w:b/>
          <w:szCs w:val="24"/>
        </w:rPr>
        <w:t>În</w:t>
      </w:r>
      <w:proofErr w:type="spellEnd"/>
      <w:r w:rsidRPr="00FF4A06">
        <w:rPr>
          <w:b/>
          <w:szCs w:val="24"/>
        </w:rPr>
        <w:t xml:space="preserve"> </w:t>
      </w:r>
      <w:proofErr w:type="spellStart"/>
      <w:r w:rsidRPr="00FF4A06">
        <w:rPr>
          <w:b/>
          <w:szCs w:val="24"/>
        </w:rPr>
        <w:t>cazul</w:t>
      </w:r>
      <w:proofErr w:type="spellEnd"/>
      <w:r w:rsidRPr="00FF4A06">
        <w:rPr>
          <w:b/>
          <w:szCs w:val="24"/>
        </w:rPr>
        <w:t xml:space="preserve"> </w:t>
      </w:r>
      <w:proofErr w:type="spellStart"/>
      <w:r w:rsidRPr="00FF4A06">
        <w:rPr>
          <w:b/>
          <w:szCs w:val="24"/>
        </w:rPr>
        <w:t>contractului</w:t>
      </w:r>
      <w:proofErr w:type="spellEnd"/>
      <w:r w:rsidRPr="00FF4A06">
        <w:rPr>
          <w:b/>
          <w:szCs w:val="24"/>
        </w:rPr>
        <w:t xml:space="preserve"> de </w:t>
      </w:r>
      <w:proofErr w:type="spellStart"/>
      <w:r w:rsidRPr="00FF4A06">
        <w:rPr>
          <w:b/>
          <w:szCs w:val="24"/>
        </w:rPr>
        <w:t>concesiune</w:t>
      </w:r>
      <w:proofErr w:type="spellEnd"/>
      <w:r w:rsidRPr="00FF4A06">
        <w:rPr>
          <w:b/>
          <w:szCs w:val="24"/>
        </w:rPr>
        <w:t xml:space="preserve"> </w:t>
      </w:r>
      <w:proofErr w:type="spellStart"/>
      <w:r w:rsidRPr="00FF4A06">
        <w:rPr>
          <w:b/>
          <w:szCs w:val="24"/>
        </w:rPr>
        <w:t>pentru</w:t>
      </w:r>
      <w:proofErr w:type="spellEnd"/>
      <w:r w:rsidRPr="00FF4A06">
        <w:rPr>
          <w:b/>
          <w:szCs w:val="24"/>
        </w:rPr>
        <w:t xml:space="preserve"> </w:t>
      </w:r>
      <w:proofErr w:type="spellStart"/>
      <w:r w:rsidRPr="00FF4A06">
        <w:rPr>
          <w:b/>
          <w:szCs w:val="24"/>
        </w:rPr>
        <w:t>cladiri</w:t>
      </w:r>
      <w:proofErr w:type="spellEnd"/>
      <w:r w:rsidRPr="00FF4A06">
        <w:rPr>
          <w:szCs w:val="24"/>
        </w:rPr>
        <w:t xml:space="preserve">, </w:t>
      </w:r>
      <w:proofErr w:type="spellStart"/>
      <w:r w:rsidRPr="00FF4A06">
        <w:rPr>
          <w:szCs w:val="24"/>
        </w:rPr>
        <w:t>acesta</w:t>
      </w:r>
      <w:proofErr w:type="spellEnd"/>
      <w:r w:rsidRPr="00FF4A06">
        <w:rPr>
          <w:szCs w:val="24"/>
        </w:rPr>
        <w:t xml:space="preserve"> </w:t>
      </w:r>
      <w:proofErr w:type="spellStart"/>
      <w:r w:rsidRPr="00FF4A06">
        <w:rPr>
          <w:szCs w:val="24"/>
        </w:rPr>
        <w:t>va</w:t>
      </w:r>
      <w:proofErr w:type="spellEnd"/>
      <w:r w:rsidRPr="00FF4A06">
        <w:rPr>
          <w:szCs w:val="24"/>
        </w:rPr>
        <w:t xml:space="preserve"> fi </w:t>
      </w:r>
      <w:proofErr w:type="spellStart"/>
      <w:r w:rsidRPr="00FF4A06">
        <w:rPr>
          <w:szCs w:val="24"/>
        </w:rPr>
        <w:t>însoţit</w:t>
      </w:r>
      <w:proofErr w:type="spellEnd"/>
      <w:r w:rsidRPr="00FF4A06">
        <w:rPr>
          <w:szCs w:val="24"/>
        </w:rPr>
        <w:t xml:space="preserve"> de o </w:t>
      </w:r>
      <w:proofErr w:type="spellStart"/>
      <w:r w:rsidRPr="00FF4A06">
        <w:rPr>
          <w:szCs w:val="24"/>
        </w:rPr>
        <w:t>adresă</w:t>
      </w:r>
      <w:proofErr w:type="spellEnd"/>
      <w:r w:rsidRPr="00FF4A06">
        <w:rPr>
          <w:szCs w:val="24"/>
        </w:rPr>
        <w:t xml:space="preserve"> </w:t>
      </w:r>
      <w:proofErr w:type="spellStart"/>
      <w:r w:rsidRPr="00FF4A06">
        <w:rPr>
          <w:szCs w:val="24"/>
        </w:rPr>
        <w:t>emisă</w:t>
      </w:r>
      <w:proofErr w:type="spellEnd"/>
      <w:r w:rsidRPr="00FF4A06">
        <w:rPr>
          <w:szCs w:val="24"/>
        </w:rPr>
        <w:t xml:space="preserve"> de </w:t>
      </w:r>
      <w:proofErr w:type="spellStart"/>
      <w:r w:rsidRPr="00FF4A06">
        <w:rPr>
          <w:szCs w:val="24"/>
        </w:rPr>
        <w:t>concedent</w:t>
      </w:r>
      <w:proofErr w:type="spellEnd"/>
      <w:r w:rsidRPr="00FF4A06">
        <w:rPr>
          <w:szCs w:val="24"/>
        </w:rPr>
        <w:t xml:space="preserve"> care </w:t>
      </w:r>
      <w:proofErr w:type="spellStart"/>
      <w:r w:rsidRPr="00FF4A06">
        <w:rPr>
          <w:szCs w:val="24"/>
        </w:rPr>
        <w:t>să</w:t>
      </w:r>
      <w:proofErr w:type="spellEnd"/>
      <w:r w:rsidRPr="00FF4A06">
        <w:rPr>
          <w:szCs w:val="24"/>
        </w:rPr>
        <w:t xml:space="preserve"> </w:t>
      </w:r>
      <w:proofErr w:type="spellStart"/>
      <w:r w:rsidRPr="00FF4A06">
        <w:rPr>
          <w:szCs w:val="24"/>
        </w:rPr>
        <w:t>specifice</w:t>
      </w:r>
      <w:proofErr w:type="spellEnd"/>
      <w:r w:rsidRPr="00FF4A06">
        <w:rPr>
          <w:szCs w:val="24"/>
        </w:rPr>
        <w:t xml:space="preserve"> </w:t>
      </w:r>
      <w:proofErr w:type="spellStart"/>
      <w:r w:rsidRPr="00FF4A06">
        <w:rPr>
          <w:szCs w:val="24"/>
        </w:rPr>
        <w:t>dacă</w:t>
      </w:r>
      <w:proofErr w:type="spellEnd"/>
      <w:r w:rsidRPr="00FF4A06">
        <w:rPr>
          <w:szCs w:val="24"/>
        </w:rPr>
        <w:t xml:space="preserve"> </w:t>
      </w:r>
      <w:proofErr w:type="spellStart"/>
      <w:r w:rsidRPr="00FF4A06">
        <w:rPr>
          <w:szCs w:val="24"/>
        </w:rPr>
        <w:t>pentru</w:t>
      </w:r>
      <w:proofErr w:type="spellEnd"/>
      <w:r w:rsidRPr="00FF4A06">
        <w:rPr>
          <w:szCs w:val="24"/>
        </w:rPr>
        <w:t xml:space="preserve"> </w:t>
      </w:r>
      <w:proofErr w:type="spellStart"/>
      <w:r w:rsidRPr="00FF4A06">
        <w:rPr>
          <w:szCs w:val="24"/>
        </w:rPr>
        <w:t>clădirea</w:t>
      </w:r>
      <w:proofErr w:type="spellEnd"/>
      <w:r w:rsidRPr="00FF4A06">
        <w:rPr>
          <w:szCs w:val="24"/>
        </w:rPr>
        <w:t xml:space="preserve"> </w:t>
      </w:r>
      <w:proofErr w:type="spellStart"/>
      <w:r w:rsidRPr="00FF4A06">
        <w:rPr>
          <w:szCs w:val="24"/>
        </w:rPr>
        <w:t>concesionată</w:t>
      </w:r>
      <w:proofErr w:type="spellEnd"/>
      <w:r w:rsidRPr="00FF4A06">
        <w:rPr>
          <w:szCs w:val="24"/>
        </w:rPr>
        <w:t xml:space="preserve"> </w:t>
      </w:r>
      <w:proofErr w:type="spellStart"/>
      <w:r w:rsidRPr="00FF4A06">
        <w:rPr>
          <w:szCs w:val="24"/>
        </w:rPr>
        <w:t>există</w:t>
      </w:r>
      <w:proofErr w:type="spellEnd"/>
      <w:r w:rsidRPr="00FF4A06">
        <w:rPr>
          <w:szCs w:val="24"/>
        </w:rPr>
        <w:t xml:space="preserve"> </w:t>
      </w:r>
      <w:proofErr w:type="spellStart"/>
      <w:r w:rsidRPr="00FF4A06">
        <w:rPr>
          <w:szCs w:val="24"/>
        </w:rPr>
        <w:t>solicitări</w:t>
      </w:r>
      <w:proofErr w:type="spellEnd"/>
      <w:r w:rsidRPr="00FF4A06">
        <w:rPr>
          <w:szCs w:val="24"/>
        </w:rPr>
        <w:t xml:space="preserve"> </w:t>
      </w:r>
      <w:proofErr w:type="spellStart"/>
      <w:r w:rsidRPr="00FF4A06">
        <w:rPr>
          <w:szCs w:val="24"/>
        </w:rPr>
        <w:t>privind</w:t>
      </w:r>
      <w:proofErr w:type="spellEnd"/>
      <w:r w:rsidRPr="00FF4A06">
        <w:rPr>
          <w:szCs w:val="24"/>
        </w:rPr>
        <w:t xml:space="preserve"> </w:t>
      </w:r>
      <w:proofErr w:type="spellStart"/>
      <w:r w:rsidRPr="00FF4A06">
        <w:rPr>
          <w:szCs w:val="24"/>
        </w:rPr>
        <w:t>retrocedarea</w:t>
      </w:r>
      <w:proofErr w:type="spellEnd"/>
      <w:r w:rsidRPr="00FF4A06">
        <w:rPr>
          <w:szCs w:val="24"/>
        </w:rPr>
        <w:t>.</w:t>
      </w:r>
    </w:p>
    <w:p w14:paraId="363404A4" w14:textId="77777777" w:rsidR="00855E34" w:rsidRPr="00FF4A06" w:rsidRDefault="00855E34" w:rsidP="00FF4A06">
      <w:pPr>
        <w:jc w:val="both"/>
        <w:rPr>
          <w:szCs w:val="24"/>
        </w:rPr>
      </w:pPr>
      <w:proofErr w:type="spellStart"/>
      <w:r w:rsidRPr="00FF4A06">
        <w:rPr>
          <w:b/>
          <w:szCs w:val="24"/>
        </w:rPr>
        <w:t>În</w:t>
      </w:r>
      <w:proofErr w:type="spellEnd"/>
      <w:r w:rsidRPr="00FF4A06">
        <w:rPr>
          <w:b/>
          <w:szCs w:val="24"/>
        </w:rPr>
        <w:t xml:space="preserve"> </w:t>
      </w:r>
      <w:proofErr w:type="spellStart"/>
      <w:r w:rsidRPr="00FF4A06">
        <w:rPr>
          <w:b/>
          <w:szCs w:val="24"/>
        </w:rPr>
        <w:t>cazul</w:t>
      </w:r>
      <w:proofErr w:type="spellEnd"/>
      <w:r w:rsidRPr="00FF4A06">
        <w:rPr>
          <w:b/>
          <w:szCs w:val="24"/>
        </w:rPr>
        <w:t xml:space="preserve"> </w:t>
      </w:r>
      <w:proofErr w:type="spellStart"/>
      <w:r w:rsidRPr="00FF4A06">
        <w:rPr>
          <w:b/>
          <w:szCs w:val="24"/>
        </w:rPr>
        <w:t>contractului</w:t>
      </w:r>
      <w:proofErr w:type="spellEnd"/>
      <w:r w:rsidRPr="00FF4A06">
        <w:rPr>
          <w:b/>
          <w:szCs w:val="24"/>
        </w:rPr>
        <w:t xml:space="preserve"> de </w:t>
      </w:r>
      <w:proofErr w:type="spellStart"/>
      <w:r w:rsidRPr="00FF4A06">
        <w:rPr>
          <w:b/>
          <w:szCs w:val="24"/>
        </w:rPr>
        <w:t>concesiune</w:t>
      </w:r>
      <w:proofErr w:type="spellEnd"/>
      <w:r w:rsidRPr="00FF4A06">
        <w:rPr>
          <w:b/>
          <w:szCs w:val="24"/>
        </w:rPr>
        <w:t xml:space="preserve"> </w:t>
      </w:r>
      <w:proofErr w:type="spellStart"/>
      <w:r w:rsidRPr="00FF4A06">
        <w:rPr>
          <w:b/>
          <w:szCs w:val="24"/>
        </w:rPr>
        <w:t>pentru</w:t>
      </w:r>
      <w:proofErr w:type="spellEnd"/>
      <w:r w:rsidRPr="00FF4A06">
        <w:rPr>
          <w:b/>
          <w:szCs w:val="24"/>
        </w:rPr>
        <w:t xml:space="preserve"> </w:t>
      </w:r>
      <w:proofErr w:type="spellStart"/>
      <w:r w:rsidRPr="00FF4A06">
        <w:rPr>
          <w:b/>
          <w:szCs w:val="24"/>
        </w:rPr>
        <w:t>terenuri</w:t>
      </w:r>
      <w:proofErr w:type="spellEnd"/>
      <w:r w:rsidRPr="00FF4A06">
        <w:rPr>
          <w:szCs w:val="24"/>
        </w:rPr>
        <w:t xml:space="preserve">, </w:t>
      </w:r>
      <w:proofErr w:type="spellStart"/>
      <w:r w:rsidRPr="00FF4A06">
        <w:rPr>
          <w:szCs w:val="24"/>
        </w:rPr>
        <w:t>acesta</w:t>
      </w:r>
      <w:proofErr w:type="spellEnd"/>
      <w:r w:rsidRPr="00FF4A06">
        <w:rPr>
          <w:szCs w:val="24"/>
        </w:rPr>
        <w:t xml:space="preserve"> </w:t>
      </w:r>
      <w:proofErr w:type="spellStart"/>
      <w:r w:rsidRPr="00FF4A06">
        <w:rPr>
          <w:szCs w:val="24"/>
        </w:rPr>
        <w:t>va</w:t>
      </w:r>
      <w:proofErr w:type="spellEnd"/>
      <w:r w:rsidRPr="00FF4A06">
        <w:rPr>
          <w:szCs w:val="24"/>
        </w:rPr>
        <w:t xml:space="preserve"> fi </w:t>
      </w:r>
      <w:proofErr w:type="spellStart"/>
      <w:r w:rsidRPr="00FF4A06">
        <w:rPr>
          <w:szCs w:val="24"/>
        </w:rPr>
        <w:t>însoţit</w:t>
      </w:r>
      <w:proofErr w:type="spellEnd"/>
      <w:r w:rsidRPr="00FF4A06">
        <w:rPr>
          <w:szCs w:val="24"/>
        </w:rPr>
        <w:t xml:space="preserve"> de o </w:t>
      </w:r>
      <w:proofErr w:type="spellStart"/>
      <w:r w:rsidRPr="00FF4A06">
        <w:rPr>
          <w:szCs w:val="24"/>
        </w:rPr>
        <w:t>adresă</w:t>
      </w:r>
      <w:proofErr w:type="spellEnd"/>
      <w:r w:rsidRPr="00FF4A06">
        <w:rPr>
          <w:szCs w:val="24"/>
        </w:rPr>
        <w:t xml:space="preserve"> </w:t>
      </w:r>
      <w:proofErr w:type="spellStart"/>
      <w:r w:rsidRPr="00FF4A06">
        <w:rPr>
          <w:szCs w:val="24"/>
        </w:rPr>
        <w:t>emisă</w:t>
      </w:r>
      <w:proofErr w:type="spellEnd"/>
      <w:r w:rsidRPr="00FF4A06">
        <w:rPr>
          <w:szCs w:val="24"/>
        </w:rPr>
        <w:t xml:space="preserve"> de </w:t>
      </w:r>
      <w:proofErr w:type="spellStart"/>
      <w:r w:rsidRPr="00FF4A06">
        <w:rPr>
          <w:szCs w:val="24"/>
        </w:rPr>
        <w:t>concedent</w:t>
      </w:r>
      <w:proofErr w:type="spellEnd"/>
      <w:r w:rsidRPr="00FF4A06">
        <w:rPr>
          <w:szCs w:val="24"/>
        </w:rPr>
        <w:t xml:space="preserve"> care </w:t>
      </w:r>
      <w:proofErr w:type="spellStart"/>
      <w:r w:rsidRPr="00FF4A06">
        <w:rPr>
          <w:szCs w:val="24"/>
        </w:rPr>
        <w:t>să</w:t>
      </w:r>
      <w:proofErr w:type="spellEnd"/>
      <w:r w:rsidRPr="00FF4A06">
        <w:rPr>
          <w:szCs w:val="24"/>
        </w:rPr>
        <w:t xml:space="preserve"> </w:t>
      </w:r>
      <w:proofErr w:type="spellStart"/>
      <w:r w:rsidRPr="00FF4A06">
        <w:rPr>
          <w:szCs w:val="24"/>
        </w:rPr>
        <w:t>specifice</w:t>
      </w:r>
      <w:proofErr w:type="spellEnd"/>
      <w:r w:rsidRPr="00FF4A06">
        <w:rPr>
          <w:szCs w:val="24"/>
        </w:rPr>
        <w:t>:</w:t>
      </w:r>
    </w:p>
    <w:p w14:paraId="04A2C540" w14:textId="77777777" w:rsidR="00855E34" w:rsidRPr="00FF4A06" w:rsidRDefault="00855E34" w:rsidP="008D77B7">
      <w:pPr>
        <w:pStyle w:val="Listparagraf"/>
        <w:numPr>
          <w:ilvl w:val="0"/>
          <w:numId w:val="32"/>
        </w:numPr>
        <w:jc w:val="both"/>
        <w:rPr>
          <w:szCs w:val="24"/>
        </w:rPr>
      </w:pPr>
      <w:proofErr w:type="spellStart"/>
      <w:r w:rsidRPr="00FF4A06">
        <w:rPr>
          <w:szCs w:val="24"/>
        </w:rPr>
        <w:t>suprafaţa</w:t>
      </w:r>
      <w:proofErr w:type="spellEnd"/>
      <w:r w:rsidRPr="00FF4A06">
        <w:rPr>
          <w:szCs w:val="24"/>
        </w:rPr>
        <w:t xml:space="preserve"> </w:t>
      </w:r>
      <w:proofErr w:type="spellStart"/>
      <w:r w:rsidRPr="00FF4A06">
        <w:rPr>
          <w:szCs w:val="24"/>
        </w:rPr>
        <w:t>concesionată</w:t>
      </w:r>
      <w:proofErr w:type="spellEnd"/>
      <w:r w:rsidRPr="00FF4A06">
        <w:rPr>
          <w:szCs w:val="24"/>
        </w:rPr>
        <w:t xml:space="preserve"> la zi - </w:t>
      </w:r>
      <w:proofErr w:type="spellStart"/>
      <w:r w:rsidRPr="00FF4A06">
        <w:rPr>
          <w:szCs w:val="24"/>
        </w:rPr>
        <w:t>dacă</w:t>
      </w:r>
      <w:proofErr w:type="spellEnd"/>
      <w:r w:rsidRPr="00FF4A06">
        <w:rPr>
          <w:szCs w:val="24"/>
        </w:rPr>
        <w:t xml:space="preserve"> </w:t>
      </w:r>
      <w:proofErr w:type="spellStart"/>
      <w:r w:rsidRPr="00FF4A06">
        <w:rPr>
          <w:szCs w:val="24"/>
        </w:rPr>
        <w:t>pentru</w:t>
      </w:r>
      <w:proofErr w:type="spellEnd"/>
      <w:r w:rsidRPr="00FF4A06">
        <w:rPr>
          <w:szCs w:val="24"/>
        </w:rPr>
        <w:t xml:space="preserve"> </w:t>
      </w:r>
      <w:proofErr w:type="spellStart"/>
      <w:r w:rsidRPr="00FF4A06">
        <w:rPr>
          <w:szCs w:val="24"/>
        </w:rPr>
        <w:t>suprafaţa</w:t>
      </w:r>
      <w:proofErr w:type="spellEnd"/>
      <w:r w:rsidRPr="00FF4A06">
        <w:rPr>
          <w:szCs w:val="24"/>
        </w:rPr>
        <w:t xml:space="preserve"> </w:t>
      </w:r>
      <w:proofErr w:type="spellStart"/>
      <w:r w:rsidRPr="00FF4A06">
        <w:rPr>
          <w:szCs w:val="24"/>
        </w:rPr>
        <w:t>concesionată</w:t>
      </w:r>
      <w:proofErr w:type="spellEnd"/>
      <w:r w:rsidRPr="00FF4A06">
        <w:rPr>
          <w:szCs w:val="24"/>
        </w:rPr>
        <w:t xml:space="preserve"> </w:t>
      </w:r>
      <w:proofErr w:type="spellStart"/>
      <w:r w:rsidRPr="00FF4A06">
        <w:rPr>
          <w:szCs w:val="24"/>
        </w:rPr>
        <w:t>există</w:t>
      </w:r>
      <w:proofErr w:type="spellEnd"/>
      <w:r w:rsidRPr="00FF4A06">
        <w:rPr>
          <w:szCs w:val="24"/>
        </w:rPr>
        <w:t xml:space="preserve"> </w:t>
      </w:r>
      <w:proofErr w:type="spellStart"/>
      <w:r w:rsidRPr="00FF4A06">
        <w:rPr>
          <w:szCs w:val="24"/>
        </w:rPr>
        <w:t>solicitări</w:t>
      </w:r>
      <w:proofErr w:type="spellEnd"/>
      <w:r w:rsidRPr="00FF4A06">
        <w:rPr>
          <w:szCs w:val="24"/>
        </w:rPr>
        <w:t xml:space="preserve"> </w:t>
      </w:r>
      <w:proofErr w:type="spellStart"/>
      <w:r w:rsidRPr="00FF4A06">
        <w:rPr>
          <w:szCs w:val="24"/>
        </w:rPr>
        <w:t>privind</w:t>
      </w:r>
      <w:proofErr w:type="spellEnd"/>
      <w:r w:rsidRPr="00FF4A06">
        <w:rPr>
          <w:szCs w:val="24"/>
        </w:rPr>
        <w:t xml:space="preserve"> </w:t>
      </w:r>
      <w:proofErr w:type="spellStart"/>
      <w:r w:rsidRPr="00FF4A06">
        <w:rPr>
          <w:szCs w:val="24"/>
        </w:rPr>
        <w:t>retrocedarea</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diminuarea</w:t>
      </w:r>
      <w:proofErr w:type="spellEnd"/>
      <w:r w:rsidRPr="00FF4A06">
        <w:rPr>
          <w:szCs w:val="24"/>
        </w:rPr>
        <w:t xml:space="preserve"> </w:t>
      </w:r>
      <w:proofErr w:type="spellStart"/>
      <w:r w:rsidRPr="00FF4A06">
        <w:rPr>
          <w:szCs w:val="24"/>
        </w:rPr>
        <w:t>şi</w:t>
      </w:r>
      <w:proofErr w:type="spellEnd"/>
      <w:r w:rsidRPr="00FF4A06">
        <w:rPr>
          <w:szCs w:val="24"/>
        </w:rPr>
        <w:t xml:space="preserve"> </w:t>
      </w:r>
      <w:proofErr w:type="spellStart"/>
      <w:r w:rsidRPr="00FF4A06">
        <w:rPr>
          <w:szCs w:val="24"/>
        </w:rPr>
        <w:t>dacă</w:t>
      </w:r>
      <w:proofErr w:type="spellEnd"/>
      <w:r w:rsidRPr="00FF4A06">
        <w:rPr>
          <w:szCs w:val="24"/>
        </w:rPr>
        <w:t xml:space="preserve"> da, </w:t>
      </w:r>
      <w:proofErr w:type="spellStart"/>
      <w:r w:rsidRPr="00FF4A06">
        <w:rPr>
          <w:szCs w:val="24"/>
        </w:rPr>
        <w:t>să</w:t>
      </w:r>
      <w:proofErr w:type="spellEnd"/>
      <w:r w:rsidRPr="00FF4A06">
        <w:rPr>
          <w:szCs w:val="24"/>
        </w:rPr>
        <w:t xml:space="preserve"> se </w:t>
      </w:r>
      <w:proofErr w:type="spellStart"/>
      <w:r w:rsidRPr="00FF4A06">
        <w:rPr>
          <w:szCs w:val="24"/>
        </w:rPr>
        <w:t>menţioneze</w:t>
      </w:r>
      <w:proofErr w:type="spellEnd"/>
      <w:r w:rsidRPr="00FF4A06">
        <w:rPr>
          <w:szCs w:val="24"/>
        </w:rPr>
        <w:t xml:space="preserve"> care </w:t>
      </w:r>
      <w:proofErr w:type="spellStart"/>
      <w:r w:rsidRPr="00FF4A06">
        <w:rPr>
          <w:szCs w:val="24"/>
        </w:rPr>
        <w:t>este</w:t>
      </w:r>
      <w:proofErr w:type="spellEnd"/>
      <w:r w:rsidRPr="00FF4A06">
        <w:rPr>
          <w:szCs w:val="24"/>
        </w:rPr>
        <w:t xml:space="preserve"> </w:t>
      </w:r>
      <w:proofErr w:type="spellStart"/>
      <w:r w:rsidRPr="00FF4A06">
        <w:rPr>
          <w:szCs w:val="24"/>
        </w:rPr>
        <w:t>suprafaţa</w:t>
      </w:r>
      <w:proofErr w:type="spellEnd"/>
      <w:r w:rsidRPr="00FF4A06">
        <w:rPr>
          <w:szCs w:val="24"/>
        </w:rPr>
        <w:t xml:space="preserve"> </w:t>
      </w:r>
      <w:proofErr w:type="spellStart"/>
      <w:r w:rsidRPr="00FF4A06">
        <w:rPr>
          <w:szCs w:val="24"/>
        </w:rPr>
        <w:t>supusă</w:t>
      </w:r>
      <w:proofErr w:type="spellEnd"/>
      <w:r w:rsidRPr="00FF4A06">
        <w:rPr>
          <w:szCs w:val="24"/>
        </w:rPr>
        <w:t xml:space="preserve"> </w:t>
      </w:r>
      <w:proofErr w:type="spellStart"/>
      <w:r w:rsidRPr="00FF4A06">
        <w:rPr>
          <w:szCs w:val="24"/>
        </w:rPr>
        <w:t>acestui</w:t>
      </w:r>
      <w:proofErr w:type="spellEnd"/>
      <w:r w:rsidRPr="00FF4A06">
        <w:rPr>
          <w:szCs w:val="24"/>
        </w:rPr>
        <w:t xml:space="preserve"> </w:t>
      </w:r>
      <w:proofErr w:type="spellStart"/>
      <w:r w:rsidRPr="00FF4A06">
        <w:rPr>
          <w:szCs w:val="24"/>
        </w:rPr>
        <w:t>proces</w:t>
      </w:r>
      <w:proofErr w:type="spellEnd"/>
      <w:r w:rsidRPr="00FF4A06">
        <w:rPr>
          <w:szCs w:val="24"/>
        </w:rPr>
        <w:t>;</w:t>
      </w:r>
    </w:p>
    <w:p w14:paraId="7375C82B" w14:textId="77777777" w:rsidR="00855E34" w:rsidRPr="00092E67" w:rsidRDefault="00855E34" w:rsidP="008D77B7">
      <w:pPr>
        <w:pStyle w:val="Listparagraf"/>
        <w:numPr>
          <w:ilvl w:val="0"/>
          <w:numId w:val="32"/>
        </w:numPr>
        <w:jc w:val="both"/>
        <w:rPr>
          <w:szCs w:val="24"/>
        </w:rPr>
      </w:pPr>
      <w:proofErr w:type="spellStart"/>
      <w:r w:rsidRPr="00092E67">
        <w:rPr>
          <w:szCs w:val="24"/>
        </w:rPr>
        <w:t>situaţia</w:t>
      </w:r>
      <w:proofErr w:type="spellEnd"/>
      <w:r w:rsidRPr="00092E67">
        <w:rPr>
          <w:szCs w:val="24"/>
        </w:rPr>
        <w:t xml:space="preserve"> </w:t>
      </w:r>
      <w:proofErr w:type="spellStart"/>
      <w:r w:rsidRPr="00092E67">
        <w:rPr>
          <w:szCs w:val="24"/>
        </w:rPr>
        <w:t>privind</w:t>
      </w:r>
      <w:proofErr w:type="spellEnd"/>
      <w:r w:rsidRPr="00092E67">
        <w:rPr>
          <w:szCs w:val="24"/>
        </w:rPr>
        <w:t xml:space="preserve"> </w:t>
      </w:r>
      <w:proofErr w:type="spellStart"/>
      <w:r w:rsidRPr="00092E67">
        <w:rPr>
          <w:szCs w:val="24"/>
        </w:rPr>
        <w:t>respectarea</w:t>
      </w:r>
      <w:proofErr w:type="spellEnd"/>
      <w:r w:rsidRPr="00092E67">
        <w:rPr>
          <w:szCs w:val="24"/>
        </w:rPr>
        <w:t xml:space="preserve"> </w:t>
      </w:r>
      <w:proofErr w:type="spellStart"/>
      <w:r w:rsidRPr="00092E67">
        <w:rPr>
          <w:szCs w:val="24"/>
        </w:rPr>
        <w:t>clauzelor</w:t>
      </w:r>
      <w:proofErr w:type="spellEnd"/>
      <w:r w:rsidRPr="00092E67">
        <w:rPr>
          <w:szCs w:val="24"/>
        </w:rPr>
        <w:t xml:space="preserve"> </w:t>
      </w:r>
      <w:proofErr w:type="spellStart"/>
      <w:r w:rsidRPr="00092E67">
        <w:rPr>
          <w:szCs w:val="24"/>
        </w:rPr>
        <w:t>contractuale</w:t>
      </w:r>
      <w:proofErr w:type="spellEnd"/>
      <w:r w:rsidRPr="00092E67">
        <w:rPr>
          <w:szCs w:val="24"/>
        </w:rPr>
        <w:t xml:space="preserve">, </w:t>
      </w:r>
      <w:proofErr w:type="spellStart"/>
      <w:r w:rsidRPr="00092E67">
        <w:rPr>
          <w:szCs w:val="24"/>
        </w:rPr>
        <w:t>dacă</w:t>
      </w:r>
      <w:proofErr w:type="spellEnd"/>
      <w:r w:rsidRPr="00092E67">
        <w:rPr>
          <w:szCs w:val="24"/>
        </w:rPr>
        <w:t xml:space="preserve"> </w:t>
      </w:r>
      <w:proofErr w:type="spellStart"/>
      <w:r w:rsidRPr="00092E67">
        <w:rPr>
          <w:szCs w:val="24"/>
        </w:rPr>
        <w:t>este</w:t>
      </w:r>
      <w:proofErr w:type="spellEnd"/>
      <w:r w:rsidRPr="00092E67">
        <w:rPr>
          <w:szCs w:val="24"/>
        </w:rPr>
        <w:t xml:space="preserve"> </w:t>
      </w:r>
      <w:proofErr w:type="spellStart"/>
      <w:r w:rsidRPr="00092E67">
        <w:rPr>
          <w:szCs w:val="24"/>
        </w:rPr>
        <w:t>în</w:t>
      </w:r>
      <w:proofErr w:type="spellEnd"/>
      <w:r w:rsidRPr="00092E67">
        <w:rPr>
          <w:szCs w:val="24"/>
        </w:rPr>
        <w:t xml:space="preserve"> </w:t>
      </w:r>
      <w:proofErr w:type="spellStart"/>
      <w:r w:rsidRPr="00092E67">
        <w:rPr>
          <w:szCs w:val="24"/>
        </w:rPr>
        <w:t>graficul</w:t>
      </w:r>
      <w:proofErr w:type="spellEnd"/>
      <w:r w:rsidRPr="00092E67">
        <w:rPr>
          <w:szCs w:val="24"/>
        </w:rPr>
        <w:t xml:space="preserve"> de </w:t>
      </w:r>
      <w:proofErr w:type="spellStart"/>
      <w:r w:rsidRPr="00092E67">
        <w:rPr>
          <w:szCs w:val="24"/>
        </w:rPr>
        <w:t>realizare</w:t>
      </w:r>
      <w:proofErr w:type="spellEnd"/>
      <w:r w:rsidRPr="00092E67">
        <w:rPr>
          <w:szCs w:val="24"/>
        </w:rPr>
        <w:t xml:space="preserve"> </w:t>
      </w:r>
      <w:proofErr w:type="gramStart"/>
      <w:r w:rsidRPr="00092E67">
        <w:rPr>
          <w:szCs w:val="24"/>
        </w:rPr>
        <w:t>a</w:t>
      </w:r>
      <w:proofErr w:type="gramEnd"/>
      <w:r w:rsidRPr="00092E67">
        <w:rPr>
          <w:szCs w:val="24"/>
        </w:rPr>
        <w:t xml:space="preserve"> </w:t>
      </w:r>
      <w:proofErr w:type="spellStart"/>
      <w:r w:rsidRPr="00092E67">
        <w:rPr>
          <w:szCs w:val="24"/>
        </w:rPr>
        <w:t>investiţiilor</w:t>
      </w:r>
      <w:proofErr w:type="spellEnd"/>
      <w:r w:rsidRPr="00092E67">
        <w:rPr>
          <w:szCs w:val="24"/>
        </w:rPr>
        <w:t xml:space="preserve"> </w:t>
      </w:r>
      <w:proofErr w:type="spellStart"/>
      <w:r w:rsidRPr="00092E67">
        <w:rPr>
          <w:szCs w:val="24"/>
        </w:rPr>
        <w:t>prevăzute</w:t>
      </w:r>
      <w:proofErr w:type="spellEnd"/>
      <w:r w:rsidRPr="00092E67">
        <w:rPr>
          <w:szCs w:val="24"/>
        </w:rPr>
        <w:t xml:space="preserve"> </w:t>
      </w:r>
      <w:proofErr w:type="spellStart"/>
      <w:r w:rsidRPr="00092E67">
        <w:rPr>
          <w:szCs w:val="24"/>
        </w:rPr>
        <w:t>în</w:t>
      </w:r>
      <w:proofErr w:type="spellEnd"/>
      <w:r w:rsidRPr="00092E67">
        <w:rPr>
          <w:szCs w:val="24"/>
        </w:rPr>
        <w:t xml:space="preserve"> contract, </w:t>
      </w:r>
      <w:proofErr w:type="spellStart"/>
      <w:r w:rsidRPr="00092E67">
        <w:rPr>
          <w:szCs w:val="24"/>
        </w:rPr>
        <w:t>dacă</w:t>
      </w:r>
      <w:proofErr w:type="spellEnd"/>
      <w:r w:rsidRPr="00092E67">
        <w:rPr>
          <w:szCs w:val="24"/>
        </w:rPr>
        <w:t xml:space="preserve"> </w:t>
      </w:r>
      <w:proofErr w:type="spellStart"/>
      <w:r w:rsidRPr="00092E67">
        <w:rPr>
          <w:szCs w:val="24"/>
        </w:rPr>
        <w:t>concesionarul</w:t>
      </w:r>
      <w:proofErr w:type="spellEnd"/>
      <w:r w:rsidRPr="00092E67">
        <w:rPr>
          <w:szCs w:val="24"/>
        </w:rPr>
        <w:t xml:space="preserve"> </w:t>
      </w:r>
      <w:proofErr w:type="spellStart"/>
      <w:r w:rsidRPr="00092E67">
        <w:rPr>
          <w:szCs w:val="24"/>
        </w:rPr>
        <w:t>şi</w:t>
      </w:r>
      <w:proofErr w:type="spellEnd"/>
      <w:r w:rsidRPr="00092E67">
        <w:rPr>
          <w:szCs w:val="24"/>
        </w:rPr>
        <w:t xml:space="preserve">-a </w:t>
      </w:r>
      <w:proofErr w:type="spellStart"/>
      <w:r w:rsidRPr="00092E67">
        <w:rPr>
          <w:szCs w:val="24"/>
        </w:rPr>
        <w:t>respectat</w:t>
      </w:r>
      <w:proofErr w:type="spellEnd"/>
      <w:r w:rsidRPr="00092E67">
        <w:rPr>
          <w:szCs w:val="24"/>
        </w:rPr>
        <w:t xml:space="preserve"> </w:t>
      </w:r>
      <w:proofErr w:type="spellStart"/>
      <w:r w:rsidRPr="00092E67">
        <w:rPr>
          <w:szCs w:val="24"/>
        </w:rPr>
        <w:t>graficul</w:t>
      </w:r>
      <w:proofErr w:type="spellEnd"/>
      <w:r w:rsidRPr="00092E67">
        <w:rPr>
          <w:szCs w:val="24"/>
        </w:rPr>
        <w:t xml:space="preserve"> de </w:t>
      </w:r>
      <w:proofErr w:type="spellStart"/>
      <w:r w:rsidRPr="00092E67">
        <w:rPr>
          <w:szCs w:val="24"/>
        </w:rPr>
        <w:t>plată</w:t>
      </w:r>
      <w:proofErr w:type="spellEnd"/>
      <w:r w:rsidRPr="00092E67">
        <w:rPr>
          <w:szCs w:val="24"/>
        </w:rPr>
        <w:t xml:space="preserve"> a </w:t>
      </w:r>
      <w:proofErr w:type="spellStart"/>
      <w:r w:rsidRPr="00092E67">
        <w:rPr>
          <w:szCs w:val="24"/>
        </w:rPr>
        <w:t>redevenţei</w:t>
      </w:r>
      <w:proofErr w:type="spellEnd"/>
      <w:r w:rsidRPr="00092E67">
        <w:rPr>
          <w:szCs w:val="24"/>
        </w:rPr>
        <w:t xml:space="preserve"> </w:t>
      </w:r>
      <w:proofErr w:type="spellStart"/>
      <w:r w:rsidRPr="00092E67">
        <w:rPr>
          <w:szCs w:val="24"/>
        </w:rPr>
        <w:t>şi</w:t>
      </w:r>
      <w:proofErr w:type="spellEnd"/>
      <w:r w:rsidRPr="00092E67">
        <w:rPr>
          <w:szCs w:val="24"/>
        </w:rPr>
        <w:t xml:space="preserve"> </w:t>
      </w:r>
      <w:proofErr w:type="spellStart"/>
      <w:r w:rsidRPr="00092E67">
        <w:rPr>
          <w:szCs w:val="24"/>
        </w:rPr>
        <w:t>alte</w:t>
      </w:r>
      <w:proofErr w:type="spellEnd"/>
      <w:r w:rsidRPr="00092E67">
        <w:rPr>
          <w:szCs w:val="24"/>
        </w:rPr>
        <w:t xml:space="preserve"> </w:t>
      </w:r>
      <w:proofErr w:type="spellStart"/>
      <w:r w:rsidRPr="00092E67">
        <w:rPr>
          <w:szCs w:val="24"/>
        </w:rPr>
        <w:t>clauze</w:t>
      </w:r>
      <w:proofErr w:type="spellEnd"/>
      <w:r w:rsidRPr="00092E67">
        <w:rPr>
          <w:szCs w:val="24"/>
        </w:rPr>
        <w:t>.</w:t>
      </w:r>
    </w:p>
    <w:p w14:paraId="088D0200" w14:textId="77777777" w:rsidR="00855E34" w:rsidRPr="00FF4A06" w:rsidRDefault="00092E67" w:rsidP="00092E67">
      <w:pPr>
        <w:ind w:firstLine="720"/>
        <w:jc w:val="both"/>
        <w:rPr>
          <w:szCs w:val="24"/>
        </w:rPr>
      </w:pPr>
      <w:r>
        <w:rPr>
          <w:szCs w:val="24"/>
        </w:rPr>
        <w:t xml:space="preserve">c. </w:t>
      </w:r>
      <w:proofErr w:type="spellStart"/>
      <w:r w:rsidR="00855E34" w:rsidRPr="00092E67">
        <w:rPr>
          <w:b/>
          <w:szCs w:val="24"/>
        </w:rPr>
        <w:t>Dreptul</w:t>
      </w:r>
      <w:proofErr w:type="spellEnd"/>
      <w:r w:rsidR="00855E34" w:rsidRPr="00092E67">
        <w:rPr>
          <w:b/>
          <w:szCs w:val="24"/>
        </w:rPr>
        <w:t xml:space="preserve"> de </w:t>
      </w:r>
      <w:proofErr w:type="spellStart"/>
      <w:r w:rsidR="00855E34" w:rsidRPr="00092E67">
        <w:rPr>
          <w:b/>
          <w:szCs w:val="24"/>
        </w:rPr>
        <w:t>superficie</w:t>
      </w:r>
      <w:proofErr w:type="spellEnd"/>
      <w:r w:rsidR="00855E34" w:rsidRPr="00FF4A06">
        <w:rPr>
          <w:szCs w:val="24"/>
        </w:rPr>
        <w:t xml:space="preserve"> contract de </w:t>
      </w:r>
      <w:proofErr w:type="spellStart"/>
      <w:r w:rsidR="00855E34" w:rsidRPr="00FF4A06">
        <w:rPr>
          <w:szCs w:val="24"/>
        </w:rPr>
        <w:t>superficie</w:t>
      </w:r>
      <w:proofErr w:type="spellEnd"/>
      <w:r w:rsidR="00855E34" w:rsidRPr="00FF4A06">
        <w:rPr>
          <w:szCs w:val="24"/>
        </w:rPr>
        <w:t xml:space="preserve"> care </w:t>
      </w:r>
      <w:proofErr w:type="spellStart"/>
      <w:r w:rsidR="00855E34" w:rsidRPr="00FF4A06">
        <w:rPr>
          <w:szCs w:val="24"/>
        </w:rPr>
        <w:t>acoperă</w:t>
      </w:r>
      <w:proofErr w:type="spellEnd"/>
      <w:r w:rsidR="00855E34" w:rsidRPr="00FF4A06">
        <w:rPr>
          <w:szCs w:val="24"/>
        </w:rPr>
        <w:t xml:space="preserve"> o </w:t>
      </w:r>
      <w:proofErr w:type="spellStart"/>
      <w:r w:rsidR="00855E34" w:rsidRPr="00FF4A06">
        <w:rPr>
          <w:szCs w:val="24"/>
        </w:rPr>
        <w:t>perioadă</w:t>
      </w:r>
      <w:proofErr w:type="spellEnd"/>
      <w:r w:rsidR="00855E34" w:rsidRPr="00FF4A06">
        <w:rPr>
          <w:szCs w:val="24"/>
        </w:rPr>
        <w:t xml:space="preserve"> de </w:t>
      </w:r>
      <w:proofErr w:type="spellStart"/>
      <w:r w:rsidR="00855E34" w:rsidRPr="00092E67">
        <w:rPr>
          <w:b/>
          <w:szCs w:val="24"/>
        </w:rPr>
        <w:t>cel</w:t>
      </w:r>
      <w:proofErr w:type="spellEnd"/>
      <w:r w:rsidR="00855E34" w:rsidRPr="00092E67">
        <w:rPr>
          <w:b/>
          <w:szCs w:val="24"/>
        </w:rPr>
        <w:t xml:space="preserve"> </w:t>
      </w:r>
      <w:proofErr w:type="spellStart"/>
      <w:r w:rsidR="00855E34" w:rsidRPr="00092E67">
        <w:rPr>
          <w:b/>
          <w:szCs w:val="24"/>
        </w:rPr>
        <w:t>puţin</w:t>
      </w:r>
      <w:proofErr w:type="spellEnd"/>
      <w:r w:rsidR="00855E34" w:rsidRPr="00092E67">
        <w:rPr>
          <w:b/>
          <w:szCs w:val="24"/>
        </w:rPr>
        <w:t xml:space="preserve"> 10 ani</w:t>
      </w:r>
      <w:r w:rsidR="00855E34" w:rsidRPr="00FF4A06">
        <w:rPr>
          <w:szCs w:val="24"/>
        </w:rPr>
        <w:t xml:space="preserve"> </w:t>
      </w:r>
      <w:proofErr w:type="spellStart"/>
      <w:r w:rsidR="00855E34" w:rsidRPr="00FF4A06">
        <w:rPr>
          <w:szCs w:val="24"/>
        </w:rPr>
        <w:t>începând</w:t>
      </w:r>
      <w:proofErr w:type="spellEnd"/>
      <w:r w:rsidR="00855E34" w:rsidRPr="00FF4A06">
        <w:rPr>
          <w:szCs w:val="24"/>
        </w:rPr>
        <w:t xml:space="preserve"> cu </w:t>
      </w:r>
      <w:proofErr w:type="spellStart"/>
      <w:r w:rsidR="00855E34" w:rsidRPr="00FF4A06">
        <w:rPr>
          <w:szCs w:val="24"/>
        </w:rPr>
        <w:t>anul</w:t>
      </w:r>
      <w:proofErr w:type="spellEnd"/>
      <w:r w:rsidR="00855E34" w:rsidRPr="00FF4A06">
        <w:rPr>
          <w:szCs w:val="24"/>
        </w:rPr>
        <w:t xml:space="preserve"> </w:t>
      </w:r>
      <w:proofErr w:type="spellStart"/>
      <w:r w:rsidR="00855E34" w:rsidRPr="00FF4A06">
        <w:rPr>
          <w:szCs w:val="24"/>
        </w:rPr>
        <w:t>depunerii</w:t>
      </w:r>
      <w:proofErr w:type="spellEnd"/>
      <w:r w:rsidR="00855E34" w:rsidRPr="00FF4A06">
        <w:rPr>
          <w:szCs w:val="24"/>
        </w:rPr>
        <w:t xml:space="preserve"> </w:t>
      </w:r>
      <w:proofErr w:type="spellStart"/>
      <w:r w:rsidR="00855E34" w:rsidRPr="00FF4A06">
        <w:rPr>
          <w:szCs w:val="24"/>
        </w:rPr>
        <w:t>cererii</w:t>
      </w:r>
      <w:proofErr w:type="spellEnd"/>
      <w:r w:rsidR="00855E34" w:rsidRPr="00FF4A06">
        <w:rPr>
          <w:szCs w:val="24"/>
        </w:rPr>
        <w:t xml:space="preserve"> de </w:t>
      </w:r>
      <w:proofErr w:type="spellStart"/>
      <w:r w:rsidR="00855E34" w:rsidRPr="00FF4A06">
        <w:rPr>
          <w:szCs w:val="24"/>
        </w:rPr>
        <w:t>finanţare</w:t>
      </w:r>
      <w:proofErr w:type="spellEnd"/>
      <w:r w:rsidR="00855E34" w:rsidRPr="00FF4A06">
        <w:rPr>
          <w:szCs w:val="24"/>
        </w:rPr>
        <w:t xml:space="preserve">, </w:t>
      </w:r>
      <w:proofErr w:type="spellStart"/>
      <w:r w:rsidR="00855E34" w:rsidRPr="00FF4A06">
        <w:rPr>
          <w:szCs w:val="24"/>
        </w:rPr>
        <w:t>corespunzătoare</w:t>
      </w:r>
      <w:proofErr w:type="spellEnd"/>
      <w:r w:rsidR="00855E34" w:rsidRPr="00FF4A06">
        <w:rPr>
          <w:szCs w:val="24"/>
        </w:rPr>
        <w:t xml:space="preserve"> </w:t>
      </w:r>
      <w:proofErr w:type="spellStart"/>
      <w:r w:rsidR="00855E34" w:rsidRPr="00FF4A06">
        <w:rPr>
          <w:szCs w:val="24"/>
        </w:rPr>
        <w:t>asigurării</w:t>
      </w:r>
      <w:proofErr w:type="spellEnd"/>
      <w:r w:rsidR="00855E34" w:rsidRPr="00FF4A06">
        <w:rPr>
          <w:szCs w:val="24"/>
        </w:rPr>
        <w:t xml:space="preserve"> </w:t>
      </w:r>
      <w:proofErr w:type="spellStart"/>
      <w:r w:rsidR="00855E34" w:rsidRPr="00FF4A06">
        <w:rPr>
          <w:szCs w:val="24"/>
        </w:rPr>
        <w:t>sustenabilităţii</w:t>
      </w:r>
      <w:proofErr w:type="spellEnd"/>
      <w:r w:rsidR="00855E34" w:rsidRPr="00FF4A06">
        <w:rPr>
          <w:szCs w:val="24"/>
        </w:rPr>
        <w:t xml:space="preserve"> </w:t>
      </w:r>
      <w:proofErr w:type="spellStart"/>
      <w:r w:rsidR="00855E34" w:rsidRPr="00FF4A06">
        <w:rPr>
          <w:szCs w:val="24"/>
        </w:rPr>
        <w:t>investiţiei</w:t>
      </w:r>
      <w:proofErr w:type="spellEnd"/>
      <w:r w:rsidR="00855E34" w:rsidRPr="00FF4A06">
        <w:rPr>
          <w:szCs w:val="24"/>
        </w:rPr>
        <w:t xml:space="preserve"> </w:t>
      </w:r>
      <w:proofErr w:type="spellStart"/>
      <w:r w:rsidR="00855E34" w:rsidRPr="00FF4A06">
        <w:rPr>
          <w:szCs w:val="24"/>
        </w:rPr>
        <w:t>şi</w:t>
      </w:r>
      <w:proofErr w:type="spellEnd"/>
      <w:r w:rsidR="00855E34" w:rsidRPr="00FF4A06">
        <w:rPr>
          <w:szCs w:val="24"/>
        </w:rPr>
        <w:t xml:space="preserve"> care </w:t>
      </w:r>
      <w:proofErr w:type="spellStart"/>
      <w:r w:rsidR="00855E34" w:rsidRPr="00FF4A06">
        <w:rPr>
          <w:szCs w:val="24"/>
        </w:rPr>
        <w:t>oferă</w:t>
      </w:r>
      <w:proofErr w:type="spellEnd"/>
      <w:r w:rsidR="00855E34" w:rsidRPr="00FF4A06">
        <w:rPr>
          <w:szCs w:val="24"/>
        </w:rPr>
        <w:t xml:space="preserve"> </w:t>
      </w:r>
      <w:proofErr w:type="spellStart"/>
      <w:r w:rsidR="00855E34" w:rsidRPr="00FF4A06">
        <w:rPr>
          <w:szCs w:val="24"/>
        </w:rPr>
        <w:t>dreptul</w:t>
      </w:r>
      <w:proofErr w:type="spellEnd"/>
      <w:r w:rsidR="00855E34" w:rsidRPr="00FF4A06">
        <w:rPr>
          <w:szCs w:val="24"/>
        </w:rPr>
        <w:t xml:space="preserve"> </w:t>
      </w:r>
      <w:proofErr w:type="spellStart"/>
      <w:r w:rsidR="00855E34" w:rsidRPr="00FF4A06">
        <w:rPr>
          <w:szCs w:val="24"/>
        </w:rPr>
        <w:t>titularului</w:t>
      </w:r>
      <w:proofErr w:type="spellEnd"/>
      <w:r w:rsidR="00855E34" w:rsidRPr="00FF4A06">
        <w:rPr>
          <w:szCs w:val="24"/>
        </w:rPr>
        <w:t xml:space="preserve"> de </w:t>
      </w:r>
      <w:proofErr w:type="gramStart"/>
      <w:r w:rsidR="00855E34" w:rsidRPr="00FF4A06">
        <w:rPr>
          <w:szCs w:val="24"/>
        </w:rPr>
        <w:t>a</w:t>
      </w:r>
      <w:proofErr w:type="gramEnd"/>
      <w:r w:rsidR="00855E34" w:rsidRPr="00FF4A06">
        <w:rPr>
          <w:szCs w:val="24"/>
        </w:rPr>
        <w:t xml:space="preserve"> </w:t>
      </w:r>
      <w:proofErr w:type="spellStart"/>
      <w:r w:rsidR="00855E34" w:rsidRPr="00FF4A06">
        <w:rPr>
          <w:szCs w:val="24"/>
        </w:rPr>
        <w:t>executa</w:t>
      </w:r>
      <w:proofErr w:type="spellEnd"/>
      <w:r w:rsidR="00855E34" w:rsidRPr="00FF4A06">
        <w:rPr>
          <w:szCs w:val="24"/>
        </w:rPr>
        <w:t xml:space="preserve"> </w:t>
      </w:r>
      <w:proofErr w:type="spellStart"/>
      <w:r w:rsidR="00855E34" w:rsidRPr="00FF4A06">
        <w:rPr>
          <w:szCs w:val="24"/>
        </w:rPr>
        <w:t>lucrările</w:t>
      </w:r>
      <w:proofErr w:type="spellEnd"/>
      <w:r w:rsidR="00855E34" w:rsidRPr="00FF4A06">
        <w:rPr>
          <w:szCs w:val="24"/>
        </w:rPr>
        <w:t xml:space="preserve"> de </w:t>
      </w:r>
      <w:proofErr w:type="spellStart"/>
      <w:r w:rsidR="00855E34" w:rsidRPr="00FF4A06">
        <w:rPr>
          <w:szCs w:val="24"/>
        </w:rPr>
        <w:t>construcţie</w:t>
      </w:r>
      <w:proofErr w:type="spellEnd"/>
      <w:r w:rsidR="00855E34" w:rsidRPr="00FF4A06">
        <w:rPr>
          <w:szCs w:val="24"/>
        </w:rPr>
        <w:t xml:space="preserve"> </w:t>
      </w:r>
      <w:proofErr w:type="spellStart"/>
      <w:r w:rsidR="00855E34" w:rsidRPr="00FF4A06">
        <w:rPr>
          <w:szCs w:val="24"/>
        </w:rPr>
        <w:t>prevăzute</w:t>
      </w:r>
      <w:proofErr w:type="spellEnd"/>
      <w:r w:rsidR="00855E34" w:rsidRPr="00FF4A06">
        <w:rPr>
          <w:szCs w:val="24"/>
        </w:rPr>
        <w:t xml:space="preserve"> </w:t>
      </w:r>
      <w:proofErr w:type="spellStart"/>
      <w:r w:rsidR="00855E34" w:rsidRPr="00FF4A06">
        <w:rPr>
          <w:szCs w:val="24"/>
        </w:rPr>
        <w:t>prin</w:t>
      </w:r>
      <w:proofErr w:type="spellEnd"/>
      <w:r w:rsidR="00855E34" w:rsidRPr="00FF4A06">
        <w:rPr>
          <w:szCs w:val="24"/>
        </w:rPr>
        <w:t xml:space="preserve"> </w:t>
      </w:r>
      <w:proofErr w:type="spellStart"/>
      <w:r w:rsidR="00855E34" w:rsidRPr="00FF4A06">
        <w:rPr>
          <w:szCs w:val="24"/>
        </w:rPr>
        <w:t>proiect</w:t>
      </w:r>
      <w:proofErr w:type="spellEnd"/>
      <w:r w:rsidR="00855E34" w:rsidRPr="00FF4A06">
        <w:rPr>
          <w:szCs w:val="24"/>
        </w:rPr>
        <w:t xml:space="preserve">, </w:t>
      </w:r>
      <w:proofErr w:type="spellStart"/>
      <w:r w:rsidR="00855E34" w:rsidRPr="00FF4A06">
        <w:rPr>
          <w:szCs w:val="24"/>
        </w:rPr>
        <w:t>în</w:t>
      </w:r>
      <w:proofErr w:type="spellEnd"/>
      <w:r w:rsidR="00855E34" w:rsidRPr="00FF4A06">
        <w:rPr>
          <w:szCs w:val="24"/>
        </w:rPr>
        <w:t xml:space="preserve"> </w:t>
      </w:r>
      <w:proofErr w:type="spellStart"/>
      <w:r w:rsidR="00855E34" w:rsidRPr="00FF4A06">
        <w:rPr>
          <w:szCs w:val="24"/>
        </w:rPr>
        <w:t>copie</w:t>
      </w:r>
      <w:proofErr w:type="spellEnd"/>
      <w:r w:rsidR="00855E34" w:rsidRPr="00FF4A06">
        <w:rPr>
          <w:szCs w:val="24"/>
        </w:rPr>
        <w:t>.</w:t>
      </w:r>
    </w:p>
    <w:p w14:paraId="24926E87" w14:textId="77777777" w:rsidR="00092E67" w:rsidRDefault="00092E67" w:rsidP="00FF4A06">
      <w:pPr>
        <w:jc w:val="both"/>
        <w:rPr>
          <w:szCs w:val="24"/>
        </w:rPr>
      </w:pPr>
    </w:p>
    <w:p w14:paraId="20A6F12F" w14:textId="77777777" w:rsidR="00855E34" w:rsidRPr="00FF4A06" w:rsidRDefault="00855E34" w:rsidP="00FF4A06">
      <w:pPr>
        <w:jc w:val="both"/>
        <w:rPr>
          <w:szCs w:val="24"/>
        </w:rPr>
      </w:pPr>
      <w:proofErr w:type="spellStart"/>
      <w:r w:rsidRPr="00092E67">
        <w:rPr>
          <w:b/>
          <w:szCs w:val="24"/>
        </w:rPr>
        <w:t>Documentele</w:t>
      </w:r>
      <w:proofErr w:type="spellEnd"/>
      <w:r w:rsidRPr="00092E67">
        <w:rPr>
          <w:b/>
          <w:szCs w:val="24"/>
        </w:rPr>
        <w:t xml:space="preserve"> de la </w:t>
      </w:r>
      <w:proofErr w:type="spellStart"/>
      <w:r w:rsidRPr="00092E67">
        <w:rPr>
          <w:b/>
          <w:szCs w:val="24"/>
        </w:rPr>
        <w:t>punctele</w:t>
      </w:r>
      <w:proofErr w:type="spellEnd"/>
      <w:r w:rsidRPr="00092E67">
        <w:rPr>
          <w:b/>
          <w:szCs w:val="24"/>
        </w:rPr>
        <w:t xml:space="preserve"> a, b si c de </w:t>
      </w:r>
      <w:proofErr w:type="spellStart"/>
      <w:r w:rsidRPr="00092E67">
        <w:rPr>
          <w:b/>
          <w:szCs w:val="24"/>
        </w:rPr>
        <w:t>mai</w:t>
      </w:r>
      <w:proofErr w:type="spellEnd"/>
      <w:r w:rsidRPr="00092E67">
        <w:rPr>
          <w:b/>
          <w:szCs w:val="24"/>
        </w:rPr>
        <w:t xml:space="preserve"> sus </w:t>
      </w:r>
      <w:proofErr w:type="spellStart"/>
      <w:r w:rsidRPr="00092E67">
        <w:rPr>
          <w:b/>
          <w:szCs w:val="24"/>
        </w:rPr>
        <w:t>vor</w:t>
      </w:r>
      <w:proofErr w:type="spellEnd"/>
      <w:r w:rsidRPr="00092E67">
        <w:rPr>
          <w:b/>
          <w:szCs w:val="24"/>
        </w:rPr>
        <w:t xml:space="preserve"> fi </w:t>
      </w:r>
      <w:proofErr w:type="spellStart"/>
      <w:r w:rsidRPr="00092E67">
        <w:rPr>
          <w:b/>
          <w:szCs w:val="24"/>
        </w:rPr>
        <w:t>însoţite</w:t>
      </w:r>
      <w:proofErr w:type="spellEnd"/>
      <w:r w:rsidRPr="00092E67">
        <w:rPr>
          <w:b/>
          <w:szCs w:val="24"/>
        </w:rPr>
        <w:t xml:space="preserve"> de </w:t>
      </w:r>
      <w:proofErr w:type="spellStart"/>
      <w:r w:rsidRPr="00092E67">
        <w:rPr>
          <w:b/>
          <w:szCs w:val="24"/>
        </w:rPr>
        <w:t>documente</w:t>
      </w:r>
      <w:proofErr w:type="spellEnd"/>
      <w:r w:rsidRPr="00092E67">
        <w:rPr>
          <w:b/>
          <w:szCs w:val="24"/>
        </w:rPr>
        <w:t xml:space="preserve"> </w:t>
      </w:r>
      <w:proofErr w:type="spellStart"/>
      <w:r w:rsidRPr="00092E67">
        <w:rPr>
          <w:b/>
          <w:szCs w:val="24"/>
        </w:rPr>
        <w:t>cadastrale</w:t>
      </w:r>
      <w:proofErr w:type="spellEnd"/>
      <w:r w:rsidRPr="00092E67">
        <w:rPr>
          <w:b/>
          <w:szCs w:val="24"/>
        </w:rPr>
        <w:t xml:space="preserve"> </w:t>
      </w:r>
      <w:proofErr w:type="spellStart"/>
      <w:r w:rsidRPr="00092E67">
        <w:rPr>
          <w:b/>
          <w:szCs w:val="24"/>
        </w:rPr>
        <w:t>şi</w:t>
      </w:r>
      <w:proofErr w:type="spellEnd"/>
      <w:r w:rsidRPr="00092E67">
        <w:rPr>
          <w:b/>
          <w:szCs w:val="24"/>
        </w:rPr>
        <w:t xml:space="preserve"> </w:t>
      </w:r>
      <w:proofErr w:type="spellStart"/>
      <w:r w:rsidRPr="00092E67">
        <w:rPr>
          <w:b/>
          <w:szCs w:val="24"/>
        </w:rPr>
        <w:t>documente</w:t>
      </w:r>
      <w:proofErr w:type="spellEnd"/>
      <w:r w:rsidRPr="00092E67">
        <w:rPr>
          <w:b/>
          <w:szCs w:val="24"/>
        </w:rPr>
        <w:t xml:space="preserve"> </w:t>
      </w:r>
      <w:proofErr w:type="spellStart"/>
      <w:r w:rsidRPr="00092E67">
        <w:rPr>
          <w:b/>
          <w:szCs w:val="24"/>
        </w:rPr>
        <w:t>privind</w:t>
      </w:r>
      <w:proofErr w:type="spellEnd"/>
      <w:r w:rsidRPr="00092E67">
        <w:rPr>
          <w:b/>
          <w:szCs w:val="24"/>
        </w:rPr>
        <w:t xml:space="preserve"> </w:t>
      </w:r>
      <w:proofErr w:type="spellStart"/>
      <w:r w:rsidRPr="00092E67">
        <w:rPr>
          <w:b/>
          <w:szCs w:val="24"/>
        </w:rPr>
        <w:t>înscrierea</w:t>
      </w:r>
      <w:proofErr w:type="spellEnd"/>
      <w:r w:rsidRPr="00092E67">
        <w:rPr>
          <w:b/>
          <w:szCs w:val="24"/>
        </w:rPr>
        <w:t xml:space="preserve"> </w:t>
      </w:r>
      <w:proofErr w:type="spellStart"/>
      <w:r w:rsidRPr="00092E67">
        <w:rPr>
          <w:b/>
          <w:szCs w:val="24"/>
        </w:rPr>
        <w:t>imobilelor</w:t>
      </w:r>
      <w:proofErr w:type="spellEnd"/>
      <w:r w:rsidRPr="00092E67">
        <w:rPr>
          <w:b/>
          <w:szCs w:val="24"/>
        </w:rPr>
        <w:t xml:space="preserve"> </w:t>
      </w:r>
      <w:proofErr w:type="spellStart"/>
      <w:r w:rsidRPr="00092E67">
        <w:rPr>
          <w:b/>
          <w:szCs w:val="24"/>
        </w:rPr>
        <w:t>în</w:t>
      </w:r>
      <w:proofErr w:type="spellEnd"/>
      <w:r w:rsidRPr="00092E67">
        <w:rPr>
          <w:b/>
          <w:szCs w:val="24"/>
        </w:rPr>
        <w:t xml:space="preserve"> </w:t>
      </w:r>
      <w:proofErr w:type="spellStart"/>
      <w:r w:rsidRPr="00092E67">
        <w:rPr>
          <w:b/>
          <w:szCs w:val="24"/>
        </w:rPr>
        <w:t>evidenţele</w:t>
      </w:r>
      <w:proofErr w:type="spellEnd"/>
      <w:r w:rsidRPr="00092E67">
        <w:rPr>
          <w:b/>
          <w:szCs w:val="24"/>
        </w:rPr>
        <w:t xml:space="preserve"> de </w:t>
      </w:r>
      <w:proofErr w:type="spellStart"/>
      <w:r w:rsidRPr="00092E67">
        <w:rPr>
          <w:b/>
          <w:szCs w:val="24"/>
        </w:rPr>
        <w:t>cadastru</w:t>
      </w:r>
      <w:proofErr w:type="spellEnd"/>
      <w:r w:rsidRPr="00092E67">
        <w:rPr>
          <w:b/>
          <w:szCs w:val="24"/>
        </w:rPr>
        <w:t xml:space="preserve"> </w:t>
      </w:r>
      <w:proofErr w:type="spellStart"/>
      <w:r w:rsidRPr="00092E67">
        <w:rPr>
          <w:b/>
          <w:szCs w:val="24"/>
        </w:rPr>
        <w:t>şi</w:t>
      </w:r>
      <w:proofErr w:type="spellEnd"/>
      <w:r w:rsidRPr="00092E67">
        <w:rPr>
          <w:b/>
          <w:szCs w:val="24"/>
        </w:rPr>
        <w:t xml:space="preserve"> carte </w:t>
      </w:r>
      <w:proofErr w:type="spellStart"/>
      <w:r w:rsidRPr="00092E67">
        <w:rPr>
          <w:b/>
          <w:szCs w:val="24"/>
        </w:rPr>
        <w:t>funciară</w:t>
      </w:r>
      <w:proofErr w:type="spellEnd"/>
      <w:r w:rsidRPr="00FF4A06">
        <w:rPr>
          <w:szCs w:val="24"/>
        </w:rPr>
        <w:t xml:space="preserve"> (extras de carte </w:t>
      </w:r>
      <w:proofErr w:type="spellStart"/>
      <w:r w:rsidRPr="00FF4A06">
        <w:rPr>
          <w:szCs w:val="24"/>
        </w:rPr>
        <w:t>funciară</w:t>
      </w:r>
      <w:proofErr w:type="spellEnd"/>
      <w:r w:rsidRPr="00FF4A06">
        <w:rPr>
          <w:szCs w:val="24"/>
        </w:rPr>
        <w:t xml:space="preserve"> </w:t>
      </w:r>
      <w:proofErr w:type="spellStart"/>
      <w:r w:rsidRPr="00FF4A06">
        <w:rPr>
          <w:szCs w:val="24"/>
        </w:rPr>
        <w:t>pentru</w:t>
      </w:r>
      <w:proofErr w:type="spellEnd"/>
      <w:r w:rsidRPr="00FF4A06">
        <w:rPr>
          <w:szCs w:val="24"/>
        </w:rPr>
        <w:t xml:space="preserve"> </w:t>
      </w:r>
      <w:proofErr w:type="spellStart"/>
      <w:r w:rsidRPr="00FF4A06">
        <w:rPr>
          <w:szCs w:val="24"/>
        </w:rPr>
        <w:t>informare</w:t>
      </w:r>
      <w:proofErr w:type="spellEnd"/>
      <w:r w:rsidRPr="00FF4A06">
        <w:rPr>
          <w:szCs w:val="24"/>
        </w:rPr>
        <w:t xml:space="preserve"> din care </w:t>
      </w:r>
      <w:proofErr w:type="spellStart"/>
      <w:r w:rsidRPr="00FF4A06">
        <w:rPr>
          <w:szCs w:val="24"/>
        </w:rPr>
        <w:t>să</w:t>
      </w:r>
      <w:proofErr w:type="spellEnd"/>
      <w:r w:rsidRPr="00FF4A06">
        <w:rPr>
          <w:szCs w:val="24"/>
        </w:rPr>
        <w:t xml:space="preserve"> </w:t>
      </w:r>
      <w:proofErr w:type="spellStart"/>
      <w:r w:rsidRPr="00FF4A06">
        <w:rPr>
          <w:szCs w:val="24"/>
        </w:rPr>
        <w:t>rezulte</w:t>
      </w:r>
      <w:proofErr w:type="spellEnd"/>
      <w:r w:rsidRPr="00FF4A06">
        <w:rPr>
          <w:szCs w:val="24"/>
        </w:rPr>
        <w:t xml:space="preserve"> </w:t>
      </w:r>
      <w:proofErr w:type="spellStart"/>
      <w:r w:rsidRPr="00FF4A06">
        <w:rPr>
          <w:szCs w:val="24"/>
        </w:rPr>
        <w:t>inscrierea</w:t>
      </w:r>
      <w:proofErr w:type="spellEnd"/>
      <w:r w:rsidRPr="00FF4A06">
        <w:rPr>
          <w:szCs w:val="24"/>
        </w:rPr>
        <w:t xml:space="preserve"> </w:t>
      </w:r>
      <w:proofErr w:type="spellStart"/>
      <w:r w:rsidRPr="00FF4A06">
        <w:rPr>
          <w:szCs w:val="24"/>
        </w:rPr>
        <w:t>dreptului</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cartea</w:t>
      </w:r>
      <w:proofErr w:type="spellEnd"/>
      <w:r w:rsidRPr="00FF4A06">
        <w:rPr>
          <w:szCs w:val="24"/>
        </w:rPr>
        <w:t xml:space="preserve"> </w:t>
      </w:r>
      <w:proofErr w:type="spellStart"/>
      <w:r w:rsidRPr="00FF4A06">
        <w:rPr>
          <w:szCs w:val="24"/>
        </w:rPr>
        <w:t>funciară</w:t>
      </w:r>
      <w:proofErr w:type="spellEnd"/>
      <w:r w:rsidRPr="00FF4A06">
        <w:rPr>
          <w:szCs w:val="24"/>
        </w:rPr>
        <w:t xml:space="preserve">, precum </w:t>
      </w:r>
      <w:proofErr w:type="spellStart"/>
      <w:r w:rsidRPr="00FF4A06">
        <w:rPr>
          <w:szCs w:val="24"/>
        </w:rPr>
        <w:t>şi</w:t>
      </w:r>
      <w:proofErr w:type="spellEnd"/>
      <w:r w:rsidRPr="00FF4A06">
        <w:rPr>
          <w:szCs w:val="24"/>
        </w:rPr>
        <w:t xml:space="preserve"> </w:t>
      </w:r>
      <w:proofErr w:type="spellStart"/>
      <w:r w:rsidRPr="00FF4A06">
        <w:rPr>
          <w:szCs w:val="24"/>
        </w:rPr>
        <w:t>încheierea</w:t>
      </w:r>
      <w:proofErr w:type="spellEnd"/>
      <w:r w:rsidRPr="00FF4A06">
        <w:rPr>
          <w:szCs w:val="24"/>
        </w:rPr>
        <w:t xml:space="preserve"> de carte </w:t>
      </w:r>
      <w:proofErr w:type="spellStart"/>
      <w:r w:rsidRPr="00FF4A06">
        <w:rPr>
          <w:szCs w:val="24"/>
        </w:rPr>
        <w:t>funciară</w:t>
      </w:r>
      <w:proofErr w:type="spellEnd"/>
      <w:r w:rsidRPr="00FF4A06">
        <w:rPr>
          <w:szCs w:val="24"/>
        </w:rPr>
        <w:t xml:space="preserve"> </w:t>
      </w:r>
      <w:proofErr w:type="spellStart"/>
      <w:r w:rsidRPr="00FF4A06">
        <w:rPr>
          <w:szCs w:val="24"/>
        </w:rPr>
        <w:t>emisă</w:t>
      </w:r>
      <w:proofErr w:type="spellEnd"/>
      <w:r w:rsidRPr="00FF4A06">
        <w:rPr>
          <w:szCs w:val="24"/>
        </w:rPr>
        <w:t xml:space="preserve"> de OCPI), </w:t>
      </w:r>
      <w:proofErr w:type="spellStart"/>
      <w:r w:rsidRPr="00FF4A06">
        <w:rPr>
          <w:szCs w:val="24"/>
        </w:rPr>
        <w:t>în</w:t>
      </w:r>
      <w:proofErr w:type="spellEnd"/>
      <w:r w:rsidRPr="00FF4A06">
        <w:rPr>
          <w:szCs w:val="24"/>
        </w:rPr>
        <w:t xml:space="preserve"> termen de </w:t>
      </w:r>
      <w:proofErr w:type="spellStart"/>
      <w:r w:rsidRPr="00FF4A06">
        <w:rPr>
          <w:szCs w:val="24"/>
        </w:rPr>
        <w:t>valabilitate</w:t>
      </w:r>
      <w:proofErr w:type="spellEnd"/>
      <w:r w:rsidRPr="00FF4A06">
        <w:rPr>
          <w:szCs w:val="24"/>
        </w:rPr>
        <w:t xml:space="preserve"> la data </w:t>
      </w:r>
      <w:proofErr w:type="spellStart"/>
      <w:r w:rsidRPr="00FF4A06">
        <w:rPr>
          <w:szCs w:val="24"/>
        </w:rPr>
        <w:t>depunerii</w:t>
      </w:r>
      <w:proofErr w:type="spellEnd"/>
      <w:r w:rsidRPr="00FF4A06">
        <w:rPr>
          <w:szCs w:val="24"/>
        </w:rPr>
        <w:t xml:space="preserve"> (</w:t>
      </w:r>
      <w:proofErr w:type="spellStart"/>
      <w:r w:rsidRPr="00FF4A06">
        <w:rPr>
          <w:szCs w:val="24"/>
        </w:rPr>
        <w:t>emis</w:t>
      </w:r>
      <w:proofErr w:type="spellEnd"/>
      <w:r w:rsidRPr="00FF4A06">
        <w:rPr>
          <w:szCs w:val="24"/>
        </w:rPr>
        <w:t xml:space="preserve"> cu maxim 30 de </w:t>
      </w:r>
      <w:proofErr w:type="spellStart"/>
      <w:r w:rsidRPr="00FF4A06">
        <w:rPr>
          <w:szCs w:val="24"/>
        </w:rPr>
        <w:t>zile</w:t>
      </w:r>
      <w:proofErr w:type="spellEnd"/>
      <w:r w:rsidRPr="00FF4A06">
        <w:rPr>
          <w:szCs w:val="24"/>
        </w:rPr>
        <w:t xml:space="preserve"> </w:t>
      </w:r>
      <w:proofErr w:type="spellStart"/>
      <w:r w:rsidRPr="00FF4A06">
        <w:rPr>
          <w:szCs w:val="24"/>
        </w:rPr>
        <w:t>înaintea</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w:t>
      </w:r>
    </w:p>
    <w:p w14:paraId="3F7F5E22" w14:textId="77777777" w:rsidR="00092E67" w:rsidRDefault="00092E67" w:rsidP="00FF4A06">
      <w:pPr>
        <w:jc w:val="both"/>
        <w:rPr>
          <w:szCs w:val="24"/>
        </w:rPr>
      </w:pPr>
    </w:p>
    <w:p w14:paraId="144B11D3" w14:textId="77777777" w:rsidR="00855E34" w:rsidRPr="00092E67" w:rsidRDefault="00855E34" w:rsidP="008D77B7">
      <w:pPr>
        <w:pStyle w:val="Listparagraf"/>
        <w:numPr>
          <w:ilvl w:val="0"/>
          <w:numId w:val="30"/>
        </w:numPr>
        <w:jc w:val="both"/>
        <w:rPr>
          <w:szCs w:val="24"/>
        </w:rPr>
      </w:pPr>
      <w:proofErr w:type="spellStart"/>
      <w:r w:rsidRPr="00092E67">
        <w:rPr>
          <w:b/>
          <w:szCs w:val="24"/>
        </w:rPr>
        <w:t>Pentru</w:t>
      </w:r>
      <w:proofErr w:type="spellEnd"/>
      <w:r w:rsidRPr="00092E67">
        <w:rPr>
          <w:b/>
          <w:szCs w:val="24"/>
        </w:rPr>
        <w:t xml:space="preserve"> </w:t>
      </w:r>
      <w:proofErr w:type="spellStart"/>
      <w:r w:rsidRPr="00092E67">
        <w:rPr>
          <w:b/>
          <w:szCs w:val="24"/>
        </w:rPr>
        <w:t>proiectele</w:t>
      </w:r>
      <w:proofErr w:type="spellEnd"/>
      <w:r w:rsidRPr="00092E67">
        <w:rPr>
          <w:b/>
          <w:szCs w:val="24"/>
        </w:rPr>
        <w:t xml:space="preserve"> care </w:t>
      </w:r>
      <w:proofErr w:type="spellStart"/>
      <w:r w:rsidRPr="00092E67">
        <w:rPr>
          <w:b/>
          <w:szCs w:val="24"/>
        </w:rPr>
        <w:t>propun</w:t>
      </w:r>
      <w:proofErr w:type="spellEnd"/>
      <w:r w:rsidRPr="00092E67">
        <w:rPr>
          <w:b/>
          <w:szCs w:val="24"/>
        </w:rPr>
        <w:t xml:space="preserve"> </w:t>
      </w:r>
      <w:proofErr w:type="spellStart"/>
      <w:r w:rsidRPr="00092E67">
        <w:rPr>
          <w:b/>
          <w:szCs w:val="24"/>
        </w:rPr>
        <w:t>doar</w:t>
      </w:r>
      <w:proofErr w:type="spellEnd"/>
      <w:r w:rsidRPr="00092E67">
        <w:rPr>
          <w:b/>
          <w:szCs w:val="24"/>
        </w:rPr>
        <w:t xml:space="preserve"> </w:t>
      </w:r>
      <w:proofErr w:type="spellStart"/>
      <w:r w:rsidRPr="00092E67">
        <w:rPr>
          <w:b/>
          <w:szCs w:val="24"/>
        </w:rPr>
        <w:t>dotare</w:t>
      </w:r>
      <w:proofErr w:type="spellEnd"/>
      <w:r w:rsidRPr="00092E67">
        <w:rPr>
          <w:b/>
          <w:szCs w:val="24"/>
        </w:rPr>
        <w:t>,</w:t>
      </w:r>
      <w:r w:rsidRPr="00092E67">
        <w:rPr>
          <w:szCs w:val="24"/>
        </w:rPr>
        <w:t xml:space="preserve"> </w:t>
      </w:r>
      <w:proofErr w:type="spellStart"/>
      <w:r w:rsidRPr="00092E67">
        <w:rPr>
          <w:szCs w:val="24"/>
        </w:rPr>
        <w:t>achiziţie</w:t>
      </w:r>
      <w:proofErr w:type="spellEnd"/>
      <w:r w:rsidRPr="00092E67">
        <w:rPr>
          <w:szCs w:val="24"/>
        </w:rPr>
        <w:t xml:space="preserve"> de </w:t>
      </w:r>
      <w:proofErr w:type="spellStart"/>
      <w:r w:rsidRPr="00092E67">
        <w:rPr>
          <w:szCs w:val="24"/>
        </w:rPr>
        <w:t>maşini</w:t>
      </w:r>
      <w:proofErr w:type="spellEnd"/>
      <w:r w:rsidRPr="00092E67">
        <w:rPr>
          <w:szCs w:val="24"/>
        </w:rPr>
        <w:t xml:space="preserve"> </w:t>
      </w:r>
      <w:proofErr w:type="spellStart"/>
      <w:r w:rsidRPr="00092E67">
        <w:rPr>
          <w:szCs w:val="24"/>
        </w:rPr>
        <w:t>şi</w:t>
      </w:r>
      <w:proofErr w:type="spellEnd"/>
      <w:r w:rsidRPr="00092E67">
        <w:rPr>
          <w:szCs w:val="24"/>
        </w:rPr>
        <w:t>/</w:t>
      </w:r>
      <w:proofErr w:type="spellStart"/>
      <w:r w:rsidRPr="00092E67">
        <w:rPr>
          <w:szCs w:val="24"/>
        </w:rPr>
        <w:t>sau</w:t>
      </w:r>
      <w:proofErr w:type="spellEnd"/>
      <w:r w:rsidRPr="00092E67">
        <w:rPr>
          <w:szCs w:val="24"/>
        </w:rPr>
        <w:t xml:space="preserve"> </w:t>
      </w:r>
      <w:proofErr w:type="spellStart"/>
      <w:r w:rsidRPr="00092E67">
        <w:rPr>
          <w:szCs w:val="24"/>
        </w:rPr>
        <w:t>utilaje</w:t>
      </w:r>
      <w:proofErr w:type="spellEnd"/>
      <w:r w:rsidRPr="00092E67">
        <w:rPr>
          <w:szCs w:val="24"/>
        </w:rPr>
        <w:t xml:space="preserve"> </w:t>
      </w:r>
      <w:proofErr w:type="spellStart"/>
      <w:r w:rsidRPr="00092E67">
        <w:rPr>
          <w:szCs w:val="24"/>
        </w:rPr>
        <w:t>fără</w:t>
      </w:r>
      <w:proofErr w:type="spellEnd"/>
      <w:r w:rsidRPr="00092E67">
        <w:rPr>
          <w:szCs w:val="24"/>
        </w:rPr>
        <w:t xml:space="preserve"> </w:t>
      </w:r>
      <w:proofErr w:type="spellStart"/>
      <w:r w:rsidRPr="00092E67">
        <w:rPr>
          <w:szCs w:val="24"/>
        </w:rPr>
        <w:t>montaj</w:t>
      </w:r>
      <w:proofErr w:type="spellEnd"/>
      <w:r w:rsidRPr="00092E67">
        <w:rPr>
          <w:szCs w:val="24"/>
        </w:rPr>
        <w:t xml:space="preserve"> </w:t>
      </w:r>
      <w:proofErr w:type="spellStart"/>
      <w:r w:rsidRPr="00092E67">
        <w:rPr>
          <w:szCs w:val="24"/>
        </w:rPr>
        <w:t>sau</w:t>
      </w:r>
      <w:proofErr w:type="spellEnd"/>
      <w:r w:rsidRPr="00092E67">
        <w:rPr>
          <w:szCs w:val="24"/>
        </w:rPr>
        <w:t xml:space="preserve"> al </w:t>
      </w:r>
      <w:proofErr w:type="spellStart"/>
      <w:r w:rsidRPr="00092E67">
        <w:rPr>
          <w:szCs w:val="24"/>
        </w:rPr>
        <w:t>căror</w:t>
      </w:r>
      <w:proofErr w:type="spellEnd"/>
      <w:r w:rsidRPr="00092E67">
        <w:rPr>
          <w:szCs w:val="24"/>
        </w:rPr>
        <w:t xml:space="preserve"> </w:t>
      </w:r>
      <w:proofErr w:type="spellStart"/>
      <w:r w:rsidRPr="00092E67">
        <w:rPr>
          <w:szCs w:val="24"/>
        </w:rPr>
        <w:t>montaj</w:t>
      </w:r>
      <w:proofErr w:type="spellEnd"/>
      <w:r w:rsidRPr="00092E67">
        <w:rPr>
          <w:szCs w:val="24"/>
        </w:rPr>
        <w:t xml:space="preserve"> nu </w:t>
      </w:r>
      <w:proofErr w:type="spellStart"/>
      <w:r w:rsidRPr="00092E67">
        <w:rPr>
          <w:szCs w:val="24"/>
        </w:rPr>
        <w:t>necesită</w:t>
      </w:r>
      <w:proofErr w:type="spellEnd"/>
      <w:r w:rsidRPr="00092E67">
        <w:rPr>
          <w:szCs w:val="24"/>
        </w:rPr>
        <w:t xml:space="preserve"> </w:t>
      </w:r>
      <w:proofErr w:type="spellStart"/>
      <w:r w:rsidRPr="00092E67">
        <w:rPr>
          <w:szCs w:val="24"/>
        </w:rPr>
        <w:t>lucrari</w:t>
      </w:r>
      <w:proofErr w:type="spellEnd"/>
      <w:r w:rsidRPr="00092E67">
        <w:rPr>
          <w:szCs w:val="24"/>
        </w:rPr>
        <w:t xml:space="preserve"> de </w:t>
      </w:r>
      <w:proofErr w:type="spellStart"/>
      <w:r w:rsidRPr="00092E67">
        <w:rPr>
          <w:szCs w:val="24"/>
        </w:rPr>
        <w:t>construcţii</w:t>
      </w:r>
      <w:proofErr w:type="spellEnd"/>
      <w:r w:rsidRPr="00092E67">
        <w:rPr>
          <w:szCs w:val="24"/>
        </w:rPr>
        <w:t xml:space="preserve"> </w:t>
      </w:r>
      <w:proofErr w:type="spellStart"/>
      <w:r w:rsidRPr="00092E67">
        <w:rPr>
          <w:szCs w:val="24"/>
        </w:rPr>
        <w:t>şi</w:t>
      </w:r>
      <w:proofErr w:type="spellEnd"/>
      <w:r w:rsidRPr="00092E67">
        <w:rPr>
          <w:szCs w:val="24"/>
        </w:rPr>
        <w:t>/</w:t>
      </w:r>
      <w:proofErr w:type="spellStart"/>
      <w:r w:rsidRPr="00092E67">
        <w:rPr>
          <w:szCs w:val="24"/>
        </w:rPr>
        <w:t>sau</w:t>
      </w:r>
      <w:proofErr w:type="spellEnd"/>
      <w:r w:rsidRPr="00092E67">
        <w:rPr>
          <w:szCs w:val="24"/>
        </w:rPr>
        <w:t xml:space="preserve"> </w:t>
      </w:r>
      <w:proofErr w:type="spellStart"/>
      <w:r w:rsidRPr="00092E67">
        <w:rPr>
          <w:szCs w:val="24"/>
        </w:rPr>
        <w:t>lucrări</w:t>
      </w:r>
      <w:proofErr w:type="spellEnd"/>
      <w:r w:rsidRPr="00092E67">
        <w:rPr>
          <w:szCs w:val="24"/>
        </w:rPr>
        <w:t xml:space="preserve"> de </w:t>
      </w:r>
      <w:proofErr w:type="spellStart"/>
      <w:r w:rsidRPr="00092E67">
        <w:rPr>
          <w:szCs w:val="24"/>
        </w:rPr>
        <w:t>intervenţii</w:t>
      </w:r>
      <w:proofErr w:type="spellEnd"/>
      <w:r w:rsidRPr="00092E67">
        <w:rPr>
          <w:szCs w:val="24"/>
        </w:rPr>
        <w:t xml:space="preserve"> </w:t>
      </w:r>
      <w:proofErr w:type="spellStart"/>
      <w:r w:rsidRPr="00092E67">
        <w:rPr>
          <w:szCs w:val="24"/>
        </w:rPr>
        <w:t>asupra</w:t>
      </w:r>
      <w:proofErr w:type="spellEnd"/>
      <w:r w:rsidRPr="00092E67">
        <w:rPr>
          <w:szCs w:val="24"/>
        </w:rPr>
        <w:t xml:space="preserve"> </w:t>
      </w:r>
      <w:proofErr w:type="spellStart"/>
      <w:r w:rsidRPr="00092E67">
        <w:rPr>
          <w:szCs w:val="24"/>
        </w:rPr>
        <w:t>instalaţiilor</w:t>
      </w:r>
      <w:proofErr w:type="spellEnd"/>
      <w:r w:rsidRPr="00092E67">
        <w:rPr>
          <w:szCs w:val="24"/>
        </w:rPr>
        <w:t xml:space="preserve"> </w:t>
      </w:r>
      <w:proofErr w:type="spellStart"/>
      <w:r w:rsidRPr="00092E67">
        <w:rPr>
          <w:szCs w:val="24"/>
        </w:rPr>
        <w:t>existente</w:t>
      </w:r>
      <w:proofErr w:type="spellEnd"/>
      <w:r w:rsidRPr="00092E67">
        <w:rPr>
          <w:szCs w:val="24"/>
        </w:rPr>
        <w:t xml:space="preserve"> (</w:t>
      </w:r>
      <w:proofErr w:type="spellStart"/>
      <w:r w:rsidRPr="00092E67">
        <w:rPr>
          <w:szCs w:val="24"/>
        </w:rPr>
        <w:t>electricitate</w:t>
      </w:r>
      <w:proofErr w:type="spellEnd"/>
      <w:r w:rsidRPr="00092E67">
        <w:rPr>
          <w:szCs w:val="24"/>
        </w:rPr>
        <w:t xml:space="preserve">, </w:t>
      </w:r>
      <w:proofErr w:type="spellStart"/>
      <w:r w:rsidRPr="00092E67">
        <w:rPr>
          <w:szCs w:val="24"/>
        </w:rPr>
        <w:t>apă</w:t>
      </w:r>
      <w:proofErr w:type="spellEnd"/>
      <w:r w:rsidRPr="00092E67">
        <w:rPr>
          <w:szCs w:val="24"/>
        </w:rPr>
        <w:t xml:space="preserve">, </w:t>
      </w:r>
      <w:proofErr w:type="spellStart"/>
      <w:r w:rsidRPr="00092E67">
        <w:rPr>
          <w:szCs w:val="24"/>
        </w:rPr>
        <w:t>canalizare</w:t>
      </w:r>
      <w:proofErr w:type="spellEnd"/>
      <w:r w:rsidRPr="00092E67">
        <w:rPr>
          <w:szCs w:val="24"/>
        </w:rPr>
        <w:t xml:space="preserve">, gaze, </w:t>
      </w:r>
      <w:proofErr w:type="spellStart"/>
      <w:r w:rsidRPr="00092E67">
        <w:rPr>
          <w:szCs w:val="24"/>
        </w:rPr>
        <w:t>ventilaţie</w:t>
      </w:r>
      <w:proofErr w:type="spellEnd"/>
      <w:r w:rsidRPr="00092E67">
        <w:rPr>
          <w:szCs w:val="24"/>
        </w:rPr>
        <w:t xml:space="preserve">, etc.), se </w:t>
      </w:r>
      <w:proofErr w:type="spellStart"/>
      <w:r w:rsidRPr="00092E67">
        <w:rPr>
          <w:szCs w:val="24"/>
        </w:rPr>
        <w:t>vor</w:t>
      </w:r>
      <w:proofErr w:type="spellEnd"/>
      <w:r w:rsidRPr="00092E67">
        <w:rPr>
          <w:szCs w:val="24"/>
        </w:rPr>
        <w:t xml:space="preserve"> </w:t>
      </w:r>
      <w:proofErr w:type="spellStart"/>
      <w:r w:rsidRPr="00092E67">
        <w:rPr>
          <w:szCs w:val="24"/>
        </w:rPr>
        <w:t>prezenta</w:t>
      </w:r>
      <w:proofErr w:type="spellEnd"/>
      <w:r w:rsidRPr="00092E67">
        <w:rPr>
          <w:szCs w:val="24"/>
        </w:rPr>
        <w:t xml:space="preserve"> </w:t>
      </w:r>
      <w:proofErr w:type="spellStart"/>
      <w:r w:rsidRPr="00092E67">
        <w:rPr>
          <w:szCs w:val="24"/>
        </w:rPr>
        <w:t>înscrisuri</w:t>
      </w:r>
      <w:proofErr w:type="spellEnd"/>
      <w:r w:rsidRPr="00092E67">
        <w:rPr>
          <w:szCs w:val="24"/>
        </w:rPr>
        <w:t xml:space="preserve"> </w:t>
      </w:r>
      <w:proofErr w:type="spellStart"/>
      <w:r w:rsidRPr="00092E67">
        <w:rPr>
          <w:szCs w:val="24"/>
        </w:rPr>
        <w:t>valabile</w:t>
      </w:r>
      <w:proofErr w:type="spellEnd"/>
      <w:r w:rsidRPr="00092E67">
        <w:rPr>
          <w:szCs w:val="24"/>
        </w:rPr>
        <w:t xml:space="preserve"> </w:t>
      </w:r>
      <w:proofErr w:type="spellStart"/>
      <w:r w:rsidRPr="00092E67">
        <w:rPr>
          <w:szCs w:val="24"/>
        </w:rPr>
        <w:t>pentru</w:t>
      </w:r>
      <w:proofErr w:type="spellEnd"/>
      <w:r w:rsidRPr="00092E67">
        <w:rPr>
          <w:szCs w:val="24"/>
        </w:rPr>
        <w:t xml:space="preserve"> o </w:t>
      </w:r>
      <w:proofErr w:type="spellStart"/>
      <w:r w:rsidRPr="00092E67">
        <w:rPr>
          <w:szCs w:val="24"/>
        </w:rPr>
        <w:t>perioadă</w:t>
      </w:r>
      <w:proofErr w:type="spellEnd"/>
      <w:r w:rsidRPr="00092E67">
        <w:rPr>
          <w:szCs w:val="24"/>
        </w:rPr>
        <w:t xml:space="preserve"> </w:t>
      </w:r>
      <w:r w:rsidRPr="00092E67">
        <w:rPr>
          <w:b/>
          <w:szCs w:val="24"/>
        </w:rPr>
        <w:t xml:space="preserve">de </w:t>
      </w:r>
      <w:proofErr w:type="spellStart"/>
      <w:r w:rsidRPr="00092E67">
        <w:rPr>
          <w:b/>
          <w:szCs w:val="24"/>
        </w:rPr>
        <w:t>cel</w:t>
      </w:r>
      <w:proofErr w:type="spellEnd"/>
      <w:r w:rsidRPr="00092E67">
        <w:rPr>
          <w:b/>
          <w:szCs w:val="24"/>
        </w:rPr>
        <w:t xml:space="preserve"> </w:t>
      </w:r>
      <w:proofErr w:type="spellStart"/>
      <w:r w:rsidRPr="00092E67">
        <w:rPr>
          <w:b/>
          <w:szCs w:val="24"/>
        </w:rPr>
        <w:t>puţin</w:t>
      </w:r>
      <w:proofErr w:type="spellEnd"/>
      <w:r w:rsidRPr="00092E67">
        <w:rPr>
          <w:b/>
          <w:szCs w:val="24"/>
        </w:rPr>
        <w:t xml:space="preserve"> 10 ani</w:t>
      </w:r>
      <w:r w:rsidRPr="00092E67">
        <w:rPr>
          <w:szCs w:val="24"/>
        </w:rPr>
        <w:t xml:space="preserve"> </w:t>
      </w:r>
      <w:proofErr w:type="spellStart"/>
      <w:r w:rsidRPr="00092E67">
        <w:rPr>
          <w:szCs w:val="24"/>
        </w:rPr>
        <w:t>începând</w:t>
      </w:r>
      <w:proofErr w:type="spellEnd"/>
      <w:r w:rsidRPr="00092E67">
        <w:rPr>
          <w:szCs w:val="24"/>
        </w:rPr>
        <w:t xml:space="preserve"> cu </w:t>
      </w:r>
      <w:proofErr w:type="spellStart"/>
      <w:r w:rsidRPr="00092E67">
        <w:rPr>
          <w:szCs w:val="24"/>
        </w:rPr>
        <w:t>anul</w:t>
      </w:r>
      <w:proofErr w:type="spellEnd"/>
      <w:r w:rsidRPr="00092E67">
        <w:rPr>
          <w:szCs w:val="24"/>
        </w:rPr>
        <w:t xml:space="preserve"> </w:t>
      </w:r>
      <w:proofErr w:type="spellStart"/>
      <w:r w:rsidRPr="00092E67">
        <w:rPr>
          <w:szCs w:val="24"/>
        </w:rPr>
        <w:t>depunerii</w:t>
      </w:r>
      <w:proofErr w:type="spellEnd"/>
      <w:r w:rsidRPr="00092E67">
        <w:rPr>
          <w:szCs w:val="24"/>
        </w:rPr>
        <w:t xml:space="preserve"> </w:t>
      </w:r>
      <w:proofErr w:type="spellStart"/>
      <w:r w:rsidRPr="00092E67">
        <w:rPr>
          <w:szCs w:val="24"/>
        </w:rPr>
        <w:t>cererii</w:t>
      </w:r>
      <w:proofErr w:type="spellEnd"/>
      <w:r w:rsidRPr="00092E67">
        <w:rPr>
          <w:szCs w:val="24"/>
        </w:rPr>
        <w:t xml:space="preserve"> de </w:t>
      </w:r>
      <w:proofErr w:type="spellStart"/>
      <w:r w:rsidRPr="00092E67">
        <w:rPr>
          <w:szCs w:val="24"/>
        </w:rPr>
        <w:t>finanţare</w:t>
      </w:r>
      <w:proofErr w:type="spellEnd"/>
      <w:r w:rsidRPr="00092E67">
        <w:rPr>
          <w:szCs w:val="24"/>
        </w:rPr>
        <w:t xml:space="preserve"> care </w:t>
      </w:r>
      <w:proofErr w:type="spellStart"/>
      <w:r w:rsidRPr="00092E67">
        <w:rPr>
          <w:szCs w:val="24"/>
        </w:rPr>
        <w:t>să</w:t>
      </w:r>
      <w:proofErr w:type="spellEnd"/>
      <w:r w:rsidRPr="00092E67">
        <w:rPr>
          <w:szCs w:val="24"/>
        </w:rPr>
        <w:t xml:space="preserve"> </w:t>
      </w:r>
      <w:proofErr w:type="spellStart"/>
      <w:r w:rsidRPr="00092E67">
        <w:rPr>
          <w:szCs w:val="24"/>
        </w:rPr>
        <w:t>certifice</w:t>
      </w:r>
      <w:proofErr w:type="spellEnd"/>
      <w:r w:rsidRPr="00092E67">
        <w:rPr>
          <w:szCs w:val="24"/>
        </w:rPr>
        <w:t xml:space="preserve">, </w:t>
      </w:r>
      <w:proofErr w:type="spellStart"/>
      <w:r w:rsidRPr="00092E67">
        <w:rPr>
          <w:szCs w:val="24"/>
        </w:rPr>
        <w:t>după</w:t>
      </w:r>
      <w:proofErr w:type="spellEnd"/>
      <w:r w:rsidRPr="00092E67">
        <w:rPr>
          <w:szCs w:val="24"/>
        </w:rPr>
        <w:t xml:space="preserve"> </w:t>
      </w:r>
      <w:proofErr w:type="spellStart"/>
      <w:r w:rsidRPr="00092E67">
        <w:rPr>
          <w:szCs w:val="24"/>
        </w:rPr>
        <w:t>caz</w:t>
      </w:r>
      <w:proofErr w:type="spellEnd"/>
      <w:r w:rsidRPr="00092E67">
        <w:rPr>
          <w:szCs w:val="24"/>
        </w:rPr>
        <w:t>:</w:t>
      </w:r>
    </w:p>
    <w:p w14:paraId="1EF78C78"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proprietate</w:t>
      </w:r>
      <w:proofErr w:type="spellEnd"/>
      <w:r w:rsidRPr="00092E67">
        <w:rPr>
          <w:szCs w:val="24"/>
        </w:rPr>
        <w:t xml:space="preserve"> </w:t>
      </w:r>
      <w:proofErr w:type="spellStart"/>
      <w:r w:rsidRPr="00092E67">
        <w:rPr>
          <w:szCs w:val="24"/>
        </w:rPr>
        <w:t>privată</w:t>
      </w:r>
      <w:proofErr w:type="spellEnd"/>
      <w:r w:rsidRPr="00092E67">
        <w:rPr>
          <w:szCs w:val="24"/>
        </w:rPr>
        <w:t>,</w:t>
      </w:r>
    </w:p>
    <w:p w14:paraId="19D48FA5"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concesiune</w:t>
      </w:r>
      <w:proofErr w:type="spellEnd"/>
      <w:r w:rsidRPr="00092E67">
        <w:rPr>
          <w:szCs w:val="24"/>
        </w:rPr>
        <w:t>,</w:t>
      </w:r>
    </w:p>
    <w:p w14:paraId="0A975B53"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superficie</w:t>
      </w:r>
      <w:proofErr w:type="spellEnd"/>
      <w:r w:rsidRPr="00092E67">
        <w:rPr>
          <w:szCs w:val="24"/>
        </w:rPr>
        <w:t>,</w:t>
      </w:r>
    </w:p>
    <w:p w14:paraId="6B974356"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uzufruct</w:t>
      </w:r>
      <w:proofErr w:type="spellEnd"/>
      <w:r w:rsidRPr="00092E67">
        <w:rPr>
          <w:szCs w:val="24"/>
        </w:rPr>
        <w:t>;</w:t>
      </w:r>
    </w:p>
    <w:p w14:paraId="24FF1F53"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folosinţă</w:t>
      </w:r>
      <w:proofErr w:type="spellEnd"/>
      <w:r w:rsidRPr="00092E67">
        <w:rPr>
          <w:szCs w:val="24"/>
        </w:rPr>
        <w:t xml:space="preserve"> cu </w:t>
      </w:r>
      <w:proofErr w:type="spellStart"/>
      <w:r w:rsidRPr="00092E67">
        <w:rPr>
          <w:szCs w:val="24"/>
        </w:rPr>
        <w:t>titlu</w:t>
      </w:r>
      <w:proofErr w:type="spellEnd"/>
      <w:r w:rsidRPr="00092E67">
        <w:rPr>
          <w:szCs w:val="24"/>
        </w:rPr>
        <w:t xml:space="preserve"> </w:t>
      </w:r>
      <w:proofErr w:type="spellStart"/>
      <w:r w:rsidRPr="00092E67">
        <w:rPr>
          <w:szCs w:val="24"/>
        </w:rPr>
        <w:t>gratuit</w:t>
      </w:r>
      <w:proofErr w:type="spellEnd"/>
      <w:r w:rsidRPr="00092E67">
        <w:rPr>
          <w:szCs w:val="24"/>
        </w:rPr>
        <w:t>;</w:t>
      </w:r>
    </w:p>
    <w:p w14:paraId="6A6167F9" w14:textId="77777777" w:rsidR="00855E34" w:rsidRPr="00092E67" w:rsidRDefault="00855E34" w:rsidP="008D77B7">
      <w:pPr>
        <w:pStyle w:val="Listparagraf"/>
        <w:numPr>
          <w:ilvl w:val="0"/>
          <w:numId w:val="33"/>
        </w:numPr>
        <w:jc w:val="both"/>
        <w:rPr>
          <w:szCs w:val="24"/>
        </w:rPr>
      </w:pPr>
      <w:proofErr w:type="spellStart"/>
      <w:r w:rsidRPr="00092E67">
        <w:rPr>
          <w:szCs w:val="24"/>
        </w:rPr>
        <w:lastRenderedPageBreak/>
        <w:t>împrumutul</w:t>
      </w:r>
      <w:proofErr w:type="spellEnd"/>
      <w:r w:rsidRPr="00092E67">
        <w:rPr>
          <w:szCs w:val="24"/>
        </w:rPr>
        <w:t xml:space="preserve"> de </w:t>
      </w:r>
      <w:proofErr w:type="spellStart"/>
      <w:r w:rsidRPr="00092E67">
        <w:rPr>
          <w:szCs w:val="24"/>
        </w:rPr>
        <w:t>folosinţă</w:t>
      </w:r>
      <w:proofErr w:type="spellEnd"/>
      <w:r w:rsidRPr="00092E67">
        <w:rPr>
          <w:szCs w:val="24"/>
        </w:rPr>
        <w:t xml:space="preserve"> (</w:t>
      </w:r>
      <w:proofErr w:type="spellStart"/>
      <w:r w:rsidRPr="00092E67">
        <w:rPr>
          <w:szCs w:val="24"/>
        </w:rPr>
        <w:t>comodat</w:t>
      </w:r>
      <w:proofErr w:type="spellEnd"/>
      <w:r w:rsidRPr="00092E67">
        <w:rPr>
          <w:szCs w:val="24"/>
        </w:rPr>
        <w:t>)</w:t>
      </w:r>
    </w:p>
    <w:p w14:paraId="35DEBDD5" w14:textId="77777777" w:rsidR="00855E34" w:rsidRPr="00092E67" w:rsidRDefault="00855E34" w:rsidP="008D77B7">
      <w:pPr>
        <w:pStyle w:val="Listparagraf"/>
        <w:numPr>
          <w:ilvl w:val="0"/>
          <w:numId w:val="33"/>
        </w:numPr>
        <w:jc w:val="both"/>
        <w:rPr>
          <w:szCs w:val="24"/>
        </w:rPr>
      </w:pPr>
      <w:proofErr w:type="spellStart"/>
      <w:r w:rsidRPr="00092E67">
        <w:rPr>
          <w:szCs w:val="24"/>
        </w:rPr>
        <w:t>dreptul</w:t>
      </w:r>
      <w:proofErr w:type="spellEnd"/>
      <w:r w:rsidRPr="00092E67">
        <w:rPr>
          <w:szCs w:val="24"/>
        </w:rPr>
        <w:t xml:space="preserve"> de </w:t>
      </w:r>
      <w:proofErr w:type="spellStart"/>
      <w:r w:rsidRPr="00092E67">
        <w:rPr>
          <w:szCs w:val="24"/>
        </w:rPr>
        <w:t>închiriere</w:t>
      </w:r>
      <w:proofErr w:type="spellEnd"/>
      <w:r w:rsidRPr="00092E67">
        <w:rPr>
          <w:szCs w:val="24"/>
        </w:rPr>
        <w:t>/</w:t>
      </w:r>
      <w:proofErr w:type="spellStart"/>
      <w:r w:rsidRPr="00092E67">
        <w:rPr>
          <w:szCs w:val="24"/>
        </w:rPr>
        <w:t>locaţiune</w:t>
      </w:r>
      <w:proofErr w:type="spellEnd"/>
      <w:r w:rsidRPr="00092E67">
        <w:rPr>
          <w:szCs w:val="24"/>
        </w:rPr>
        <w:t>.</w:t>
      </w:r>
    </w:p>
    <w:p w14:paraId="3D257051" w14:textId="77777777" w:rsidR="00855E34" w:rsidRPr="00FF4A06" w:rsidRDefault="00855E34" w:rsidP="00FF4A06">
      <w:pPr>
        <w:jc w:val="both"/>
        <w:rPr>
          <w:szCs w:val="24"/>
        </w:rPr>
      </w:pPr>
      <w:r w:rsidRPr="00FF4A06">
        <w:rPr>
          <w:szCs w:val="24"/>
        </w:rPr>
        <w:t xml:space="preserve">De ex.: contract de </w:t>
      </w:r>
      <w:proofErr w:type="spellStart"/>
      <w:r w:rsidRPr="00FF4A06">
        <w:rPr>
          <w:szCs w:val="24"/>
        </w:rPr>
        <w:t>cesiune</w:t>
      </w:r>
      <w:proofErr w:type="spellEnd"/>
      <w:r w:rsidRPr="00FF4A06">
        <w:rPr>
          <w:szCs w:val="24"/>
        </w:rPr>
        <w:t xml:space="preserve">, contract de </w:t>
      </w:r>
      <w:proofErr w:type="spellStart"/>
      <w:r w:rsidRPr="00FF4A06">
        <w:rPr>
          <w:szCs w:val="24"/>
        </w:rPr>
        <w:t>concesiune</w:t>
      </w:r>
      <w:proofErr w:type="spellEnd"/>
      <w:r w:rsidRPr="00FF4A06">
        <w:rPr>
          <w:szCs w:val="24"/>
        </w:rPr>
        <w:t xml:space="preserve">, contract de </w:t>
      </w:r>
      <w:proofErr w:type="spellStart"/>
      <w:r w:rsidRPr="00FF4A06">
        <w:rPr>
          <w:szCs w:val="24"/>
        </w:rPr>
        <w:t>locaţiune</w:t>
      </w:r>
      <w:proofErr w:type="spellEnd"/>
      <w:r w:rsidRPr="00FF4A06">
        <w:rPr>
          <w:szCs w:val="24"/>
        </w:rPr>
        <w:t>/</w:t>
      </w:r>
      <w:proofErr w:type="spellStart"/>
      <w:r w:rsidRPr="00FF4A06">
        <w:rPr>
          <w:szCs w:val="24"/>
        </w:rPr>
        <w:t>închiriere</w:t>
      </w:r>
      <w:proofErr w:type="spellEnd"/>
      <w:r w:rsidRPr="00FF4A06">
        <w:rPr>
          <w:szCs w:val="24"/>
        </w:rPr>
        <w:t xml:space="preserve">, contract de </w:t>
      </w:r>
      <w:proofErr w:type="spellStart"/>
      <w:r w:rsidRPr="00FF4A06">
        <w:rPr>
          <w:szCs w:val="24"/>
        </w:rPr>
        <w:t>comodat</w:t>
      </w:r>
      <w:proofErr w:type="spellEnd"/>
      <w:r w:rsidRPr="00FF4A06">
        <w:rPr>
          <w:szCs w:val="24"/>
        </w:rPr>
        <w:t>.</w:t>
      </w:r>
    </w:p>
    <w:p w14:paraId="6052A865" w14:textId="77777777" w:rsidR="00855E34" w:rsidRPr="00FF4A06" w:rsidRDefault="00855E34" w:rsidP="00FF4A06">
      <w:pPr>
        <w:jc w:val="both"/>
        <w:rPr>
          <w:szCs w:val="24"/>
        </w:rPr>
      </w:pPr>
      <w:proofErr w:type="spellStart"/>
      <w:r w:rsidRPr="00FF4A06">
        <w:rPr>
          <w:szCs w:val="24"/>
        </w:rPr>
        <w:t>Definiţiile</w:t>
      </w:r>
      <w:proofErr w:type="spellEnd"/>
      <w:r w:rsidRPr="00FF4A06">
        <w:rPr>
          <w:szCs w:val="24"/>
        </w:rPr>
        <w:t xml:space="preserve"> </w:t>
      </w:r>
      <w:proofErr w:type="spellStart"/>
      <w:r w:rsidRPr="00FF4A06">
        <w:rPr>
          <w:szCs w:val="24"/>
        </w:rPr>
        <w:t>drepturilor</w:t>
      </w:r>
      <w:proofErr w:type="spellEnd"/>
      <w:r w:rsidRPr="00FF4A06">
        <w:rPr>
          <w:szCs w:val="24"/>
        </w:rPr>
        <w:t xml:space="preserve"> </w:t>
      </w:r>
      <w:proofErr w:type="spellStart"/>
      <w:r w:rsidRPr="00FF4A06">
        <w:rPr>
          <w:szCs w:val="24"/>
        </w:rPr>
        <w:t>reale</w:t>
      </w:r>
      <w:proofErr w:type="spellEnd"/>
      <w:r w:rsidRPr="00FF4A06">
        <w:rPr>
          <w:szCs w:val="24"/>
        </w:rPr>
        <w:t xml:space="preserve">/ de </w:t>
      </w:r>
      <w:proofErr w:type="spellStart"/>
      <w:r w:rsidRPr="00FF4A06">
        <w:rPr>
          <w:szCs w:val="24"/>
        </w:rPr>
        <w:t>creanţă</w:t>
      </w:r>
      <w:proofErr w:type="spellEnd"/>
      <w:r w:rsidRPr="00FF4A06">
        <w:rPr>
          <w:szCs w:val="24"/>
        </w:rPr>
        <w:t xml:space="preserve"> </w:t>
      </w:r>
      <w:proofErr w:type="spellStart"/>
      <w:r w:rsidRPr="00FF4A06">
        <w:rPr>
          <w:szCs w:val="24"/>
        </w:rPr>
        <w:t>şi</w:t>
      </w:r>
      <w:proofErr w:type="spellEnd"/>
      <w:r w:rsidRPr="00FF4A06">
        <w:rPr>
          <w:szCs w:val="24"/>
        </w:rPr>
        <w:t xml:space="preserve"> ale </w:t>
      </w:r>
      <w:proofErr w:type="spellStart"/>
      <w:r w:rsidRPr="00FF4A06">
        <w:rPr>
          <w:szCs w:val="24"/>
        </w:rPr>
        <w:t>tipurilor</w:t>
      </w:r>
      <w:proofErr w:type="spellEnd"/>
      <w:r w:rsidRPr="00FF4A06">
        <w:rPr>
          <w:szCs w:val="24"/>
        </w:rPr>
        <w:t xml:space="preserve"> de </w:t>
      </w:r>
      <w:proofErr w:type="spellStart"/>
      <w:r w:rsidRPr="00FF4A06">
        <w:rPr>
          <w:szCs w:val="24"/>
        </w:rPr>
        <w:t>contracte</w:t>
      </w:r>
      <w:proofErr w:type="spellEnd"/>
      <w:r w:rsidRPr="00FF4A06">
        <w:rPr>
          <w:szCs w:val="24"/>
        </w:rPr>
        <w:t xml:space="preserve"> din </w:t>
      </w:r>
      <w:proofErr w:type="spellStart"/>
      <w:r w:rsidRPr="00FF4A06">
        <w:rPr>
          <w:szCs w:val="24"/>
        </w:rPr>
        <w:t>cadrul</w:t>
      </w:r>
      <w:proofErr w:type="spellEnd"/>
      <w:r w:rsidRPr="00FF4A06">
        <w:rPr>
          <w:szCs w:val="24"/>
        </w:rPr>
        <w:t xml:space="preserve"> </w:t>
      </w:r>
      <w:proofErr w:type="spellStart"/>
      <w:r w:rsidRPr="00FF4A06">
        <w:rPr>
          <w:szCs w:val="24"/>
        </w:rPr>
        <w:t>acestui</w:t>
      </w:r>
      <w:proofErr w:type="spellEnd"/>
      <w:r w:rsidRPr="00FF4A06">
        <w:rPr>
          <w:szCs w:val="24"/>
        </w:rPr>
        <w:t xml:space="preserve"> </w:t>
      </w:r>
      <w:proofErr w:type="spellStart"/>
      <w:r w:rsidRPr="00FF4A06">
        <w:rPr>
          <w:szCs w:val="24"/>
        </w:rPr>
        <w:t>criteriu</w:t>
      </w:r>
      <w:proofErr w:type="spellEnd"/>
      <w:r w:rsidRPr="00FF4A06">
        <w:rPr>
          <w:szCs w:val="24"/>
        </w:rPr>
        <w:t xml:space="preserve"> </w:t>
      </w:r>
      <w:proofErr w:type="spellStart"/>
      <w:r w:rsidRPr="00FF4A06">
        <w:rPr>
          <w:szCs w:val="24"/>
        </w:rPr>
        <w:t>trebuie</w:t>
      </w:r>
      <w:proofErr w:type="spellEnd"/>
      <w:r w:rsidRPr="00FF4A06">
        <w:rPr>
          <w:szCs w:val="24"/>
        </w:rPr>
        <w:t xml:space="preserve"> interpretate </w:t>
      </w:r>
      <w:proofErr w:type="spellStart"/>
      <w:r w:rsidRPr="00FF4A06">
        <w:rPr>
          <w:szCs w:val="24"/>
        </w:rPr>
        <w:t>în</w:t>
      </w:r>
      <w:proofErr w:type="spellEnd"/>
      <w:r w:rsidRPr="00FF4A06">
        <w:rPr>
          <w:szCs w:val="24"/>
        </w:rPr>
        <w:t xml:space="preserve"> </w:t>
      </w:r>
      <w:proofErr w:type="spellStart"/>
      <w:r w:rsidRPr="00FF4A06">
        <w:rPr>
          <w:szCs w:val="24"/>
        </w:rPr>
        <w:t>accepţiunea</w:t>
      </w:r>
      <w:proofErr w:type="spellEnd"/>
      <w:r w:rsidRPr="00FF4A06">
        <w:rPr>
          <w:szCs w:val="24"/>
        </w:rPr>
        <w:t xml:space="preserve"> </w:t>
      </w:r>
      <w:proofErr w:type="spellStart"/>
      <w:r w:rsidRPr="00FF4A06">
        <w:rPr>
          <w:szCs w:val="24"/>
        </w:rPr>
        <w:t>Codului</w:t>
      </w:r>
      <w:proofErr w:type="spellEnd"/>
      <w:r w:rsidRPr="00FF4A06">
        <w:rPr>
          <w:szCs w:val="24"/>
        </w:rPr>
        <w:t xml:space="preserve"> Civil </w:t>
      </w:r>
      <w:proofErr w:type="spellStart"/>
      <w:r w:rsidRPr="00FF4A06">
        <w:rPr>
          <w:szCs w:val="24"/>
        </w:rPr>
        <w:t>în</w:t>
      </w:r>
      <w:proofErr w:type="spellEnd"/>
      <w:r w:rsidRPr="00FF4A06">
        <w:rPr>
          <w:szCs w:val="24"/>
        </w:rPr>
        <w:t xml:space="preserve"> </w:t>
      </w:r>
      <w:proofErr w:type="spellStart"/>
      <w:r w:rsidRPr="00FF4A06">
        <w:rPr>
          <w:szCs w:val="24"/>
        </w:rPr>
        <w:t>vigoare</w:t>
      </w:r>
      <w:proofErr w:type="spellEnd"/>
      <w:r w:rsidRPr="00FF4A06">
        <w:rPr>
          <w:szCs w:val="24"/>
        </w:rPr>
        <w:t xml:space="preserve"> la data </w:t>
      </w:r>
      <w:proofErr w:type="spellStart"/>
      <w:r w:rsidRPr="00FF4A06">
        <w:rPr>
          <w:szCs w:val="24"/>
        </w:rPr>
        <w:t>lansării</w:t>
      </w:r>
      <w:proofErr w:type="spellEnd"/>
      <w:r w:rsidRPr="00FF4A06">
        <w:rPr>
          <w:szCs w:val="24"/>
        </w:rPr>
        <w:t xml:space="preserve"> </w:t>
      </w:r>
      <w:proofErr w:type="spellStart"/>
      <w:r w:rsidRPr="00FF4A06">
        <w:rPr>
          <w:szCs w:val="24"/>
        </w:rPr>
        <w:t>prezentului</w:t>
      </w:r>
      <w:proofErr w:type="spellEnd"/>
      <w:r w:rsidRPr="00FF4A06">
        <w:rPr>
          <w:szCs w:val="24"/>
        </w:rPr>
        <w:t xml:space="preserve"> </w:t>
      </w:r>
      <w:proofErr w:type="spellStart"/>
      <w:r w:rsidRPr="00FF4A06">
        <w:rPr>
          <w:szCs w:val="24"/>
        </w:rPr>
        <w:t>ghid</w:t>
      </w:r>
      <w:proofErr w:type="spellEnd"/>
      <w:r w:rsidRPr="00FF4A06">
        <w:rPr>
          <w:szCs w:val="24"/>
        </w:rPr>
        <w:t>.</w:t>
      </w:r>
    </w:p>
    <w:p w14:paraId="5E1303C8" w14:textId="77777777" w:rsidR="00855E34" w:rsidRPr="00092E67" w:rsidRDefault="00855E34" w:rsidP="00FF4A06">
      <w:pPr>
        <w:jc w:val="both"/>
        <w:rPr>
          <w:b/>
          <w:szCs w:val="24"/>
        </w:rPr>
      </w:pPr>
      <w:proofErr w:type="spellStart"/>
      <w:r w:rsidRPr="00092E67">
        <w:rPr>
          <w:b/>
          <w:szCs w:val="24"/>
        </w:rPr>
        <w:t>Înscrisurile</w:t>
      </w:r>
      <w:proofErr w:type="spellEnd"/>
      <w:r w:rsidRPr="00092E67">
        <w:rPr>
          <w:b/>
          <w:szCs w:val="24"/>
        </w:rPr>
        <w:t xml:space="preserve"> </w:t>
      </w:r>
      <w:proofErr w:type="spellStart"/>
      <w:r w:rsidRPr="00092E67">
        <w:rPr>
          <w:b/>
          <w:szCs w:val="24"/>
        </w:rPr>
        <w:t>menţionate</w:t>
      </w:r>
      <w:proofErr w:type="spellEnd"/>
      <w:r w:rsidR="0008594C">
        <w:rPr>
          <w:b/>
          <w:szCs w:val="24"/>
        </w:rPr>
        <w:t xml:space="preserve"> al pct 3.2 din CF</w:t>
      </w:r>
      <w:r w:rsidRPr="00092E67">
        <w:rPr>
          <w:b/>
          <w:szCs w:val="24"/>
        </w:rPr>
        <w:t xml:space="preserve"> se </w:t>
      </w:r>
      <w:proofErr w:type="spellStart"/>
      <w:r w:rsidRPr="00092E67">
        <w:rPr>
          <w:b/>
          <w:szCs w:val="24"/>
        </w:rPr>
        <w:t>vor</w:t>
      </w:r>
      <w:proofErr w:type="spellEnd"/>
      <w:r w:rsidRPr="00092E67">
        <w:rPr>
          <w:b/>
          <w:szCs w:val="24"/>
        </w:rPr>
        <w:t xml:space="preserve"> </w:t>
      </w:r>
      <w:proofErr w:type="spellStart"/>
      <w:r w:rsidRPr="00092E67">
        <w:rPr>
          <w:b/>
          <w:szCs w:val="24"/>
        </w:rPr>
        <w:t>depune</w:t>
      </w:r>
      <w:proofErr w:type="spellEnd"/>
      <w:r w:rsidRPr="00092E67">
        <w:rPr>
          <w:b/>
          <w:szCs w:val="24"/>
        </w:rPr>
        <w:t xml:space="preserve"> </w:t>
      </w:r>
      <w:proofErr w:type="spellStart"/>
      <w:r w:rsidRPr="00092E67">
        <w:rPr>
          <w:b/>
          <w:szCs w:val="24"/>
        </w:rPr>
        <w:t>respectand</w:t>
      </w:r>
      <w:proofErr w:type="spellEnd"/>
      <w:r w:rsidRPr="00092E67">
        <w:rPr>
          <w:b/>
          <w:szCs w:val="24"/>
        </w:rPr>
        <w:t xml:space="preserve"> </w:t>
      </w:r>
      <w:proofErr w:type="spellStart"/>
      <w:r w:rsidRPr="00092E67">
        <w:rPr>
          <w:b/>
          <w:szCs w:val="24"/>
        </w:rPr>
        <w:t>una</w:t>
      </w:r>
      <w:proofErr w:type="spellEnd"/>
      <w:r w:rsidRPr="00092E67">
        <w:rPr>
          <w:b/>
          <w:szCs w:val="24"/>
        </w:rPr>
        <w:t xml:space="preserve"> </w:t>
      </w:r>
      <w:proofErr w:type="spellStart"/>
      <w:r w:rsidRPr="00092E67">
        <w:rPr>
          <w:b/>
          <w:szCs w:val="24"/>
        </w:rPr>
        <w:t>dintre</w:t>
      </w:r>
      <w:proofErr w:type="spellEnd"/>
      <w:r w:rsidRPr="00092E67">
        <w:rPr>
          <w:b/>
          <w:szCs w:val="24"/>
        </w:rPr>
        <w:t xml:space="preserve"> </w:t>
      </w:r>
      <w:proofErr w:type="spellStart"/>
      <w:r w:rsidRPr="00092E67">
        <w:rPr>
          <w:b/>
          <w:szCs w:val="24"/>
        </w:rPr>
        <w:t>cele</w:t>
      </w:r>
      <w:proofErr w:type="spellEnd"/>
      <w:r w:rsidRPr="00092E67">
        <w:rPr>
          <w:b/>
          <w:szCs w:val="24"/>
        </w:rPr>
        <w:t xml:space="preserve"> 2 </w:t>
      </w:r>
      <w:proofErr w:type="spellStart"/>
      <w:r w:rsidRPr="00092E67">
        <w:rPr>
          <w:b/>
          <w:szCs w:val="24"/>
        </w:rPr>
        <w:t>condiţii</w:t>
      </w:r>
      <w:proofErr w:type="spellEnd"/>
      <w:r w:rsidRPr="00092E67">
        <w:rPr>
          <w:b/>
          <w:szCs w:val="24"/>
        </w:rPr>
        <w:t xml:space="preserve"> (</w:t>
      </w:r>
      <w:proofErr w:type="spellStart"/>
      <w:r w:rsidRPr="00092E67">
        <w:rPr>
          <w:b/>
          <w:szCs w:val="24"/>
        </w:rPr>
        <w:t>situaţii</w:t>
      </w:r>
      <w:proofErr w:type="spellEnd"/>
      <w:r w:rsidRPr="00092E67">
        <w:rPr>
          <w:b/>
          <w:szCs w:val="24"/>
        </w:rPr>
        <w:t xml:space="preserve">) de </w:t>
      </w:r>
      <w:proofErr w:type="spellStart"/>
      <w:r w:rsidRPr="00092E67">
        <w:rPr>
          <w:b/>
          <w:szCs w:val="24"/>
        </w:rPr>
        <w:t>mai</w:t>
      </w:r>
      <w:proofErr w:type="spellEnd"/>
      <w:r w:rsidRPr="00092E67">
        <w:rPr>
          <w:b/>
          <w:szCs w:val="24"/>
        </w:rPr>
        <w:t xml:space="preserve"> </w:t>
      </w:r>
      <w:proofErr w:type="spellStart"/>
      <w:r w:rsidRPr="00092E67">
        <w:rPr>
          <w:b/>
          <w:szCs w:val="24"/>
        </w:rPr>
        <w:t>jos</w:t>
      </w:r>
      <w:proofErr w:type="spellEnd"/>
      <w:r w:rsidRPr="00092E67">
        <w:rPr>
          <w:b/>
          <w:szCs w:val="24"/>
        </w:rPr>
        <w:t>:</w:t>
      </w:r>
    </w:p>
    <w:p w14:paraId="1A84E860" w14:textId="77777777" w:rsidR="00855E34" w:rsidRPr="00092E67" w:rsidRDefault="00855E34" w:rsidP="00FF4A06">
      <w:pPr>
        <w:jc w:val="both"/>
        <w:rPr>
          <w:b/>
          <w:szCs w:val="24"/>
        </w:rPr>
      </w:pPr>
      <w:r w:rsidRPr="00092E67">
        <w:rPr>
          <w:b/>
          <w:szCs w:val="24"/>
        </w:rPr>
        <w:t xml:space="preserve">A. </w:t>
      </w:r>
      <w:proofErr w:type="spellStart"/>
      <w:r w:rsidRPr="00092E67">
        <w:rPr>
          <w:b/>
          <w:szCs w:val="24"/>
        </w:rPr>
        <w:t>vor</w:t>
      </w:r>
      <w:proofErr w:type="spellEnd"/>
      <w:r w:rsidRPr="00092E67">
        <w:rPr>
          <w:b/>
          <w:szCs w:val="24"/>
        </w:rPr>
        <w:t xml:space="preserve"> fi </w:t>
      </w:r>
      <w:proofErr w:type="spellStart"/>
      <w:r w:rsidRPr="00092E67">
        <w:rPr>
          <w:b/>
          <w:szCs w:val="24"/>
        </w:rPr>
        <w:t>depuse</w:t>
      </w:r>
      <w:proofErr w:type="spellEnd"/>
      <w:r w:rsidRPr="00092E67">
        <w:rPr>
          <w:b/>
          <w:szCs w:val="24"/>
        </w:rPr>
        <w:t xml:space="preserve"> </w:t>
      </w:r>
      <w:proofErr w:type="spellStart"/>
      <w:r w:rsidRPr="00092E67">
        <w:rPr>
          <w:b/>
          <w:szCs w:val="24"/>
        </w:rPr>
        <w:t>în</w:t>
      </w:r>
      <w:proofErr w:type="spellEnd"/>
      <w:r w:rsidRPr="00092E67">
        <w:rPr>
          <w:b/>
          <w:szCs w:val="24"/>
        </w:rPr>
        <w:t xml:space="preserve"> </w:t>
      </w:r>
      <w:proofErr w:type="spellStart"/>
      <w:r w:rsidRPr="00092E67">
        <w:rPr>
          <w:b/>
          <w:szCs w:val="24"/>
        </w:rPr>
        <w:t>copie</w:t>
      </w:r>
      <w:proofErr w:type="spellEnd"/>
      <w:r w:rsidRPr="00092E67">
        <w:rPr>
          <w:b/>
          <w:szCs w:val="24"/>
        </w:rPr>
        <w:t xml:space="preserve"> </w:t>
      </w:r>
      <w:proofErr w:type="spellStart"/>
      <w:r w:rsidRPr="00092E67">
        <w:rPr>
          <w:b/>
          <w:szCs w:val="24"/>
        </w:rPr>
        <w:t>şi</w:t>
      </w:r>
      <w:proofErr w:type="spellEnd"/>
      <w:r w:rsidRPr="00092E67">
        <w:rPr>
          <w:b/>
          <w:szCs w:val="24"/>
        </w:rPr>
        <w:t xml:space="preserve"> </w:t>
      </w:r>
      <w:proofErr w:type="spellStart"/>
      <w:r w:rsidRPr="00092E67">
        <w:rPr>
          <w:b/>
          <w:szCs w:val="24"/>
        </w:rPr>
        <w:t>însoţite</w:t>
      </w:r>
      <w:proofErr w:type="spellEnd"/>
      <w:r w:rsidRPr="00092E67">
        <w:rPr>
          <w:b/>
          <w:szCs w:val="24"/>
        </w:rPr>
        <w:t xml:space="preserve"> de:</w:t>
      </w:r>
    </w:p>
    <w:p w14:paraId="77D360BF" w14:textId="77777777" w:rsidR="00855E34" w:rsidRPr="00FF4A06" w:rsidRDefault="00855E34" w:rsidP="00FF4A06">
      <w:pPr>
        <w:jc w:val="both"/>
        <w:rPr>
          <w:szCs w:val="24"/>
        </w:rPr>
      </w:pPr>
      <w:proofErr w:type="spellStart"/>
      <w:r w:rsidRPr="00FF4A06">
        <w:rPr>
          <w:szCs w:val="24"/>
        </w:rPr>
        <w:t>Documente</w:t>
      </w:r>
      <w:proofErr w:type="spellEnd"/>
      <w:r w:rsidRPr="00FF4A06">
        <w:rPr>
          <w:szCs w:val="24"/>
        </w:rPr>
        <w:t xml:space="preserve"> </w:t>
      </w:r>
      <w:proofErr w:type="spellStart"/>
      <w:r w:rsidRPr="00FF4A06">
        <w:rPr>
          <w:szCs w:val="24"/>
        </w:rPr>
        <w:t>cadastrale</w:t>
      </w:r>
      <w:proofErr w:type="spellEnd"/>
      <w:r w:rsidRPr="00FF4A06">
        <w:rPr>
          <w:szCs w:val="24"/>
        </w:rPr>
        <w:t xml:space="preserve"> </w:t>
      </w:r>
      <w:proofErr w:type="spellStart"/>
      <w:r w:rsidRPr="00FF4A06">
        <w:rPr>
          <w:szCs w:val="24"/>
        </w:rPr>
        <w:t>şi</w:t>
      </w:r>
      <w:proofErr w:type="spellEnd"/>
      <w:r w:rsidRPr="00FF4A06">
        <w:rPr>
          <w:szCs w:val="24"/>
        </w:rPr>
        <w:t xml:space="preserve"> </w:t>
      </w:r>
      <w:proofErr w:type="spellStart"/>
      <w:r w:rsidRPr="00FF4A06">
        <w:rPr>
          <w:szCs w:val="24"/>
        </w:rPr>
        <w:t>documente</w:t>
      </w:r>
      <w:proofErr w:type="spellEnd"/>
      <w:r w:rsidRPr="00FF4A06">
        <w:rPr>
          <w:szCs w:val="24"/>
        </w:rPr>
        <w:t xml:space="preserve"> </w:t>
      </w:r>
      <w:proofErr w:type="spellStart"/>
      <w:r w:rsidRPr="00FF4A06">
        <w:rPr>
          <w:szCs w:val="24"/>
        </w:rPr>
        <w:t>privind</w:t>
      </w:r>
      <w:proofErr w:type="spellEnd"/>
      <w:r w:rsidRPr="00FF4A06">
        <w:rPr>
          <w:szCs w:val="24"/>
        </w:rPr>
        <w:t xml:space="preserve"> </w:t>
      </w:r>
      <w:proofErr w:type="spellStart"/>
      <w:r w:rsidRPr="00FF4A06">
        <w:rPr>
          <w:szCs w:val="24"/>
        </w:rPr>
        <w:t>înscrierea</w:t>
      </w:r>
      <w:proofErr w:type="spellEnd"/>
      <w:r w:rsidRPr="00FF4A06">
        <w:rPr>
          <w:szCs w:val="24"/>
        </w:rPr>
        <w:t xml:space="preserve"> </w:t>
      </w:r>
      <w:proofErr w:type="spellStart"/>
      <w:r w:rsidRPr="00FF4A06">
        <w:rPr>
          <w:szCs w:val="24"/>
        </w:rPr>
        <w:t>imobilelor</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evidenţele</w:t>
      </w:r>
      <w:proofErr w:type="spellEnd"/>
      <w:r w:rsidRPr="00FF4A06">
        <w:rPr>
          <w:szCs w:val="24"/>
        </w:rPr>
        <w:t xml:space="preserve"> de </w:t>
      </w:r>
      <w:proofErr w:type="spellStart"/>
      <w:r w:rsidRPr="00FF4A06">
        <w:rPr>
          <w:szCs w:val="24"/>
        </w:rPr>
        <w:t>cadastru</w:t>
      </w:r>
      <w:proofErr w:type="spellEnd"/>
      <w:r w:rsidRPr="00FF4A06">
        <w:rPr>
          <w:szCs w:val="24"/>
        </w:rPr>
        <w:t xml:space="preserve"> </w:t>
      </w:r>
      <w:proofErr w:type="spellStart"/>
      <w:r w:rsidRPr="00FF4A06">
        <w:rPr>
          <w:szCs w:val="24"/>
        </w:rPr>
        <w:t>şi</w:t>
      </w:r>
      <w:proofErr w:type="spellEnd"/>
      <w:r w:rsidRPr="00FF4A06">
        <w:rPr>
          <w:szCs w:val="24"/>
        </w:rPr>
        <w:t xml:space="preserve"> carte </w:t>
      </w:r>
      <w:proofErr w:type="spellStart"/>
      <w:r w:rsidRPr="00FF4A06">
        <w:rPr>
          <w:szCs w:val="24"/>
        </w:rPr>
        <w:t>funciară</w:t>
      </w:r>
      <w:proofErr w:type="spellEnd"/>
      <w:r w:rsidRPr="00FF4A06">
        <w:rPr>
          <w:szCs w:val="24"/>
        </w:rPr>
        <w:t xml:space="preserve"> (extras de carte </w:t>
      </w:r>
      <w:proofErr w:type="spellStart"/>
      <w:r w:rsidRPr="00FF4A06">
        <w:rPr>
          <w:szCs w:val="24"/>
        </w:rPr>
        <w:t>funciară</w:t>
      </w:r>
      <w:proofErr w:type="spellEnd"/>
      <w:r w:rsidRPr="00FF4A06">
        <w:rPr>
          <w:szCs w:val="24"/>
        </w:rPr>
        <w:t xml:space="preserve"> </w:t>
      </w:r>
      <w:proofErr w:type="spellStart"/>
      <w:r w:rsidRPr="00FF4A06">
        <w:rPr>
          <w:szCs w:val="24"/>
        </w:rPr>
        <w:t>pentru</w:t>
      </w:r>
      <w:proofErr w:type="spellEnd"/>
      <w:r w:rsidRPr="00FF4A06">
        <w:rPr>
          <w:szCs w:val="24"/>
        </w:rPr>
        <w:t xml:space="preserve"> </w:t>
      </w:r>
      <w:proofErr w:type="spellStart"/>
      <w:r w:rsidRPr="00FF4A06">
        <w:rPr>
          <w:szCs w:val="24"/>
        </w:rPr>
        <w:t>informare</w:t>
      </w:r>
      <w:proofErr w:type="spellEnd"/>
      <w:r w:rsidRPr="00FF4A06">
        <w:rPr>
          <w:szCs w:val="24"/>
        </w:rPr>
        <w:t xml:space="preserve"> din care </w:t>
      </w:r>
      <w:proofErr w:type="spellStart"/>
      <w:r w:rsidRPr="00FF4A06">
        <w:rPr>
          <w:szCs w:val="24"/>
        </w:rPr>
        <w:t>să</w:t>
      </w:r>
      <w:proofErr w:type="spellEnd"/>
      <w:r w:rsidRPr="00FF4A06">
        <w:rPr>
          <w:szCs w:val="24"/>
        </w:rPr>
        <w:t xml:space="preserve"> </w:t>
      </w:r>
      <w:proofErr w:type="spellStart"/>
      <w:r w:rsidRPr="00FF4A06">
        <w:rPr>
          <w:szCs w:val="24"/>
        </w:rPr>
        <w:t>rezulte</w:t>
      </w:r>
      <w:proofErr w:type="spellEnd"/>
      <w:r w:rsidRPr="00FF4A06">
        <w:rPr>
          <w:szCs w:val="24"/>
        </w:rPr>
        <w:t xml:space="preserve"> </w:t>
      </w:r>
      <w:proofErr w:type="spellStart"/>
      <w:r w:rsidRPr="00FF4A06">
        <w:rPr>
          <w:szCs w:val="24"/>
        </w:rPr>
        <w:t>inscrierea</w:t>
      </w:r>
      <w:proofErr w:type="spellEnd"/>
      <w:r w:rsidRPr="00FF4A06">
        <w:rPr>
          <w:szCs w:val="24"/>
        </w:rPr>
        <w:t xml:space="preserve"> </w:t>
      </w:r>
      <w:proofErr w:type="spellStart"/>
      <w:r w:rsidRPr="00FF4A06">
        <w:rPr>
          <w:szCs w:val="24"/>
        </w:rPr>
        <w:t>dreptului</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cartea</w:t>
      </w:r>
      <w:proofErr w:type="spellEnd"/>
      <w:r w:rsidRPr="00FF4A06">
        <w:rPr>
          <w:szCs w:val="24"/>
        </w:rPr>
        <w:t xml:space="preserve"> </w:t>
      </w:r>
      <w:proofErr w:type="spellStart"/>
      <w:r w:rsidRPr="00FF4A06">
        <w:rPr>
          <w:szCs w:val="24"/>
        </w:rPr>
        <w:t>funciară</w:t>
      </w:r>
      <w:proofErr w:type="spellEnd"/>
      <w:r w:rsidRPr="00FF4A06">
        <w:rPr>
          <w:szCs w:val="24"/>
        </w:rPr>
        <w:t xml:space="preserve">, precum </w:t>
      </w:r>
      <w:proofErr w:type="spellStart"/>
      <w:r w:rsidRPr="00FF4A06">
        <w:rPr>
          <w:szCs w:val="24"/>
        </w:rPr>
        <w:t>şi</w:t>
      </w:r>
      <w:proofErr w:type="spellEnd"/>
      <w:r w:rsidRPr="00FF4A06">
        <w:rPr>
          <w:szCs w:val="24"/>
        </w:rPr>
        <w:t xml:space="preserve"> </w:t>
      </w:r>
      <w:proofErr w:type="spellStart"/>
      <w:r w:rsidRPr="00FF4A06">
        <w:rPr>
          <w:szCs w:val="24"/>
        </w:rPr>
        <w:t>încheierea</w:t>
      </w:r>
      <w:proofErr w:type="spellEnd"/>
      <w:r w:rsidRPr="00FF4A06">
        <w:rPr>
          <w:szCs w:val="24"/>
        </w:rPr>
        <w:t xml:space="preserve"> de carte </w:t>
      </w:r>
      <w:proofErr w:type="spellStart"/>
      <w:r w:rsidRPr="00FF4A06">
        <w:rPr>
          <w:szCs w:val="24"/>
        </w:rPr>
        <w:t>funciară</w:t>
      </w:r>
      <w:proofErr w:type="spellEnd"/>
      <w:r w:rsidRPr="00FF4A06">
        <w:rPr>
          <w:szCs w:val="24"/>
        </w:rPr>
        <w:t xml:space="preserve"> </w:t>
      </w:r>
      <w:proofErr w:type="spellStart"/>
      <w:r w:rsidRPr="00FF4A06">
        <w:rPr>
          <w:szCs w:val="24"/>
        </w:rPr>
        <w:t>emisă</w:t>
      </w:r>
      <w:proofErr w:type="spellEnd"/>
      <w:r w:rsidRPr="00FF4A06">
        <w:rPr>
          <w:szCs w:val="24"/>
        </w:rPr>
        <w:t xml:space="preserve"> de OCPI), </w:t>
      </w:r>
      <w:proofErr w:type="spellStart"/>
      <w:r w:rsidRPr="00FF4A06">
        <w:rPr>
          <w:szCs w:val="24"/>
        </w:rPr>
        <w:t>în</w:t>
      </w:r>
      <w:proofErr w:type="spellEnd"/>
      <w:r w:rsidRPr="00FF4A06">
        <w:rPr>
          <w:szCs w:val="24"/>
        </w:rPr>
        <w:t xml:space="preserve"> termen de </w:t>
      </w:r>
      <w:proofErr w:type="spellStart"/>
      <w:r w:rsidRPr="00FF4A06">
        <w:rPr>
          <w:szCs w:val="24"/>
        </w:rPr>
        <w:t>valabilitate</w:t>
      </w:r>
      <w:proofErr w:type="spellEnd"/>
      <w:r w:rsidRPr="00FF4A06">
        <w:rPr>
          <w:szCs w:val="24"/>
        </w:rPr>
        <w:t xml:space="preserve"> la data </w:t>
      </w:r>
      <w:proofErr w:type="spellStart"/>
      <w:r w:rsidRPr="00FF4A06">
        <w:rPr>
          <w:szCs w:val="24"/>
        </w:rPr>
        <w:t>depunerii</w:t>
      </w:r>
      <w:proofErr w:type="spellEnd"/>
      <w:r w:rsidRPr="00FF4A06">
        <w:rPr>
          <w:szCs w:val="24"/>
        </w:rPr>
        <w:t xml:space="preserve"> (</w:t>
      </w:r>
      <w:proofErr w:type="spellStart"/>
      <w:r w:rsidRPr="00FF4A06">
        <w:rPr>
          <w:szCs w:val="24"/>
        </w:rPr>
        <w:t>emis</w:t>
      </w:r>
      <w:proofErr w:type="spellEnd"/>
      <w:r w:rsidRPr="00FF4A06">
        <w:rPr>
          <w:szCs w:val="24"/>
        </w:rPr>
        <w:t xml:space="preserve"> cu maxim 30 de </w:t>
      </w:r>
      <w:proofErr w:type="spellStart"/>
      <w:r w:rsidRPr="00FF4A06">
        <w:rPr>
          <w:szCs w:val="24"/>
        </w:rPr>
        <w:t>zile</w:t>
      </w:r>
      <w:proofErr w:type="spellEnd"/>
      <w:r w:rsidRPr="00FF4A06">
        <w:rPr>
          <w:szCs w:val="24"/>
        </w:rPr>
        <w:t xml:space="preserve"> </w:t>
      </w:r>
      <w:proofErr w:type="spellStart"/>
      <w:r w:rsidRPr="00FF4A06">
        <w:rPr>
          <w:szCs w:val="24"/>
        </w:rPr>
        <w:t>înaintea</w:t>
      </w:r>
      <w:proofErr w:type="spellEnd"/>
      <w:r w:rsidRPr="00FF4A06">
        <w:rPr>
          <w:szCs w:val="24"/>
        </w:rPr>
        <w:t xml:space="preserve"> </w:t>
      </w:r>
      <w:proofErr w:type="spellStart"/>
      <w:r w:rsidRPr="00FF4A06">
        <w:rPr>
          <w:szCs w:val="24"/>
        </w:rPr>
        <w:t>depunerii</w:t>
      </w:r>
      <w:proofErr w:type="spellEnd"/>
      <w:r w:rsidRPr="00FF4A06">
        <w:rPr>
          <w:szCs w:val="24"/>
        </w:rPr>
        <w:t xml:space="preserve"> </w:t>
      </w:r>
      <w:proofErr w:type="spellStart"/>
      <w:r w:rsidRPr="00FF4A06">
        <w:rPr>
          <w:szCs w:val="24"/>
        </w:rPr>
        <w:t>proiectului</w:t>
      </w:r>
      <w:proofErr w:type="spellEnd"/>
      <w:r w:rsidRPr="00FF4A06">
        <w:rPr>
          <w:szCs w:val="24"/>
        </w:rPr>
        <w:t>)</w:t>
      </w:r>
    </w:p>
    <w:p w14:paraId="0333703C" w14:textId="77777777" w:rsidR="00855E34" w:rsidRPr="00092E67" w:rsidRDefault="00855E34" w:rsidP="00FF4A06">
      <w:pPr>
        <w:jc w:val="both"/>
        <w:rPr>
          <w:b/>
          <w:szCs w:val="24"/>
        </w:rPr>
      </w:pPr>
      <w:r w:rsidRPr="00092E67">
        <w:rPr>
          <w:b/>
          <w:szCs w:val="24"/>
        </w:rPr>
        <w:t>SAU</w:t>
      </w:r>
    </w:p>
    <w:p w14:paraId="67655030" w14:textId="77777777" w:rsidR="00855E34" w:rsidRPr="00FF4A06" w:rsidRDefault="00855E34" w:rsidP="00FF4A06">
      <w:pPr>
        <w:jc w:val="both"/>
        <w:rPr>
          <w:szCs w:val="24"/>
        </w:rPr>
      </w:pPr>
      <w:r w:rsidRPr="00092E67">
        <w:rPr>
          <w:b/>
          <w:szCs w:val="24"/>
        </w:rPr>
        <w:t xml:space="preserve">B. </w:t>
      </w:r>
      <w:proofErr w:type="spellStart"/>
      <w:r w:rsidRPr="00092E67">
        <w:rPr>
          <w:b/>
          <w:szCs w:val="24"/>
        </w:rPr>
        <w:t>vor</w:t>
      </w:r>
      <w:proofErr w:type="spellEnd"/>
      <w:r w:rsidRPr="00092E67">
        <w:rPr>
          <w:b/>
          <w:szCs w:val="24"/>
        </w:rPr>
        <w:t xml:space="preserve"> fi </w:t>
      </w:r>
      <w:proofErr w:type="spellStart"/>
      <w:r w:rsidRPr="00092E67">
        <w:rPr>
          <w:b/>
          <w:szCs w:val="24"/>
        </w:rPr>
        <w:t>incheiate</w:t>
      </w:r>
      <w:proofErr w:type="spellEnd"/>
      <w:r w:rsidRPr="00092E67">
        <w:rPr>
          <w:b/>
          <w:szCs w:val="24"/>
        </w:rPr>
        <w:t xml:space="preserve"> </w:t>
      </w:r>
      <w:proofErr w:type="spellStart"/>
      <w:r w:rsidRPr="00092E67">
        <w:rPr>
          <w:b/>
          <w:szCs w:val="24"/>
        </w:rPr>
        <w:t>în</w:t>
      </w:r>
      <w:proofErr w:type="spellEnd"/>
      <w:r w:rsidRPr="00092E67">
        <w:rPr>
          <w:b/>
          <w:szCs w:val="24"/>
        </w:rPr>
        <w:t xml:space="preserve"> </w:t>
      </w:r>
      <w:proofErr w:type="spellStart"/>
      <w:r w:rsidRPr="00092E67">
        <w:rPr>
          <w:b/>
          <w:szCs w:val="24"/>
        </w:rPr>
        <w:t>formă</w:t>
      </w:r>
      <w:proofErr w:type="spellEnd"/>
      <w:r w:rsidRPr="00092E67">
        <w:rPr>
          <w:b/>
          <w:szCs w:val="24"/>
        </w:rPr>
        <w:t xml:space="preserve"> </w:t>
      </w:r>
      <w:proofErr w:type="spellStart"/>
      <w:r w:rsidRPr="00092E67">
        <w:rPr>
          <w:b/>
          <w:szCs w:val="24"/>
        </w:rPr>
        <w:t>autentică</w:t>
      </w:r>
      <w:proofErr w:type="spellEnd"/>
      <w:r w:rsidRPr="00FF4A06">
        <w:rPr>
          <w:szCs w:val="24"/>
        </w:rPr>
        <w:t xml:space="preserve"> de </w:t>
      </w:r>
      <w:proofErr w:type="spellStart"/>
      <w:r w:rsidRPr="00FF4A06">
        <w:rPr>
          <w:szCs w:val="24"/>
        </w:rPr>
        <w:t>către</w:t>
      </w:r>
      <w:proofErr w:type="spellEnd"/>
      <w:r w:rsidRPr="00FF4A06">
        <w:rPr>
          <w:szCs w:val="24"/>
        </w:rPr>
        <w:t xml:space="preserve"> un </w:t>
      </w:r>
      <w:proofErr w:type="spellStart"/>
      <w:r w:rsidRPr="00FF4A06">
        <w:rPr>
          <w:szCs w:val="24"/>
        </w:rPr>
        <w:t>notar</w:t>
      </w:r>
      <w:proofErr w:type="spellEnd"/>
      <w:r w:rsidRPr="00FF4A06">
        <w:rPr>
          <w:szCs w:val="24"/>
        </w:rPr>
        <w:t xml:space="preserve"> public </w:t>
      </w:r>
      <w:proofErr w:type="spellStart"/>
      <w:r w:rsidRPr="00FF4A06">
        <w:rPr>
          <w:szCs w:val="24"/>
        </w:rPr>
        <w:t>sau</w:t>
      </w:r>
      <w:proofErr w:type="spellEnd"/>
      <w:r w:rsidRPr="00FF4A06">
        <w:rPr>
          <w:szCs w:val="24"/>
        </w:rPr>
        <w:t xml:space="preserve"> </w:t>
      </w:r>
      <w:proofErr w:type="spellStart"/>
      <w:r w:rsidRPr="00FF4A06">
        <w:rPr>
          <w:szCs w:val="24"/>
        </w:rPr>
        <w:t>emise</w:t>
      </w:r>
      <w:proofErr w:type="spellEnd"/>
      <w:r w:rsidRPr="00FF4A06">
        <w:rPr>
          <w:szCs w:val="24"/>
        </w:rPr>
        <w:t xml:space="preserve"> de o </w:t>
      </w:r>
      <w:proofErr w:type="spellStart"/>
      <w:r w:rsidRPr="00FF4A06">
        <w:rPr>
          <w:szCs w:val="24"/>
        </w:rPr>
        <w:t>autoritate</w:t>
      </w:r>
      <w:proofErr w:type="spellEnd"/>
      <w:r w:rsidRPr="00FF4A06">
        <w:rPr>
          <w:szCs w:val="24"/>
        </w:rPr>
        <w:t xml:space="preserve"> publica </w:t>
      </w:r>
      <w:proofErr w:type="spellStart"/>
      <w:r w:rsidRPr="00FF4A06">
        <w:rPr>
          <w:szCs w:val="24"/>
        </w:rPr>
        <w:t>sau</w:t>
      </w:r>
      <w:proofErr w:type="spellEnd"/>
      <w:r w:rsidRPr="00FF4A06">
        <w:rPr>
          <w:szCs w:val="24"/>
        </w:rPr>
        <w:t xml:space="preserve"> </w:t>
      </w:r>
      <w:proofErr w:type="spellStart"/>
      <w:r w:rsidRPr="00FF4A06">
        <w:rPr>
          <w:szCs w:val="24"/>
        </w:rPr>
        <w:t>dobandite</w:t>
      </w:r>
      <w:proofErr w:type="spellEnd"/>
      <w:r w:rsidRPr="00FF4A06">
        <w:rPr>
          <w:szCs w:val="24"/>
        </w:rPr>
        <w:t xml:space="preserve"> </w:t>
      </w:r>
      <w:proofErr w:type="spellStart"/>
      <w:r w:rsidRPr="00FF4A06">
        <w:rPr>
          <w:szCs w:val="24"/>
        </w:rPr>
        <w:t>printr</w:t>
      </w:r>
      <w:proofErr w:type="spellEnd"/>
      <w:r w:rsidRPr="00FF4A06">
        <w:rPr>
          <w:szCs w:val="24"/>
        </w:rPr>
        <w:t xml:space="preserve">-o </w:t>
      </w:r>
      <w:proofErr w:type="spellStart"/>
      <w:r w:rsidRPr="00FF4A06">
        <w:rPr>
          <w:szCs w:val="24"/>
        </w:rPr>
        <w:t>hotarare</w:t>
      </w:r>
      <w:proofErr w:type="spellEnd"/>
      <w:r w:rsidRPr="00FF4A06">
        <w:rPr>
          <w:szCs w:val="24"/>
        </w:rPr>
        <w:t xml:space="preserve"> </w:t>
      </w:r>
      <w:proofErr w:type="spellStart"/>
      <w:r w:rsidRPr="00FF4A06">
        <w:rPr>
          <w:szCs w:val="24"/>
        </w:rPr>
        <w:t>judecatoreasca</w:t>
      </w:r>
      <w:proofErr w:type="spellEnd"/>
      <w:r w:rsidRPr="00FF4A06">
        <w:rPr>
          <w:szCs w:val="24"/>
        </w:rPr>
        <w:t>.</w:t>
      </w:r>
    </w:p>
    <w:p w14:paraId="34C22997" w14:textId="77777777" w:rsidR="00855E34" w:rsidRPr="00FF4A06" w:rsidRDefault="00855E34" w:rsidP="00FF4A06">
      <w:pPr>
        <w:jc w:val="both"/>
        <w:rPr>
          <w:szCs w:val="24"/>
        </w:rPr>
      </w:pPr>
      <w:proofErr w:type="spellStart"/>
      <w:r w:rsidRPr="00092E67">
        <w:rPr>
          <w:b/>
          <w:szCs w:val="24"/>
        </w:rPr>
        <w:t>Atenţie</w:t>
      </w:r>
      <w:proofErr w:type="spellEnd"/>
      <w:r w:rsidRPr="00092E67">
        <w:rPr>
          <w:b/>
          <w:szCs w:val="24"/>
        </w:rPr>
        <w:t>!</w:t>
      </w:r>
      <w:r w:rsidRPr="00FF4A06">
        <w:rPr>
          <w:szCs w:val="24"/>
        </w:rPr>
        <w:t xml:space="preserve"> Nu se </w:t>
      </w:r>
      <w:proofErr w:type="spellStart"/>
      <w:r w:rsidRPr="00FF4A06">
        <w:rPr>
          <w:szCs w:val="24"/>
        </w:rPr>
        <w:t>acceptă</w:t>
      </w:r>
      <w:proofErr w:type="spellEnd"/>
      <w:r w:rsidRPr="00FF4A06">
        <w:rPr>
          <w:szCs w:val="24"/>
        </w:rPr>
        <w:t xml:space="preserve"> </w:t>
      </w:r>
      <w:proofErr w:type="spellStart"/>
      <w:r w:rsidRPr="00FF4A06">
        <w:rPr>
          <w:szCs w:val="24"/>
        </w:rPr>
        <w:t>documente</w:t>
      </w:r>
      <w:proofErr w:type="spellEnd"/>
      <w:r w:rsidRPr="00FF4A06">
        <w:rPr>
          <w:szCs w:val="24"/>
        </w:rPr>
        <w:t xml:space="preserve"> cu </w:t>
      </w:r>
      <w:proofErr w:type="spellStart"/>
      <w:r w:rsidRPr="00FF4A06">
        <w:rPr>
          <w:szCs w:val="24"/>
        </w:rPr>
        <w:t>încheiere</w:t>
      </w:r>
      <w:proofErr w:type="spellEnd"/>
      <w:r w:rsidRPr="00FF4A06">
        <w:rPr>
          <w:szCs w:val="24"/>
        </w:rPr>
        <w:t xml:space="preserve"> de </w:t>
      </w:r>
      <w:proofErr w:type="spellStart"/>
      <w:r w:rsidRPr="00FF4A06">
        <w:rPr>
          <w:szCs w:val="24"/>
        </w:rPr>
        <w:t>dată</w:t>
      </w:r>
      <w:proofErr w:type="spellEnd"/>
      <w:r w:rsidRPr="00FF4A06">
        <w:rPr>
          <w:szCs w:val="24"/>
        </w:rPr>
        <w:t xml:space="preserve"> </w:t>
      </w:r>
      <w:proofErr w:type="spellStart"/>
      <w:r w:rsidRPr="00FF4A06">
        <w:rPr>
          <w:szCs w:val="24"/>
        </w:rPr>
        <w:t>certă</w:t>
      </w:r>
      <w:proofErr w:type="spellEnd"/>
      <w:r w:rsidRPr="00FF4A06">
        <w:rPr>
          <w:szCs w:val="24"/>
        </w:rPr>
        <w:t xml:space="preserve"> </w:t>
      </w:r>
      <w:proofErr w:type="spellStart"/>
      <w:r w:rsidRPr="00FF4A06">
        <w:rPr>
          <w:szCs w:val="24"/>
        </w:rPr>
        <w:t>emise</w:t>
      </w:r>
      <w:proofErr w:type="spellEnd"/>
      <w:r w:rsidRPr="00FF4A06">
        <w:rPr>
          <w:szCs w:val="24"/>
        </w:rPr>
        <w:t xml:space="preserve"> de </w:t>
      </w:r>
      <w:proofErr w:type="spellStart"/>
      <w:r w:rsidRPr="00FF4A06">
        <w:rPr>
          <w:szCs w:val="24"/>
        </w:rPr>
        <w:t>către</w:t>
      </w:r>
      <w:proofErr w:type="spellEnd"/>
      <w:r w:rsidRPr="00FF4A06">
        <w:rPr>
          <w:szCs w:val="24"/>
        </w:rPr>
        <w:t xml:space="preserve"> un </w:t>
      </w:r>
      <w:proofErr w:type="spellStart"/>
      <w:r w:rsidRPr="00FF4A06">
        <w:rPr>
          <w:szCs w:val="24"/>
        </w:rPr>
        <w:t>notar</w:t>
      </w:r>
      <w:proofErr w:type="spellEnd"/>
      <w:r w:rsidRPr="00FF4A06">
        <w:rPr>
          <w:szCs w:val="24"/>
        </w:rPr>
        <w:t xml:space="preserve"> public.</w:t>
      </w:r>
    </w:p>
    <w:p w14:paraId="17C262C5" w14:textId="77777777" w:rsidR="00855E34" w:rsidRPr="00FF4A06" w:rsidRDefault="00855E34" w:rsidP="00FF4A06">
      <w:pPr>
        <w:jc w:val="both"/>
        <w:rPr>
          <w:szCs w:val="24"/>
        </w:rPr>
      </w:pPr>
      <w:proofErr w:type="spellStart"/>
      <w:r w:rsidRPr="00092E67">
        <w:rPr>
          <w:b/>
          <w:szCs w:val="24"/>
        </w:rPr>
        <w:t>Atenţie</w:t>
      </w:r>
      <w:proofErr w:type="spellEnd"/>
      <w:r w:rsidRPr="00092E67">
        <w:rPr>
          <w:b/>
          <w:szCs w:val="24"/>
        </w:rPr>
        <w:t>!</w:t>
      </w:r>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situaţia</w:t>
      </w:r>
      <w:proofErr w:type="spellEnd"/>
      <w:r w:rsidRPr="00FF4A06">
        <w:rPr>
          <w:szCs w:val="24"/>
        </w:rPr>
        <w:t xml:space="preserve"> </w:t>
      </w:r>
      <w:proofErr w:type="spellStart"/>
      <w:r w:rsidRPr="00FF4A06">
        <w:rPr>
          <w:szCs w:val="24"/>
        </w:rPr>
        <w:t>în</w:t>
      </w:r>
      <w:proofErr w:type="spellEnd"/>
      <w:r w:rsidRPr="00FF4A06">
        <w:rPr>
          <w:szCs w:val="24"/>
        </w:rPr>
        <w:t xml:space="preserve"> care </w:t>
      </w:r>
      <w:proofErr w:type="spellStart"/>
      <w:r w:rsidRPr="00FF4A06">
        <w:rPr>
          <w:szCs w:val="24"/>
        </w:rPr>
        <w:t>imobilul</w:t>
      </w:r>
      <w:proofErr w:type="spellEnd"/>
      <w:r w:rsidRPr="00FF4A06">
        <w:rPr>
          <w:szCs w:val="24"/>
        </w:rPr>
        <w:t xml:space="preserve"> pe care se </w:t>
      </w:r>
      <w:proofErr w:type="spellStart"/>
      <w:r w:rsidRPr="00FF4A06">
        <w:rPr>
          <w:szCs w:val="24"/>
        </w:rPr>
        <w:t>execută</w:t>
      </w:r>
      <w:proofErr w:type="spellEnd"/>
      <w:r w:rsidRPr="00FF4A06">
        <w:rPr>
          <w:szCs w:val="24"/>
        </w:rPr>
        <w:t xml:space="preserve"> </w:t>
      </w:r>
      <w:proofErr w:type="spellStart"/>
      <w:r w:rsidRPr="00FF4A06">
        <w:rPr>
          <w:szCs w:val="24"/>
        </w:rPr>
        <w:t>investiţia</w:t>
      </w:r>
      <w:proofErr w:type="spellEnd"/>
      <w:r w:rsidRPr="00FF4A06">
        <w:rPr>
          <w:szCs w:val="24"/>
        </w:rPr>
        <w:t xml:space="preserve"> nu </w:t>
      </w:r>
      <w:proofErr w:type="spellStart"/>
      <w:r w:rsidRPr="00FF4A06">
        <w:rPr>
          <w:szCs w:val="24"/>
        </w:rPr>
        <w:t>este</w:t>
      </w:r>
      <w:proofErr w:type="spellEnd"/>
      <w:r w:rsidRPr="00FF4A06">
        <w:rPr>
          <w:szCs w:val="24"/>
        </w:rPr>
        <w:t xml:space="preserve"> liber de </w:t>
      </w:r>
      <w:proofErr w:type="spellStart"/>
      <w:r w:rsidRPr="00FF4A06">
        <w:rPr>
          <w:szCs w:val="24"/>
        </w:rPr>
        <w:t>sarcini</w:t>
      </w:r>
      <w:proofErr w:type="spellEnd"/>
      <w:r w:rsidRPr="00FF4A06">
        <w:rPr>
          <w:szCs w:val="24"/>
        </w:rPr>
        <w:t xml:space="preserve"> </w:t>
      </w:r>
      <w:proofErr w:type="gramStart"/>
      <w:r w:rsidRPr="00FF4A06">
        <w:rPr>
          <w:szCs w:val="24"/>
        </w:rPr>
        <w:t xml:space="preserve">( </w:t>
      </w:r>
      <w:proofErr w:type="spellStart"/>
      <w:r w:rsidRPr="00FF4A06">
        <w:rPr>
          <w:szCs w:val="24"/>
        </w:rPr>
        <w:t>ipotecat</w:t>
      </w:r>
      <w:proofErr w:type="spellEnd"/>
      <w:proofErr w:type="gram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vederea</w:t>
      </w:r>
      <w:proofErr w:type="spellEnd"/>
      <w:r w:rsidRPr="00FF4A06">
        <w:rPr>
          <w:szCs w:val="24"/>
        </w:rPr>
        <w:t xml:space="preserve"> </w:t>
      </w:r>
      <w:proofErr w:type="spellStart"/>
      <w:r w:rsidRPr="00FF4A06">
        <w:rPr>
          <w:szCs w:val="24"/>
        </w:rPr>
        <w:t>constituirii</w:t>
      </w:r>
      <w:proofErr w:type="spellEnd"/>
      <w:r w:rsidRPr="00FF4A06">
        <w:rPr>
          <w:szCs w:val="24"/>
        </w:rPr>
        <w:t xml:space="preserve"> </w:t>
      </w:r>
      <w:proofErr w:type="spellStart"/>
      <w:r w:rsidRPr="00FF4A06">
        <w:rPr>
          <w:szCs w:val="24"/>
        </w:rPr>
        <w:t>unui</w:t>
      </w:r>
      <w:proofErr w:type="spellEnd"/>
      <w:r w:rsidRPr="00FF4A06">
        <w:rPr>
          <w:szCs w:val="24"/>
        </w:rPr>
        <w:t xml:space="preserve"> credit) se </w:t>
      </w:r>
      <w:proofErr w:type="spellStart"/>
      <w:r w:rsidRPr="00FF4A06">
        <w:rPr>
          <w:szCs w:val="24"/>
        </w:rPr>
        <w:t>va</w:t>
      </w:r>
      <w:proofErr w:type="spellEnd"/>
      <w:r w:rsidRPr="00FF4A06">
        <w:rPr>
          <w:szCs w:val="24"/>
        </w:rPr>
        <w:t xml:space="preserve"> </w:t>
      </w:r>
      <w:proofErr w:type="spellStart"/>
      <w:r w:rsidRPr="00FF4A06">
        <w:rPr>
          <w:szCs w:val="24"/>
        </w:rPr>
        <w:t>depune</w:t>
      </w:r>
      <w:proofErr w:type="spellEnd"/>
      <w:r w:rsidRPr="00FF4A06">
        <w:rPr>
          <w:szCs w:val="24"/>
        </w:rPr>
        <w:t xml:space="preserve"> </w:t>
      </w:r>
      <w:proofErr w:type="spellStart"/>
      <w:r w:rsidRPr="00FF4A06">
        <w:rPr>
          <w:szCs w:val="24"/>
        </w:rPr>
        <w:t>acordul</w:t>
      </w:r>
      <w:proofErr w:type="spellEnd"/>
      <w:r w:rsidRPr="00FF4A06">
        <w:rPr>
          <w:szCs w:val="24"/>
        </w:rPr>
        <w:t xml:space="preserve"> </w:t>
      </w:r>
      <w:proofErr w:type="spellStart"/>
      <w:r w:rsidRPr="00FF4A06">
        <w:rPr>
          <w:szCs w:val="24"/>
        </w:rPr>
        <w:t>creditorului</w:t>
      </w:r>
      <w:proofErr w:type="spellEnd"/>
      <w:r w:rsidRPr="00FF4A06">
        <w:rPr>
          <w:szCs w:val="24"/>
        </w:rPr>
        <w:t xml:space="preserve"> </w:t>
      </w:r>
      <w:proofErr w:type="spellStart"/>
      <w:r w:rsidRPr="00FF4A06">
        <w:rPr>
          <w:szCs w:val="24"/>
        </w:rPr>
        <w:t>privind</w:t>
      </w:r>
      <w:proofErr w:type="spellEnd"/>
      <w:r w:rsidRPr="00FF4A06">
        <w:rPr>
          <w:szCs w:val="24"/>
        </w:rPr>
        <w:t xml:space="preserve"> </w:t>
      </w:r>
      <w:proofErr w:type="spellStart"/>
      <w:r w:rsidRPr="00FF4A06">
        <w:rPr>
          <w:szCs w:val="24"/>
        </w:rPr>
        <w:t>execuţia</w:t>
      </w:r>
      <w:proofErr w:type="spellEnd"/>
      <w:r w:rsidRPr="00FF4A06">
        <w:rPr>
          <w:szCs w:val="24"/>
        </w:rPr>
        <w:t xml:space="preserve"> </w:t>
      </w:r>
      <w:proofErr w:type="spellStart"/>
      <w:r w:rsidRPr="00FF4A06">
        <w:rPr>
          <w:szCs w:val="24"/>
        </w:rPr>
        <w:t>investiţiei</w:t>
      </w:r>
      <w:proofErr w:type="spellEnd"/>
      <w:r w:rsidRPr="00FF4A06">
        <w:rPr>
          <w:szCs w:val="24"/>
        </w:rPr>
        <w:t xml:space="preserve"> </w:t>
      </w:r>
      <w:proofErr w:type="spellStart"/>
      <w:r w:rsidRPr="00FF4A06">
        <w:rPr>
          <w:szCs w:val="24"/>
        </w:rPr>
        <w:t>şi</w:t>
      </w:r>
      <w:proofErr w:type="spellEnd"/>
      <w:r w:rsidRPr="00FF4A06">
        <w:rPr>
          <w:szCs w:val="24"/>
        </w:rPr>
        <w:t xml:space="preserve"> </w:t>
      </w:r>
      <w:proofErr w:type="spellStart"/>
      <w:r w:rsidRPr="00FF4A06">
        <w:rPr>
          <w:szCs w:val="24"/>
        </w:rPr>
        <w:t>graficul</w:t>
      </w:r>
      <w:proofErr w:type="spellEnd"/>
      <w:r w:rsidRPr="00FF4A06">
        <w:rPr>
          <w:szCs w:val="24"/>
        </w:rPr>
        <w:t xml:space="preserve"> de </w:t>
      </w:r>
      <w:proofErr w:type="spellStart"/>
      <w:r w:rsidRPr="00FF4A06">
        <w:rPr>
          <w:szCs w:val="24"/>
        </w:rPr>
        <w:t>rambursare</w:t>
      </w:r>
      <w:proofErr w:type="spellEnd"/>
      <w:r w:rsidRPr="00FF4A06">
        <w:rPr>
          <w:szCs w:val="24"/>
        </w:rPr>
        <w:t xml:space="preserve"> a </w:t>
      </w:r>
      <w:proofErr w:type="spellStart"/>
      <w:r w:rsidRPr="00FF4A06">
        <w:rPr>
          <w:szCs w:val="24"/>
        </w:rPr>
        <w:t>creditului</w:t>
      </w:r>
      <w:proofErr w:type="spellEnd"/>
      <w:r w:rsidRPr="00FF4A06">
        <w:rPr>
          <w:szCs w:val="24"/>
        </w:rPr>
        <w:t xml:space="preserve">. </w:t>
      </w:r>
      <w:r w:rsidRPr="00FF4A06">
        <w:rPr>
          <w:rStyle w:val="BodytextNotBoldItalic"/>
          <w:rFonts w:ascii="Times New Roman" w:hAnsi="Times New Roman" w:cs="Times New Roman"/>
          <w:sz w:val="24"/>
          <w:szCs w:val="24"/>
        </w:rPr>
        <w:t>Acest document va fi adăugat la Cererea de finanţare în câmpul "Alte documente"</w:t>
      </w:r>
    </w:p>
    <w:p w14:paraId="1753DC09" w14:textId="77777777" w:rsidR="00092E67" w:rsidRDefault="00092E67" w:rsidP="00FF4A06">
      <w:pPr>
        <w:jc w:val="both"/>
        <w:rPr>
          <w:szCs w:val="24"/>
        </w:rPr>
      </w:pPr>
    </w:p>
    <w:p w14:paraId="072D0F27" w14:textId="77777777" w:rsidR="00855E34" w:rsidRPr="00FF4A06" w:rsidRDefault="00855E34" w:rsidP="00FF4A06">
      <w:pPr>
        <w:jc w:val="both"/>
        <w:rPr>
          <w:szCs w:val="24"/>
        </w:rPr>
      </w:pPr>
      <w:proofErr w:type="spellStart"/>
      <w:r w:rsidRPr="00092E67">
        <w:rPr>
          <w:b/>
          <w:szCs w:val="24"/>
        </w:rPr>
        <w:t>Clarificarea</w:t>
      </w:r>
      <w:proofErr w:type="spellEnd"/>
      <w:r w:rsidRPr="00092E67">
        <w:rPr>
          <w:b/>
          <w:szCs w:val="24"/>
        </w:rPr>
        <w:t xml:space="preserve"> </w:t>
      </w:r>
      <w:proofErr w:type="spellStart"/>
      <w:r w:rsidRPr="00092E67">
        <w:rPr>
          <w:b/>
          <w:szCs w:val="24"/>
        </w:rPr>
        <w:t>documentelor</w:t>
      </w:r>
      <w:proofErr w:type="spellEnd"/>
      <w:r w:rsidRPr="00092E67">
        <w:rPr>
          <w:b/>
          <w:szCs w:val="24"/>
        </w:rPr>
        <w:t xml:space="preserve"> de </w:t>
      </w:r>
      <w:proofErr w:type="spellStart"/>
      <w:r w:rsidRPr="00092E67">
        <w:rPr>
          <w:b/>
          <w:szCs w:val="24"/>
        </w:rPr>
        <w:t>proprietate</w:t>
      </w:r>
      <w:proofErr w:type="spellEnd"/>
      <w:r w:rsidRPr="00092E67">
        <w:rPr>
          <w:b/>
          <w:szCs w:val="24"/>
        </w:rPr>
        <w:t xml:space="preserve"> de </w:t>
      </w:r>
      <w:proofErr w:type="spellStart"/>
      <w:r w:rsidRPr="00092E67">
        <w:rPr>
          <w:b/>
          <w:szCs w:val="24"/>
        </w:rPr>
        <w:t>prezentat</w:t>
      </w:r>
      <w:proofErr w:type="spellEnd"/>
      <w:r w:rsidRPr="00092E67">
        <w:rPr>
          <w:b/>
          <w:szCs w:val="24"/>
        </w:rPr>
        <w:t xml:space="preserve"> la </w:t>
      </w:r>
      <w:proofErr w:type="spellStart"/>
      <w:r w:rsidRPr="00092E67">
        <w:rPr>
          <w:b/>
          <w:szCs w:val="24"/>
        </w:rPr>
        <w:t>depunerea</w:t>
      </w:r>
      <w:proofErr w:type="spellEnd"/>
      <w:r w:rsidRPr="00092E67">
        <w:rPr>
          <w:b/>
          <w:szCs w:val="24"/>
        </w:rPr>
        <w:t xml:space="preserve"> </w:t>
      </w:r>
      <w:proofErr w:type="spellStart"/>
      <w:r w:rsidRPr="00092E67">
        <w:rPr>
          <w:b/>
          <w:szCs w:val="24"/>
        </w:rPr>
        <w:t>Cererii</w:t>
      </w:r>
      <w:proofErr w:type="spellEnd"/>
      <w:r w:rsidRPr="00092E67">
        <w:rPr>
          <w:b/>
          <w:szCs w:val="24"/>
        </w:rPr>
        <w:t xml:space="preserve"> de </w:t>
      </w:r>
      <w:proofErr w:type="spellStart"/>
      <w:r w:rsidRPr="00092E67">
        <w:rPr>
          <w:b/>
          <w:szCs w:val="24"/>
        </w:rPr>
        <w:t>finanţare</w:t>
      </w:r>
      <w:proofErr w:type="spellEnd"/>
      <w:r w:rsidRPr="00092E67">
        <w:rPr>
          <w:b/>
          <w:szCs w:val="24"/>
        </w:rPr>
        <w:t xml:space="preserve"> </w:t>
      </w:r>
      <w:proofErr w:type="spellStart"/>
      <w:r w:rsidRPr="00092E67">
        <w:rPr>
          <w:b/>
          <w:szCs w:val="24"/>
        </w:rPr>
        <w:t>în</w:t>
      </w:r>
      <w:proofErr w:type="spellEnd"/>
      <w:r w:rsidRPr="00092E67">
        <w:rPr>
          <w:b/>
          <w:szCs w:val="24"/>
        </w:rPr>
        <w:t xml:space="preserve"> </w:t>
      </w:r>
      <w:proofErr w:type="spellStart"/>
      <w:r w:rsidRPr="00092E67">
        <w:rPr>
          <w:b/>
          <w:szCs w:val="24"/>
        </w:rPr>
        <w:t>cazul</w:t>
      </w:r>
      <w:proofErr w:type="spellEnd"/>
      <w:r w:rsidRPr="00092E67">
        <w:rPr>
          <w:b/>
          <w:szCs w:val="24"/>
        </w:rPr>
        <w:t xml:space="preserve"> PFA,</w:t>
      </w:r>
      <w:r w:rsidR="003A53B3">
        <w:rPr>
          <w:b/>
          <w:szCs w:val="24"/>
        </w:rPr>
        <w:t xml:space="preserve"> </w:t>
      </w:r>
      <w:r w:rsidRPr="00092E67">
        <w:rPr>
          <w:b/>
          <w:szCs w:val="24"/>
        </w:rPr>
        <w:t xml:space="preserve">II, IF, care </w:t>
      </w:r>
      <w:proofErr w:type="spellStart"/>
      <w:r w:rsidRPr="00092E67">
        <w:rPr>
          <w:b/>
          <w:szCs w:val="24"/>
        </w:rPr>
        <w:t>deţin</w:t>
      </w:r>
      <w:proofErr w:type="spellEnd"/>
      <w:r w:rsidRPr="00092E67">
        <w:rPr>
          <w:b/>
          <w:szCs w:val="24"/>
        </w:rPr>
        <w:t xml:space="preserve"> </w:t>
      </w:r>
      <w:proofErr w:type="spellStart"/>
      <w:r w:rsidRPr="00092E67">
        <w:rPr>
          <w:b/>
          <w:szCs w:val="24"/>
        </w:rPr>
        <w:t>în</w:t>
      </w:r>
      <w:proofErr w:type="spellEnd"/>
      <w:r w:rsidRPr="00092E67">
        <w:rPr>
          <w:b/>
          <w:szCs w:val="24"/>
        </w:rPr>
        <w:t xml:space="preserve"> </w:t>
      </w:r>
      <w:proofErr w:type="spellStart"/>
      <w:r w:rsidRPr="00092E67">
        <w:rPr>
          <w:b/>
          <w:szCs w:val="24"/>
        </w:rPr>
        <w:t>coproprietate</w:t>
      </w:r>
      <w:proofErr w:type="spellEnd"/>
      <w:r w:rsidRPr="00092E67">
        <w:rPr>
          <w:b/>
          <w:szCs w:val="24"/>
        </w:rPr>
        <w:t xml:space="preserve"> </w:t>
      </w:r>
      <w:proofErr w:type="spellStart"/>
      <w:r w:rsidRPr="00092E67">
        <w:rPr>
          <w:b/>
          <w:szCs w:val="24"/>
        </w:rPr>
        <w:t>soţ</w:t>
      </w:r>
      <w:proofErr w:type="spellEnd"/>
      <w:r w:rsidRPr="00092E67">
        <w:rPr>
          <w:b/>
          <w:szCs w:val="24"/>
        </w:rPr>
        <w:t>/</w:t>
      </w:r>
      <w:proofErr w:type="spellStart"/>
      <w:r w:rsidRPr="00092E67">
        <w:rPr>
          <w:b/>
          <w:szCs w:val="24"/>
        </w:rPr>
        <w:t>soţie</w:t>
      </w:r>
      <w:proofErr w:type="spellEnd"/>
      <w:r w:rsidRPr="00FF4A06">
        <w:rPr>
          <w:szCs w:val="24"/>
        </w:rPr>
        <w:t xml:space="preserve">, </w:t>
      </w:r>
      <w:proofErr w:type="spellStart"/>
      <w:r w:rsidRPr="00FF4A06">
        <w:rPr>
          <w:szCs w:val="24"/>
        </w:rPr>
        <w:t>terenul</w:t>
      </w:r>
      <w:proofErr w:type="spellEnd"/>
      <w:r w:rsidRPr="00FF4A06">
        <w:rPr>
          <w:szCs w:val="24"/>
        </w:rPr>
        <w:t xml:space="preserve"> </w:t>
      </w:r>
      <w:proofErr w:type="spellStart"/>
      <w:r w:rsidRPr="00FF4A06">
        <w:rPr>
          <w:szCs w:val="24"/>
        </w:rPr>
        <w:t>aferent</w:t>
      </w:r>
      <w:proofErr w:type="spellEnd"/>
      <w:r w:rsidRPr="00FF4A06">
        <w:rPr>
          <w:szCs w:val="24"/>
        </w:rPr>
        <w:t xml:space="preserve"> </w:t>
      </w:r>
      <w:proofErr w:type="spellStart"/>
      <w:r w:rsidRPr="00FF4A06">
        <w:rPr>
          <w:szCs w:val="24"/>
        </w:rPr>
        <w:t>investiţiei</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calitate</w:t>
      </w:r>
      <w:proofErr w:type="spellEnd"/>
      <w:r w:rsidRPr="00FF4A06">
        <w:rPr>
          <w:szCs w:val="24"/>
        </w:rPr>
        <w:t xml:space="preserve"> de </w:t>
      </w:r>
      <w:proofErr w:type="spellStart"/>
      <w:r w:rsidRPr="00FF4A06">
        <w:rPr>
          <w:szCs w:val="24"/>
        </w:rPr>
        <w:t>persoane</w:t>
      </w:r>
      <w:proofErr w:type="spellEnd"/>
      <w:r w:rsidRPr="00FF4A06">
        <w:rPr>
          <w:szCs w:val="24"/>
        </w:rPr>
        <w:t xml:space="preserve"> </w:t>
      </w:r>
      <w:proofErr w:type="spellStart"/>
      <w:r w:rsidRPr="00FF4A06">
        <w:rPr>
          <w:szCs w:val="24"/>
        </w:rPr>
        <w:t>fizice</w:t>
      </w:r>
      <w:proofErr w:type="spellEnd"/>
      <w:r w:rsidRPr="00FF4A06">
        <w:rPr>
          <w:szCs w:val="24"/>
        </w:rPr>
        <w:t xml:space="preserve"> </w:t>
      </w:r>
      <w:proofErr w:type="spellStart"/>
      <w:r w:rsidRPr="00FF4A06">
        <w:rPr>
          <w:szCs w:val="24"/>
        </w:rPr>
        <w:t>până</w:t>
      </w:r>
      <w:proofErr w:type="spellEnd"/>
      <w:r w:rsidRPr="00FF4A06">
        <w:rPr>
          <w:szCs w:val="24"/>
        </w:rPr>
        <w:t xml:space="preserve"> la </w:t>
      </w:r>
      <w:proofErr w:type="spellStart"/>
      <w:r w:rsidRPr="00FF4A06">
        <w:rPr>
          <w:szCs w:val="24"/>
        </w:rPr>
        <w:t>autorizarea</w:t>
      </w:r>
      <w:proofErr w:type="spellEnd"/>
      <w:r w:rsidRPr="00FF4A06">
        <w:rPr>
          <w:szCs w:val="24"/>
        </w:rPr>
        <w:t xml:space="preserve"> conform OUG 44/2008:</w:t>
      </w:r>
    </w:p>
    <w:p w14:paraId="66AB0263" w14:textId="77777777" w:rsidR="00855E34" w:rsidRPr="00FF4A06" w:rsidRDefault="00855E34" w:rsidP="00FF4A06">
      <w:pPr>
        <w:jc w:val="both"/>
        <w:rPr>
          <w:szCs w:val="24"/>
        </w:rPr>
      </w:pPr>
      <w:r w:rsidRPr="00FF4A06">
        <w:rPr>
          <w:szCs w:val="24"/>
        </w:rPr>
        <w:t>"</w:t>
      </w:r>
      <w:proofErr w:type="spellStart"/>
      <w:r w:rsidRPr="00FF4A06">
        <w:rPr>
          <w:szCs w:val="24"/>
        </w:rPr>
        <w:t>În</w:t>
      </w:r>
      <w:proofErr w:type="spellEnd"/>
      <w:r w:rsidRPr="00FF4A06">
        <w:rPr>
          <w:szCs w:val="24"/>
        </w:rPr>
        <w:t xml:space="preserve"> </w:t>
      </w:r>
      <w:proofErr w:type="spellStart"/>
      <w:r w:rsidRPr="00FF4A06">
        <w:rPr>
          <w:szCs w:val="24"/>
        </w:rPr>
        <w:t>cazul</w:t>
      </w:r>
      <w:proofErr w:type="spellEnd"/>
      <w:r w:rsidRPr="00FF4A06">
        <w:rPr>
          <w:szCs w:val="24"/>
        </w:rPr>
        <w:t xml:space="preserve"> </w:t>
      </w:r>
      <w:proofErr w:type="spellStart"/>
      <w:r w:rsidRPr="00FF4A06">
        <w:rPr>
          <w:szCs w:val="24"/>
        </w:rPr>
        <w:t>solicitanţilor</w:t>
      </w:r>
      <w:proofErr w:type="spellEnd"/>
      <w:r w:rsidRPr="00FF4A06">
        <w:rPr>
          <w:szCs w:val="24"/>
        </w:rPr>
        <w:t xml:space="preserve"> </w:t>
      </w:r>
      <w:proofErr w:type="spellStart"/>
      <w:r w:rsidRPr="00FF4A06">
        <w:rPr>
          <w:szCs w:val="24"/>
        </w:rPr>
        <w:t>Persoane</w:t>
      </w:r>
      <w:proofErr w:type="spellEnd"/>
      <w:r w:rsidRPr="00FF4A06">
        <w:rPr>
          <w:szCs w:val="24"/>
        </w:rPr>
        <w:t xml:space="preserve"> </w:t>
      </w:r>
      <w:proofErr w:type="spellStart"/>
      <w:r w:rsidRPr="00FF4A06">
        <w:rPr>
          <w:szCs w:val="24"/>
        </w:rPr>
        <w:t>Fizice</w:t>
      </w:r>
      <w:proofErr w:type="spellEnd"/>
      <w:r w:rsidRPr="00FF4A06">
        <w:rPr>
          <w:szCs w:val="24"/>
        </w:rPr>
        <w:t xml:space="preserve"> </w:t>
      </w:r>
      <w:proofErr w:type="spellStart"/>
      <w:r w:rsidRPr="00FF4A06">
        <w:rPr>
          <w:szCs w:val="24"/>
        </w:rPr>
        <w:t>Autorizate</w:t>
      </w:r>
      <w:proofErr w:type="spellEnd"/>
      <w:r w:rsidRPr="00FF4A06">
        <w:rPr>
          <w:szCs w:val="24"/>
        </w:rPr>
        <w:t xml:space="preserve">, </w:t>
      </w:r>
      <w:proofErr w:type="spellStart"/>
      <w:r w:rsidRPr="00FF4A06">
        <w:rPr>
          <w:szCs w:val="24"/>
        </w:rPr>
        <w:t>Întreprinderi</w:t>
      </w:r>
      <w:proofErr w:type="spellEnd"/>
      <w:r w:rsidRPr="00FF4A06">
        <w:rPr>
          <w:szCs w:val="24"/>
        </w:rPr>
        <w:t xml:space="preserve"> </w:t>
      </w:r>
      <w:proofErr w:type="spellStart"/>
      <w:r w:rsidRPr="00FF4A06">
        <w:rPr>
          <w:szCs w:val="24"/>
        </w:rPr>
        <w:t>Individuale</w:t>
      </w:r>
      <w:proofErr w:type="spellEnd"/>
      <w:r w:rsidRPr="00FF4A06">
        <w:rPr>
          <w:szCs w:val="24"/>
        </w:rPr>
        <w:t xml:space="preserve"> </w:t>
      </w:r>
      <w:proofErr w:type="spellStart"/>
      <w:r w:rsidRPr="00FF4A06">
        <w:rPr>
          <w:szCs w:val="24"/>
        </w:rPr>
        <w:t>sau</w:t>
      </w:r>
      <w:proofErr w:type="spellEnd"/>
      <w:r w:rsidRPr="00FF4A06">
        <w:rPr>
          <w:szCs w:val="24"/>
        </w:rPr>
        <w:t xml:space="preserve"> </w:t>
      </w:r>
      <w:proofErr w:type="spellStart"/>
      <w:r w:rsidRPr="00FF4A06">
        <w:rPr>
          <w:szCs w:val="24"/>
        </w:rPr>
        <w:t>Întreprinderi</w:t>
      </w:r>
      <w:proofErr w:type="spellEnd"/>
      <w:r w:rsidRPr="00FF4A06">
        <w:rPr>
          <w:szCs w:val="24"/>
        </w:rPr>
        <w:t xml:space="preserve"> </w:t>
      </w:r>
      <w:proofErr w:type="spellStart"/>
      <w:r w:rsidRPr="00FF4A06">
        <w:rPr>
          <w:szCs w:val="24"/>
        </w:rPr>
        <w:t>Familiale</w:t>
      </w:r>
      <w:proofErr w:type="spellEnd"/>
      <w:r w:rsidRPr="00FF4A06">
        <w:rPr>
          <w:szCs w:val="24"/>
        </w:rPr>
        <w:t xml:space="preserve">, care </w:t>
      </w:r>
      <w:proofErr w:type="spellStart"/>
      <w:r w:rsidRPr="00FF4A06">
        <w:rPr>
          <w:szCs w:val="24"/>
        </w:rPr>
        <w:t>deţin</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proprietate</w:t>
      </w:r>
      <w:proofErr w:type="spellEnd"/>
      <w:r w:rsidRPr="00FF4A06">
        <w:rPr>
          <w:szCs w:val="24"/>
        </w:rPr>
        <w:t xml:space="preserve"> </w:t>
      </w:r>
      <w:proofErr w:type="spellStart"/>
      <w:r w:rsidRPr="00FF4A06">
        <w:rPr>
          <w:szCs w:val="24"/>
        </w:rPr>
        <w:t>terenul</w:t>
      </w:r>
      <w:proofErr w:type="spellEnd"/>
      <w:r w:rsidRPr="00FF4A06">
        <w:rPr>
          <w:szCs w:val="24"/>
        </w:rPr>
        <w:t xml:space="preserve"> </w:t>
      </w:r>
      <w:proofErr w:type="spellStart"/>
      <w:r w:rsidRPr="00FF4A06">
        <w:rPr>
          <w:szCs w:val="24"/>
        </w:rPr>
        <w:t>aferent</w:t>
      </w:r>
      <w:proofErr w:type="spellEnd"/>
      <w:r w:rsidRPr="00FF4A06">
        <w:rPr>
          <w:szCs w:val="24"/>
        </w:rPr>
        <w:t xml:space="preserve"> </w:t>
      </w:r>
      <w:proofErr w:type="spellStart"/>
      <w:r w:rsidRPr="00FF4A06">
        <w:rPr>
          <w:szCs w:val="24"/>
        </w:rPr>
        <w:t>investiţiei</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calitate</w:t>
      </w:r>
      <w:proofErr w:type="spellEnd"/>
      <w:r w:rsidRPr="00FF4A06">
        <w:rPr>
          <w:szCs w:val="24"/>
        </w:rPr>
        <w:t xml:space="preserve"> de </w:t>
      </w:r>
      <w:proofErr w:type="spellStart"/>
      <w:r w:rsidRPr="00FF4A06">
        <w:rPr>
          <w:szCs w:val="24"/>
        </w:rPr>
        <w:t>persoane</w:t>
      </w:r>
      <w:proofErr w:type="spellEnd"/>
      <w:r w:rsidRPr="00FF4A06">
        <w:rPr>
          <w:szCs w:val="24"/>
        </w:rPr>
        <w:t xml:space="preserve"> </w:t>
      </w:r>
      <w:proofErr w:type="spellStart"/>
      <w:r w:rsidRPr="00FF4A06">
        <w:rPr>
          <w:szCs w:val="24"/>
        </w:rPr>
        <w:t>fizice</w:t>
      </w:r>
      <w:proofErr w:type="spellEnd"/>
      <w:r w:rsidRPr="00FF4A06">
        <w:rPr>
          <w:szCs w:val="24"/>
        </w:rPr>
        <w:t xml:space="preserve"> </w:t>
      </w:r>
      <w:proofErr w:type="spellStart"/>
      <w:r w:rsidRPr="00FF4A06">
        <w:rPr>
          <w:szCs w:val="24"/>
        </w:rPr>
        <w:t>împreună</w:t>
      </w:r>
      <w:proofErr w:type="spellEnd"/>
      <w:r w:rsidRPr="00FF4A06">
        <w:rPr>
          <w:szCs w:val="24"/>
        </w:rPr>
        <w:t xml:space="preserve"> cu </w:t>
      </w:r>
      <w:proofErr w:type="spellStart"/>
      <w:r w:rsidRPr="00FF4A06">
        <w:rPr>
          <w:szCs w:val="24"/>
        </w:rPr>
        <w:t>soţul</w:t>
      </w:r>
      <w:proofErr w:type="spellEnd"/>
      <w:r w:rsidRPr="00FF4A06">
        <w:rPr>
          <w:szCs w:val="24"/>
        </w:rPr>
        <w:t>/</w:t>
      </w:r>
      <w:proofErr w:type="spellStart"/>
      <w:r w:rsidRPr="00FF4A06">
        <w:rPr>
          <w:szCs w:val="24"/>
        </w:rPr>
        <w:t>soţia</w:t>
      </w:r>
      <w:proofErr w:type="spellEnd"/>
      <w:r w:rsidRPr="00FF4A06">
        <w:rPr>
          <w:szCs w:val="24"/>
        </w:rPr>
        <w:t xml:space="preserve">, </w:t>
      </w:r>
      <w:proofErr w:type="spellStart"/>
      <w:r w:rsidRPr="00FF4A06">
        <w:rPr>
          <w:szCs w:val="24"/>
        </w:rPr>
        <w:t>este</w:t>
      </w:r>
      <w:proofErr w:type="spellEnd"/>
      <w:r w:rsidRPr="00FF4A06">
        <w:rPr>
          <w:szCs w:val="24"/>
        </w:rPr>
        <w:t xml:space="preserve"> </w:t>
      </w:r>
      <w:proofErr w:type="spellStart"/>
      <w:r w:rsidRPr="00FF4A06">
        <w:rPr>
          <w:szCs w:val="24"/>
        </w:rPr>
        <w:t>necesar</w:t>
      </w:r>
      <w:proofErr w:type="spellEnd"/>
      <w:r w:rsidRPr="00FF4A06">
        <w:rPr>
          <w:szCs w:val="24"/>
        </w:rPr>
        <w:t xml:space="preserve"> </w:t>
      </w:r>
      <w:proofErr w:type="spellStart"/>
      <w:r w:rsidRPr="00FF4A06">
        <w:rPr>
          <w:szCs w:val="24"/>
        </w:rPr>
        <w:t>să</w:t>
      </w:r>
      <w:proofErr w:type="spellEnd"/>
      <w:r w:rsidRPr="00FF4A06">
        <w:rPr>
          <w:szCs w:val="24"/>
        </w:rPr>
        <w:t xml:space="preserve"> </w:t>
      </w:r>
      <w:proofErr w:type="spellStart"/>
      <w:r w:rsidRPr="00FF4A06">
        <w:rPr>
          <w:szCs w:val="24"/>
        </w:rPr>
        <w:t>prezinte</w:t>
      </w:r>
      <w:proofErr w:type="spellEnd"/>
      <w:r w:rsidRPr="00FF4A06">
        <w:rPr>
          <w:szCs w:val="24"/>
        </w:rPr>
        <w:t xml:space="preserve"> la </w:t>
      </w:r>
      <w:proofErr w:type="spellStart"/>
      <w:r w:rsidRPr="00FF4A06">
        <w:rPr>
          <w:szCs w:val="24"/>
        </w:rPr>
        <w:t>depunerea</w:t>
      </w:r>
      <w:proofErr w:type="spellEnd"/>
      <w:r w:rsidRPr="00FF4A06">
        <w:rPr>
          <w:szCs w:val="24"/>
        </w:rPr>
        <w:t xml:space="preserve"> </w:t>
      </w:r>
      <w:proofErr w:type="spellStart"/>
      <w:r w:rsidRPr="00FF4A06">
        <w:rPr>
          <w:szCs w:val="24"/>
        </w:rPr>
        <w:t>Cererii</w:t>
      </w:r>
      <w:proofErr w:type="spellEnd"/>
      <w:r w:rsidRPr="00FF4A06">
        <w:rPr>
          <w:szCs w:val="24"/>
        </w:rPr>
        <w:t xml:space="preserve"> de </w:t>
      </w:r>
      <w:proofErr w:type="spellStart"/>
      <w:r w:rsidRPr="00FF4A06">
        <w:rPr>
          <w:szCs w:val="24"/>
        </w:rPr>
        <w:t>finanţare</w:t>
      </w:r>
      <w:proofErr w:type="spellEnd"/>
      <w:r w:rsidRPr="00FF4A06">
        <w:rPr>
          <w:szCs w:val="24"/>
        </w:rPr>
        <w:t xml:space="preserve">, </w:t>
      </w:r>
      <w:proofErr w:type="spellStart"/>
      <w:r w:rsidRPr="00092E67">
        <w:rPr>
          <w:b/>
          <w:szCs w:val="24"/>
        </w:rPr>
        <w:t>documentul</w:t>
      </w:r>
      <w:proofErr w:type="spellEnd"/>
      <w:r w:rsidRPr="00092E67">
        <w:rPr>
          <w:b/>
          <w:szCs w:val="24"/>
        </w:rPr>
        <w:t xml:space="preserve"> </w:t>
      </w:r>
      <w:proofErr w:type="spellStart"/>
      <w:r w:rsidRPr="00092E67">
        <w:rPr>
          <w:b/>
          <w:szCs w:val="24"/>
        </w:rPr>
        <w:t>prin</w:t>
      </w:r>
      <w:proofErr w:type="spellEnd"/>
      <w:r w:rsidRPr="00092E67">
        <w:rPr>
          <w:b/>
          <w:szCs w:val="24"/>
        </w:rPr>
        <w:t xml:space="preserve"> care a </w:t>
      </w:r>
      <w:proofErr w:type="spellStart"/>
      <w:r w:rsidRPr="00092E67">
        <w:rPr>
          <w:b/>
          <w:szCs w:val="24"/>
        </w:rPr>
        <w:t>fost</w:t>
      </w:r>
      <w:proofErr w:type="spellEnd"/>
      <w:r w:rsidRPr="00092E67">
        <w:rPr>
          <w:b/>
          <w:szCs w:val="24"/>
        </w:rPr>
        <w:t xml:space="preserve"> </w:t>
      </w:r>
      <w:proofErr w:type="spellStart"/>
      <w:r w:rsidRPr="00092E67">
        <w:rPr>
          <w:b/>
          <w:szCs w:val="24"/>
        </w:rPr>
        <w:t>dobândit</w:t>
      </w:r>
      <w:proofErr w:type="spellEnd"/>
      <w:r w:rsidRPr="00092E67">
        <w:rPr>
          <w:b/>
          <w:szCs w:val="24"/>
        </w:rPr>
        <w:t xml:space="preserve"> </w:t>
      </w:r>
      <w:proofErr w:type="spellStart"/>
      <w:r w:rsidRPr="00092E67">
        <w:rPr>
          <w:b/>
          <w:szCs w:val="24"/>
        </w:rPr>
        <w:t>terenul</w:t>
      </w:r>
      <w:proofErr w:type="spellEnd"/>
      <w:r w:rsidRPr="00092E67">
        <w:rPr>
          <w:b/>
          <w:szCs w:val="24"/>
        </w:rPr>
        <w:t xml:space="preserve"> de </w:t>
      </w:r>
      <w:proofErr w:type="spellStart"/>
      <w:r w:rsidRPr="00092E67">
        <w:rPr>
          <w:b/>
          <w:szCs w:val="24"/>
        </w:rPr>
        <w:t>persoana</w:t>
      </w:r>
      <w:proofErr w:type="spellEnd"/>
      <w:r w:rsidRPr="00092E67">
        <w:rPr>
          <w:b/>
          <w:szCs w:val="24"/>
        </w:rPr>
        <w:t xml:space="preserve"> </w:t>
      </w:r>
      <w:proofErr w:type="spellStart"/>
      <w:r w:rsidRPr="00092E67">
        <w:rPr>
          <w:b/>
          <w:szCs w:val="24"/>
        </w:rPr>
        <w:t>fizică</w:t>
      </w:r>
      <w:proofErr w:type="spellEnd"/>
      <w:r w:rsidRPr="00092E67">
        <w:rPr>
          <w:b/>
          <w:szCs w:val="24"/>
        </w:rPr>
        <w:t>,</w:t>
      </w:r>
      <w:r w:rsidRPr="00FF4A06">
        <w:rPr>
          <w:szCs w:val="24"/>
        </w:rPr>
        <w:t xml:space="preserve"> conform </w:t>
      </w:r>
      <w:proofErr w:type="spellStart"/>
      <w:r w:rsidRPr="00FF4A06">
        <w:rPr>
          <w:szCs w:val="24"/>
        </w:rPr>
        <w:t>documentelor</w:t>
      </w:r>
      <w:proofErr w:type="spellEnd"/>
      <w:r w:rsidRPr="00FF4A06">
        <w:rPr>
          <w:szCs w:val="24"/>
        </w:rPr>
        <w:t xml:space="preserve"> de la </w:t>
      </w:r>
      <w:proofErr w:type="spellStart"/>
      <w:r w:rsidRPr="00FF4A06">
        <w:rPr>
          <w:szCs w:val="24"/>
        </w:rPr>
        <w:t>punctul</w:t>
      </w:r>
      <w:proofErr w:type="spellEnd"/>
      <w:r w:rsidRPr="00FF4A06">
        <w:rPr>
          <w:szCs w:val="24"/>
        </w:rPr>
        <w:t xml:space="preserve"> 3.1, </w:t>
      </w:r>
      <w:proofErr w:type="spellStart"/>
      <w:r w:rsidRPr="00FF4A06">
        <w:rPr>
          <w:szCs w:val="24"/>
        </w:rPr>
        <w:t>cât</w:t>
      </w:r>
      <w:proofErr w:type="spellEnd"/>
      <w:r w:rsidRPr="00FF4A06">
        <w:rPr>
          <w:szCs w:val="24"/>
        </w:rPr>
        <w:t xml:space="preserve"> </w:t>
      </w:r>
      <w:proofErr w:type="spellStart"/>
      <w:r w:rsidRPr="00FF4A06">
        <w:rPr>
          <w:szCs w:val="24"/>
        </w:rPr>
        <w:t>şi</w:t>
      </w:r>
      <w:proofErr w:type="spellEnd"/>
      <w:r w:rsidRPr="00FF4A06">
        <w:rPr>
          <w:szCs w:val="24"/>
        </w:rPr>
        <w:t xml:space="preserve"> </w:t>
      </w:r>
      <w:proofErr w:type="spellStart"/>
      <w:r w:rsidRPr="00092E67">
        <w:rPr>
          <w:b/>
          <w:szCs w:val="24"/>
        </w:rPr>
        <w:t>declaraţia</w:t>
      </w:r>
      <w:proofErr w:type="spellEnd"/>
      <w:r w:rsidRPr="00092E67">
        <w:rPr>
          <w:b/>
          <w:szCs w:val="24"/>
        </w:rPr>
        <w:t xml:space="preserve"> </w:t>
      </w:r>
      <w:proofErr w:type="spellStart"/>
      <w:r w:rsidRPr="00092E67">
        <w:rPr>
          <w:b/>
          <w:szCs w:val="24"/>
        </w:rPr>
        <w:t>soţului</w:t>
      </w:r>
      <w:proofErr w:type="spellEnd"/>
      <w:r w:rsidRPr="00092E67">
        <w:rPr>
          <w:b/>
          <w:szCs w:val="24"/>
        </w:rPr>
        <w:t>/</w:t>
      </w:r>
      <w:proofErr w:type="spellStart"/>
      <w:r w:rsidRPr="00092E67">
        <w:rPr>
          <w:b/>
          <w:szCs w:val="24"/>
        </w:rPr>
        <w:t>soţiei</w:t>
      </w:r>
      <w:proofErr w:type="spellEnd"/>
      <w:r w:rsidRPr="00092E67">
        <w:rPr>
          <w:b/>
          <w:szCs w:val="24"/>
        </w:rPr>
        <w:t xml:space="preserve"> </w:t>
      </w:r>
      <w:proofErr w:type="spellStart"/>
      <w:r w:rsidRPr="00092E67">
        <w:rPr>
          <w:b/>
          <w:szCs w:val="24"/>
        </w:rPr>
        <w:t>prin</w:t>
      </w:r>
      <w:proofErr w:type="spellEnd"/>
      <w:r w:rsidRPr="00092E67">
        <w:rPr>
          <w:b/>
          <w:szCs w:val="24"/>
        </w:rPr>
        <w:t xml:space="preserve"> care </w:t>
      </w:r>
      <w:proofErr w:type="spellStart"/>
      <w:r w:rsidRPr="00092E67">
        <w:rPr>
          <w:b/>
          <w:szCs w:val="24"/>
        </w:rPr>
        <w:t>îşi</w:t>
      </w:r>
      <w:proofErr w:type="spellEnd"/>
      <w:r w:rsidRPr="00092E67">
        <w:rPr>
          <w:b/>
          <w:szCs w:val="24"/>
        </w:rPr>
        <w:t xml:space="preserve"> </w:t>
      </w:r>
      <w:proofErr w:type="spellStart"/>
      <w:r w:rsidRPr="00092E67">
        <w:rPr>
          <w:b/>
          <w:szCs w:val="24"/>
        </w:rPr>
        <w:t>dă</w:t>
      </w:r>
      <w:proofErr w:type="spellEnd"/>
      <w:r w:rsidRPr="00092E67">
        <w:rPr>
          <w:b/>
          <w:szCs w:val="24"/>
        </w:rPr>
        <w:t xml:space="preserve"> </w:t>
      </w:r>
      <w:proofErr w:type="spellStart"/>
      <w:r w:rsidRPr="00092E67">
        <w:rPr>
          <w:b/>
          <w:szCs w:val="24"/>
        </w:rPr>
        <w:t>acordul</w:t>
      </w:r>
      <w:proofErr w:type="spellEnd"/>
      <w:r w:rsidRPr="00092E67">
        <w:rPr>
          <w:b/>
          <w:szCs w:val="24"/>
        </w:rPr>
        <w:t xml:space="preserve"> </w:t>
      </w:r>
      <w:proofErr w:type="spellStart"/>
      <w:r w:rsidRPr="00092E67">
        <w:rPr>
          <w:b/>
          <w:szCs w:val="24"/>
        </w:rPr>
        <w:t>referitor</w:t>
      </w:r>
      <w:proofErr w:type="spellEnd"/>
      <w:r w:rsidRPr="00092E67">
        <w:rPr>
          <w:b/>
          <w:szCs w:val="24"/>
        </w:rPr>
        <w:t xml:space="preserve"> la </w:t>
      </w:r>
      <w:proofErr w:type="spellStart"/>
      <w:r w:rsidRPr="00092E67">
        <w:rPr>
          <w:b/>
          <w:szCs w:val="24"/>
        </w:rPr>
        <w:t>realizarea</w:t>
      </w:r>
      <w:proofErr w:type="spellEnd"/>
      <w:r w:rsidRPr="00092E67">
        <w:rPr>
          <w:b/>
          <w:szCs w:val="24"/>
        </w:rPr>
        <w:t xml:space="preserve"> </w:t>
      </w:r>
      <w:proofErr w:type="spellStart"/>
      <w:r w:rsidRPr="00092E67">
        <w:rPr>
          <w:b/>
          <w:szCs w:val="24"/>
        </w:rPr>
        <w:t>şi</w:t>
      </w:r>
      <w:proofErr w:type="spellEnd"/>
      <w:r w:rsidRPr="00092E67">
        <w:rPr>
          <w:b/>
          <w:szCs w:val="24"/>
        </w:rPr>
        <w:t xml:space="preserve"> </w:t>
      </w:r>
      <w:proofErr w:type="spellStart"/>
      <w:r w:rsidRPr="00092E67">
        <w:rPr>
          <w:b/>
          <w:szCs w:val="24"/>
        </w:rPr>
        <w:t>implementarea</w:t>
      </w:r>
      <w:proofErr w:type="spellEnd"/>
      <w:r w:rsidRPr="00092E67">
        <w:rPr>
          <w:b/>
          <w:szCs w:val="24"/>
        </w:rPr>
        <w:t xml:space="preserve"> </w:t>
      </w:r>
      <w:proofErr w:type="spellStart"/>
      <w:r w:rsidRPr="00092E67">
        <w:rPr>
          <w:b/>
          <w:szCs w:val="24"/>
        </w:rPr>
        <w:t>proiectului</w:t>
      </w:r>
      <w:proofErr w:type="spellEnd"/>
      <w:r w:rsidRPr="00FF4A06">
        <w:rPr>
          <w:szCs w:val="24"/>
        </w:rPr>
        <w:t xml:space="preserve"> de </w:t>
      </w:r>
      <w:proofErr w:type="spellStart"/>
      <w:r w:rsidRPr="00FF4A06">
        <w:rPr>
          <w:szCs w:val="24"/>
        </w:rPr>
        <w:t>către</w:t>
      </w:r>
      <w:proofErr w:type="spellEnd"/>
      <w:r w:rsidRPr="00FF4A06">
        <w:rPr>
          <w:szCs w:val="24"/>
        </w:rPr>
        <w:t xml:space="preserve"> PFA, II </w:t>
      </w:r>
      <w:proofErr w:type="spellStart"/>
      <w:r w:rsidRPr="00FF4A06">
        <w:rPr>
          <w:szCs w:val="24"/>
        </w:rPr>
        <w:t>sau</w:t>
      </w:r>
      <w:proofErr w:type="spellEnd"/>
      <w:r w:rsidRPr="00FF4A06">
        <w:rPr>
          <w:szCs w:val="24"/>
        </w:rPr>
        <w:t xml:space="preserve"> IF, pe </w:t>
      </w:r>
      <w:proofErr w:type="spellStart"/>
      <w:r w:rsidRPr="00FF4A06">
        <w:rPr>
          <w:szCs w:val="24"/>
        </w:rPr>
        <w:t>toată</w:t>
      </w:r>
      <w:proofErr w:type="spellEnd"/>
      <w:r w:rsidRPr="00FF4A06">
        <w:rPr>
          <w:szCs w:val="24"/>
        </w:rPr>
        <w:t xml:space="preserve"> </w:t>
      </w:r>
      <w:proofErr w:type="spellStart"/>
      <w:r w:rsidRPr="00FF4A06">
        <w:rPr>
          <w:szCs w:val="24"/>
        </w:rPr>
        <w:t>perioada</w:t>
      </w:r>
      <w:proofErr w:type="spellEnd"/>
      <w:r w:rsidRPr="00FF4A06">
        <w:rPr>
          <w:szCs w:val="24"/>
        </w:rPr>
        <w:t xml:space="preserve"> de </w:t>
      </w:r>
      <w:proofErr w:type="spellStart"/>
      <w:r w:rsidRPr="00FF4A06">
        <w:rPr>
          <w:szCs w:val="24"/>
        </w:rPr>
        <w:t>valabilitate</w:t>
      </w:r>
      <w:proofErr w:type="spellEnd"/>
      <w:r w:rsidRPr="00FF4A06">
        <w:rPr>
          <w:szCs w:val="24"/>
        </w:rPr>
        <w:t xml:space="preserve"> a </w:t>
      </w:r>
      <w:proofErr w:type="spellStart"/>
      <w:r w:rsidRPr="00FF4A06">
        <w:rPr>
          <w:szCs w:val="24"/>
        </w:rPr>
        <w:t>contractului</w:t>
      </w:r>
      <w:proofErr w:type="spellEnd"/>
      <w:r w:rsidRPr="00FF4A06">
        <w:rPr>
          <w:szCs w:val="24"/>
        </w:rPr>
        <w:t xml:space="preserve"> cu AFIR. </w:t>
      </w:r>
      <w:proofErr w:type="spellStart"/>
      <w:r w:rsidRPr="00FF4A06">
        <w:rPr>
          <w:szCs w:val="24"/>
        </w:rPr>
        <w:t>Ambele</w:t>
      </w:r>
      <w:proofErr w:type="spellEnd"/>
      <w:r w:rsidRPr="00FF4A06">
        <w:rPr>
          <w:szCs w:val="24"/>
        </w:rPr>
        <w:t xml:space="preserve"> </w:t>
      </w:r>
      <w:proofErr w:type="spellStart"/>
      <w:r w:rsidRPr="00FF4A06">
        <w:rPr>
          <w:szCs w:val="24"/>
        </w:rPr>
        <w:t>documente</w:t>
      </w:r>
      <w:proofErr w:type="spellEnd"/>
      <w:r w:rsidRPr="00FF4A06">
        <w:rPr>
          <w:szCs w:val="24"/>
        </w:rPr>
        <w:t xml:space="preserve"> </w:t>
      </w:r>
      <w:proofErr w:type="spellStart"/>
      <w:r w:rsidRPr="00FF4A06">
        <w:rPr>
          <w:szCs w:val="24"/>
        </w:rPr>
        <w:t>vor</w:t>
      </w:r>
      <w:proofErr w:type="spellEnd"/>
      <w:r w:rsidRPr="00FF4A06">
        <w:rPr>
          <w:szCs w:val="24"/>
        </w:rPr>
        <w:t xml:space="preserve"> fi </w:t>
      </w:r>
      <w:proofErr w:type="spellStart"/>
      <w:r w:rsidRPr="00FF4A06">
        <w:rPr>
          <w:szCs w:val="24"/>
        </w:rPr>
        <w:t>încheiate</w:t>
      </w:r>
      <w:proofErr w:type="spellEnd"/>
      <w:r w:rsidRPr="00FF4A06">
        <w:rPr>
          <w:szCs w:val="24"/>
        </w:rPr>
        <w:t xml:space="preserve"> la </w:t>
      </w:r>
      <w:proofErr w:type="spellStart"/>
      <w:r w:rsidRPr="00FF4A06">
        <w:rPr>
          <w:szCs w:val="24"/>
        </w:rPr>
        <w:t>notariat</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formă</w:t>
      </w:r>
      <w:proofErr w:type="spellEnd"/>
      <w:r w:rsidRPr="00FF4A06">
        <w:rPr>
          <w:szCs w:val="24"/>
        </w:rPr>
        <w:t xml:space="preserve"> </w:t>
      </w:r>
      <w:proofErr w:type="spellStart"/>
      <w:r w:rsidRPr="00FF4A06">
        <w:rPr>
          <w:szCs w:val="24"/>
        </w:rPr>
        <w:t>autentică</w:t>
      </w:r>
      <w:proofErr w:type="spellEnd"/>
      <w:r w:rsidRPr="00FF4A06">
        <w:rPr>
          <w:szCs w:val="24"/>
        </w:rPr>
        <w:t>.</w:t>
      </w:r>
    </w:p>
    <w:p w14:paraId="49878B26" w14:textId="77777777" w:rsidR="00855E34" w:rsidRDefault="00855E34" w:rsidP="00FF4A06">
      <w:pPr>
        <w:jc w:val="both"/>
        <w:rPr>
          <w:szCs w:val="24"/>
        </w:rPr>
      </w:pPr>
      <w:proofErr w:type="spellStart"/>
      <w:r w:rsidRPr="00FF4A06">
        <w:rPr>
          <w:szCs w:val="24"/>
        </w:rPr>
        <w:t>Aceste</w:t>
      </w:r>
      <w:proofErr w:type="spellEnd"/>
      <w:r w:rsidRPr="00FF4A06">
        <w:rPr>
          <w:szCs w:val="24"/>
        </w:rPr>
        <w:t xml:space="preserve"> </w:t>
      </w:r>
      <w:proofErr w:type="spellStart"/>
      <w:r w:rsidRPr="00FF4A06">
        <w:rPr>
          <w:szCs w:val="24"/>
        </w:rPr>
        <w:t>documente</w:t>
      </w:r>
      <w:proofErr w:type="spellEnd"/>
      <w:r w:rsidRPr="00FF4A06">
        <w:rPr>
          <w:szCs w:val="24"/>
        </w:rPr>
        <w:t xml:space="preserve"> </w:t>
      </w:r>
      <w:proofErr w:type="spellStart"/>
      <w:r w:rsidRPr="00FF4A06">
        <w:rPr>
          <w:szCs w:val="24"/>
        </w:rPr>
        <w:t>vor</w:t>
      </w:r>
      <w:proofErr w:type="spellEnd"/>
      <w:r w:rsidRPr="00FF4A06">
        <w:rPr>
          <w:szCs w:val="24"/>
        </w:rPr>
        <w:t xml:space="preserve"> fi </w:t>
      </w:r>
      <w:proofErr w:type="spellStart"/>
      <w:r w:rsidRPr="00FF4A06">
        <w:rPr>
          <w:szCs w:val="24"/>
        </w:rPr>
        <w:t>adăugate</w:t>
      </w:r>
      <w:proofErr w:type="spellEnd"/>
      <w:r w:rsidRPr="00FF4A06">
        <w:rPr>
          <w:szCs w:val="24"/>
        </w:rPr>
        <w:t xml:space="preserve"> la </w:t>
      </w:r>
      <w:proofErr w:type="spellStart"/>
      <w:r w:rsidRPr="00FF4A06">
        <w:rPr>
          <w:szCs w:val="24"/>
        </w:rPr>
        <w:t>Cererea</w:t>
      </w:r>
      <w:proofErr w:type="spellEnd"/>
      <w:r w:rsidRPr="00FF4A06">
        <w:rPr>
          <w:szCs w:val="24"/>
        </w:rPr>
        <w:t xml:space="preserve"> de </w:t>
      </w:r>
      <w:proofErr w:type="spellStart"/>
      <w:r w:rsidRPr="00FF4A06">
        <w:rPr>
          <w:szCs w:val="24"/>
        </w:rPr>
        <w:t>finanţare</w:t>
      </w:r>
      <w:proofErr w:type="spellEnd"/>
      <w:r w:rsidRPr="00FF4A06">
        <w:rPr>
          <w:szCs w:val="24"/>
        </w:rPr>
        <w:t xml:space="preserve"> </w:t>
      </w:r>
      <w:proofErr w:type="spellStart"/>
      <w:r w:rsidRPr="00FF4A06">
        <w:rPr>
          <w:szCs w:val="24"/>
        </w:rPr>
        <w:t>în</w:t>
      </w:r>
      <w:proofErr w:type="spellEnd"/>
      <w:r w:rsidRPr="00FF4A06">
        <w:rPr>
          <w:szCs w:val="24"/>
        </w:rPr>
        <w:t xml:space="preserve"> </w:t>
      </w:r>
      <w:proofErr w:type="spellStart"/>
      <w:r w:rsidRPr="00FF4A06">
        <w:rPr>
          <w:szCs w:val="24"/>
        </w:rPr>
        <w:t>câmpul</w:t>
      </w:r>
      <w:proofErr w:type="spellEnd"/>
      <w:r w:rsidRPr="00FF4A06">
        <w:rPr>
          <w:szCs w:val="24"/>
        </w:rPr>
        <w:t xml:space="preserve"> "Alte </w:t>
      </w:r>
      <w:proofErr w:type="spellStart"/>
      <w:r w:rsidRPr="00FF4A06">
        <w:rPr>
          <w:szCs w:val="24"/>
        </w:rPr>
        <w:t>documente</w:t>
      </w:r>
      <w:proofErr w:type="spellEnd"/>
      <w:r w:rsidRPr="00FF4A06">
        <w:rPr>
          <w:szCs w:val="24"/>
        </w:rPr>
        <w:t>".</w:t>
      </w:r>
    </w:p>
    <w:p w14:paraId="6FF1FBF5" w14:textId="77777777" w:rsidR="00092E67" w:rsidRPr="00FF4A06" w:rsidRDefault="00092E67" w:rsidP="00FF4A06">
      <w:pPr>
        <w:jc w:val="both"/>
        <w:rPr>
          <w:szCs w:val="24"/>
        </w:rPr>
      </w:pPr>
    </w:p>
    <w:p w14:paraId="315BC6F6" w14:textId="77777777" w:rsidR="00855E34" w:rsidRDefault="00855E34" w:rsidP="008D77B7">
      <w:pPr>
        <w:pStyle w:val="Listparagraf"/>
        <w:numPr>
          <w:ilvl w:val="0"/>
          <w:numId w:val="29"/>
        </w:numPr>
        <w:jc w:val="both"/>
        <w:rPr>
          <w:szCs w:val="24"/>
        </w:rPr>
      </w:pPr>
      <w:proofErr w:type="gramStart"/>
      <w:r w:rsidRPr="00092E67">
        <w:rPr>
          <w:b/>
          <w:szCs w:val="24"/>
        </w:rPr>
        <w:t>Extras</w:t>
      </w:r>
      <w:proofErr w:type="gramEnd"/>
      <w:r w:rsidRPr="00092E67">
        <w:rPr>
          <w:b/>
          <w:szCs w:val="24"/>
        </w:rPr>
        <w:t xml:space="preserve"> din </w:t>
      </w:r>
      <w:proofErr w:type="spellStart"/>
      <w:r w:rsidRPr="00092E67">
        <w:rPr>
          <w:b/>
          <w:szCs w:val="24"/>
        </w:rPr>
        <w:t>Registrul</w:t>
      </w:r>
      <w:proofErr w:type="spellEnd"/>
      <w:r w:rsidRPr="00092E67">
        <w:rPr>
          <w:b/>
          <w:szCs w:val="24"/>
        </w:rPr>
        <w:t xml:space="preserve"> </w:t>
      </w:r>
      <w:proofErr w:type="spellStart"/>
      <w:r w:rsidRPr="00092E67">
        <w:rPr>
          <w:b/>
          <w:szCs w:val="24"/>
        </w:rPr>
        <w:t>agricol</w:t>
      </w:r>
      <w:proofErr w:type="spellEnd"/>
      <w:r w:rsidRPr="00092E67">
        <w:rPr>
          <w:szCs w:val="24"/>
        </w:rPr>
        <w:t xml:space="preserve"> - </w:t>
      </w:r>
      <w:proofErr w:type="spellStart"/>
      <w:r w:rsidRPr="00092E67">
        <w:rPr>
          <w:szCs w:val="24"/>
        </w:rPr>
        <w:t>în</w:t>
      </w:r>
      <w:proofErr w:type="spellEnd"/>
      <w:r w:rsidRPr="00092E67">
        <w:rPr>
          <w:szCs w:val="24"/>
        </w:rPr>
        <w:t xml:space="preserve"> </w:t>
      </w:r>
      <w:proofErr w:type="spellStart"/>
      <w:r w:rsidRPr="00092E67">
        <w:rPr>
          <w:szCs w:val="24"/>
        </w:rPr>
        <w:t>copie</w:t>
      </w:r>
      <w:proofErr w:type="spellEnd"/>
      <w:r w:rsidRPr="00092E67">
        <w:rPr>
          <w:szCs w:val="24"/>
        </w:rPr>
        <w:t xml:space="preserve"> cu </w:t>
      </w:r>
      <w:proofErr w:type="spellStart"/>
      <w:r w:rsidRPr="00092E67">
        <w:rPr>
          <w:szCs w:val="24"/>
        </w:rPr>
        <w:t>ştampila</w:t>
      </w:r>
      <w:proofErr w:type="spellEnd"/>
      <w:r w:rsidRPr="00092E67">
        <w:rPr>
          <w:szCs w:val="24"/>
        </w:rPr>
        <w:t xml:space="preserve"> </w:t>
      </w:r>
      <w:proofErr w:type="spellStart"/>
      <w:r w:rsidRPr="00092E67">
        <w:rPr>
          <w:szCs w:val="24"/>
        </w:rPr>
        <w:t>primăriei</w:t>
      </w:r>
      <w:proofErr w:type="spellEnd"/>
      <w:r w:rsidRPr="00092E67">
        <w:rPr>
          <w:szCs w:val="24"/>
        </w:rPr>
        <w:t xml:space="preserve"> </w:t>
      </w:r>
      <w:proofErr w:type="spellStart"/>
      <w:r w:rsidRPr="00092E67">
        <w:rPr>
          <w:szCs w:val="24"/>
        </w:rPr>
        <w:t>şi</w:t>
      </w:r>
      <w:proofErr w:type="spellEnd"/>
      <w:r w:rsidRPr="00092E67">
        <w:rPr>
          <w:szCs w:val="24"/>
        </w:rPr>
        <w:t xml:space="preserve"> </w:t>
      </w:r>
      <w:proofErr w:type="spellStart"/>
      <w:r w:rsidRPr="00092E67">
        <w:rPr>
          <w:szCs w:val="24"/>
        </w:rPr>
        <w:t>menţiunea</w:t>
      </w:r>
      <w:proofErr w:type="spellEnd"/>
      <w:r w:rsidRPr="00092E67">
        <w:rPr>
          <w:szCs w:val="24"/>
        </w:rPr>
        <w:t xml:space="preserve"> „Conform cu </w:t>
      </w:r>
      <w:proofErr w:type="spellStart"/>
      <w:r w:rsidRPr="00092E67">
        <w:rPr>
          <w:szCs w:val="24"/>
        </w:rPr>
        <w:t>originalul</w:t>
      </w:r>
      <w:proofErr w:type="spellEnd"/>
      <w:r w:rsidRPr="00092E67">
        <w:rPr>
          <w:szCs w:val="24"/>
        </w:rPr>
        <w:t xml:space="preserve">" </w:t>
      </w:r>
      <w:proofErr w:type="spellStart"/>
      <w:r w:rsidRPr="00092E67">
        <w:rPr>
          <w:szCs w:val="24"/>
        </w:rPr>
        <w:t>pentru</w:t>
      </w:r>
      <w:proofErr w:type="spellEnd"/>
      <w:r w:rsidRPr="00092E67">
        <w:rPr>
          <w:szCs w:val="24"/>
        </w:rPr>
        <w:t xml:space="preserve"> </w:t>
      </w:r>
      <w:proofErr w:type="spellStart"/>
      <w:r w:rsidRPr="00092E67">
        <w:rPr>
          <w:szCs w:val="24"/>
        </w:rPr>
        <w:t>dovedirea</w:t>
      </w:r>
      <w:proofErr w:type="spellEnd"/>
      <w:r w:rsidRPr="00092E67">
        <w:rPr>
          <w:szCs w:val="24"/>
        </w:rPr>
        <w:t xml:space="preserve"> </w:t>
      </w:r>
      <w:proofErr w:type="spellStart"/>
      <w:r w:rsidRPr="00092E67">
        <w:rPr>
          <w:szCs w:val="24"/>
        </w:rPr>
        <w:t>calităţii</w:t>
      </w:r>
      <w:proofErr w:type="spellEnd"/>
      <w:r w:rsidRPr="00092E67">
        <w:rPr>
          <w:szCs w:val="24"/>
        </w:rPr>
        <w:t xml:space="preserve"> de </w:t>
      </w:r>
      <w:proofErr w:type="spellStart"/>
      <w:r w:rsidRPr="00092E67">
        <w:rPr>
          <w:szCs w:val="24"/>
        </w:rPr>
        <w:t>membru</w:t>
      </w:r>
      <w:proofErr w:type="spellEnd"/>
      <w:r w:rsidRPr="00092E67">
        <w:rPr>
          <w:szCs w:val="24"/>
        </w:rPr>
        <w:t xml:space="preserve"> al </w:t>
      </w:r>
      <w:proofErr w:type="spellStart"/>
      <w:r w:rsidRPr="00092E67">
        <w:rPr>
          <w:szCs w:val="24"/>
        </w:rPr>
        <w:t>gospodăriei</w:t>
      </w:r>
      <w:proofErr w:type="spellEnd"/>
      <w:r w:rsidRPr="00092E67">
        <w:rPr>
          <w:szCs w:val="24"/>
        </w:rPr>
        <w:t xml:space="preserve"> </w:t>
      </w:r>
      <w:proofErr w:type="spellStart"/>
      <w:r w:rsidRPr="00092E67">
        <w:rPr>
          <w:szCs w:val="24"/>
        </w:rPr>
        <w:t>agricole</w:t>
      </w:r>
      <w:proofErr w:type="spellEnd"/>
      <w:r w:rsidRPr="00092E67">
        <w:rPr>
          <w:szCs w:val="24"/>
        </w:rPr>
        <w:t xml:space="preserve"> care </w:t>
      </w:r>
      <w:proofErr w:type="spellStart"/>
      <w:r w:rsidRPr="00092E67">
        <w:rPr>
          <w:szCs w:val="24"/>
        </w:rPr>
        <w:t>desfăşoară</w:t>
      </w:r>
      <w:proofErr w:type="spellEnd"/>
      <w:r w:rsidRPr="00092E67">
        <w:rPr>
          <w:szCs w:val="24"/>
        </w:rPr>
        <w:t xml:space="preserve"> </w:t>
      </w:r>
      <w:proofErr w:type="spellStart"/>
      <w:r w:rsidRPr="00092E67">
        <w:rPr>
          <w:szCs w:val="24"/>
        </w:rPr>
        <w:t>activitate</w:t>
      </w:r>
      <w:proofErr w:type="spellEnd"/>
      <w:r w:rsidRPr="00092E67">
        <w:rPr>
          <w:szCs w:val="24"/>
        </w:rPr>
        <w:t xml:space="preserve"> </w:t>
      </w:r>
      <w:proofErr w:type="spellStart"/>
      <w:r w:rsidRPr="00092E67">
        <w:rPr>
          <w:szCs w:val="24"/>
        </w:rPr>
        <w:t>agricolă</w:t>
      </w:r>
      <w:proofErr w:type="spellEnd"/>
      <w:r w:rsidRPr="00092E67">
        <w:rPr>
          <w:szCs w:val="24"/>
        </w:rPr>
        <w:t xml:space="preserve"> pe </w:t>
      </w:r>
      <w:proofErr w:type="spellStart"/>
      <w:r w:rsidRPr="00092E67">
        <w:rPr>
          <w:szCs w:val="24"/>
        </w:rPr>
        <w:t>suprafeţe</w:t>
      </w:r>
      <w:proofErr w:type="spellEnd"/>
      <w:r w:rsidRPr="00092E67">
        <w:rPr>
          <w:szCs w:val="24"/>
        </w:rPr>
        <w:t xml:space="preserve"> de </w:t>
      </w:r>
      <w:proofErr w:type="spellStart"/>
      <w:r w:rsidRPr="00092E67">
        <w:rPr>
          <w:szCs w:val="24"/>
        </w:rPr>
        <w:t>teren</w:t>
      </w:r>
      <w:proofErr w:type="spellEnd"/>
      <w:r w:rsidRPr="00092E67">
        <w:rPr>
          <w:szCs w:val="24"/>
        </w:rPr>
        <w:t xml:space="preserve"> </w:t>
      </w:r>
      <w:proofErr w:type="spellStart"/>
      <w:r w:rsidRPr="00092E67">
        <w:rPr>
          <w:szCs w:val="24"/>
        </w:rPr>
        <w:t>mai</w:t>
      </w:r>
      <w:proofErr w:type="spellEnd"/>
      <w:r w:rsidRPr="00092E67">
        <w:rPr>
          <w:szCs w:val="24"/>
        </w:rPr>
        <w:t xml:space="preserve"> </w:t>
      </w:r>
      <w:proofErr w:type="spellStart"/>
      <w:r w:rsidRPr="00092E67">
        <w:rPr>
          <w:szCs w:val="24"/>
        </w:rPr>
        <w:t>mici</w:t>
      </w:r>
      <w:proofErr w:type="spellEnd"/>
      <w:r w:rsidRPr="00092E67">
        <w:rPr>
          <w:szCs w:val="24"/>
        </w:rPr>
        <w:t xml:space="preserve"> de 0,3 ha.</w:t>
      </w:r>
    </w:p>
    <w:p w14:paraId="28ECA702" w14:textId="77777777" w:rsidR="00092E67" w:rsidRPr="00092E67" w:rsidRDefault="00092E67" w:rsidP="00092E67">
      <w:pPr>
        <w:pStyle w:val="Listparagraf"/>
        <w:ind w:left="720" w:firstLine="0"/>
        <w:jc w:val="both"/>
        <w:rPr>
          <w:szCs w:val="24"/>
        </w:rPr>
      </w:pPr>
    </w:p>
    <w:p w14:paraId="19CFB0D3" w14:textId="77777777" w:rsidR="00855E34" w:rsidRPr="00E011F9" w:rsidRDefault="00855E34" w:rsidP="008D77B7">
      <w:pPr>
        <w:pStyle w:val="Listparagraf"/>
        <w:numPr>
          <w:ilvl w:val="0"/>
          <w:numId w:val="29"/>
        </w:numPr>
        <w:jc w:val="both"/>
        <w:rPr>
          <w:szCs w:val="24"/>
        </w:rPr>
      </w:pPr>
      <w:proofErr w:type="spellStart"/>
      <w:r w:rsidRPr="00E011F9">
        <w:rPr>
          <w:b/>
          <w:szCs w:val="24"/>
        </w:rPr>
        <w:t>Pentru</w:t>
      </w:r>
      <w:proofErr w:type="spellEnd"/>
      <w:r w:rsidRPr="00E011F9">
        <w:rPr>
          <w:b/>
          <w:szCs w:val="24"/>
        </w:rPr>
        <w:t xml:space="preserve"> </w:t>
      </w:r>
      <w:proofErr w:type="spellStart"/>
      <w:r w:rsidRPr="00E011F9">
        <w:rPr>
          <w:b/>
          <w:szCs w:val="24"/>
        </w:rPr>
        <w:t>întreprinderile</w:t>
      </w:r>
      <w:proofErr w:type="spellEnd"/>
      <w:r w:rsidRPr="00E011F9">
        <w:rPr>
          <w:b/>
          <w:szCs w:val="24"/>
        </w:rPr>
        <w:t xml:space="preserve"> care au </w:t>
      </w:r>
      <w:proofErr w:type="spellStart"/>
      <w:r w:rsidRPr="00E011F9">
        <w:rPr>
          <w:b/>
          <w:szCs w:val="24"/>
        </w:rPr>
        <w:t>autorizat</w:t>
      </w:r>
      <w:proofErr w:type="spellEnd"/>
      <w:r w:rsidRPr="00E011F9">
        <w:rPr>
          <w:b/>
          <w:szCs w:val="24"/>
        </w:rPr>
        <w:t>/</w:t>
      </w:r>
      <w:proofErr w:type="spellStart"/>
      <w:r w:rsidRPr="00E011F9">
        <w:rPr>
          <w:b/>
          <w:szCs w:val="24"/>
        </w:rPr>
        <w:t>autorizate</w:t>
      </w:r>
      <w:proofErr w:type="spellEnd"/>
      <w:r w:rsidRPr="00E011F9">
        <w:rPr>
          <w:b/>
          <w:szCs w:val="24"/>
        </w:rPr>
        <w:t xml:space="preserve"> </w:t>
      </w:r>
      <w:proofErr w:type="spellStart"/>
      <w:r w:rsidRPr="00E011F9">
        <w:rPr>
          <w:b/>
          <w:szCs w:val="24"/>
        </w:rPr>
        <w:t>codul</w:t>
      </w:r>
      <w:proofErr w:type="spellEnd"/>
      <w:r w:rsidRPr="00E011F9">
        <w:rPr>
          <w:b/>
          <w:szCs w:val="24"/>
        </w:rPr>
        <w:t>/</w:t>
      </w:r>
      <w:proofErr w:type="spellStart"/>
      <w:r w:rsidRPr="00E011F9">
        <w:rPr>
          <w:b/>
          <w:szCs w:val="24"/>
        </w:rPr>
        <w:t>codurile</w:t>
      </w:r>
      <w:proofErr w:type="spellEnd"/>
      <w:r w:rsidRPr="00E011F9">
        <w:rPr>
          <w:b/>
          <w:szCs w:val="24"/>
        </w:rPr>
        <w:t xml:space="preserve"> CAEN </w:t>
      </w:r>
      <w:proofErr w:type="spellStart"/>
      <w:r w:rsidRPr="00E011F9">
        <w:rPr>
          <w:b/>
          <w:szCs w:val="24"/>
        </w:rPr>
        <w:t>propus</w:t>
      </w:r>
      <w:proofErr w:type="spellEnd"/>
      <w:r w:rsidRPr="00E011F9">
        <w:rPr>
          <w:b/>
          <w:szCs w:val="24"/>
        </w:rPr>
        <w:t>/</w:t>
      </w:r>
      <w:proofErr w:type="spellStart"/>
      <w:r w:rsidRPr="00E011F9">
        <w:rPr>
          <w:b/>
          <w:szCs w:val="24"/>
        </w:rPr>
        <w:t>propuse</w:t>
      </w:r>
      <w:proofErr w:type="spellEnd"/>
      <w:r w:rsidRPr="00E011F9">
        <w:rPr>
          <w:b/>
          <w:szCs w:val="24"/>
        </w:rPr>
        <w:t xml:space="preserve"> </w:t>
      </w:r>
      <w:proofErr w:type="spellStart"/>
      <w:r w:rsidRPr="00E011F9">
        <w:rPr>
          <w:b/>
          <w:szCs w:val="24"/>
        </w:rPr>
        <w:t>prin</w:t>
      </w:r>
      <w:proofErr w:type="spellEnd"/>
      <w:r w:rsidRPr="00E011F9">
        <w:rPr>
          <w:b/>
          <w:szCs w:val="24"/>
        </w:rPr>
        <w:t xml:space="preserve"> </w:t>
      </w:r>
      <w:proofErr w:type="spellStart"/>
      <w:r w:rsidRPr="00E011F9">
        <w:rPr>
          <w:b/>
          <w:szCs w:val="24"/>
        </w:rPr>
        <w:t>proiect</w:t>
      </w:r>
      <w:proofErr w:type="spellEnd"/>
      <w:r w:rsidRPr="00E011F9">
        <w:rPr>
          <w:b/>
          <w:szCs w:val="24"/>
        </w:rPr>
        <w:t xml:space="preserve"> se </w:t>
      </w:r>
      <w:proofErr w:type="spellStart"/>
      <w:r w:rsidRPr="00E011F9">
        <w:rPr>
          <w:b/>
          <w:szCs w:val="24"/>
        </w:rPr>
        <w:t>solicită</w:t>
      </w:r>
      <w:proofErr w:type="spellEnd"/>
      <w:r w:rsidRPr="00E011F9">
        <w:rPr>
          <w:b/>
          <w:szCs w:val="24"/>
        </w:rPr>
        <w:t xml:space="preserve"> </w:t>
      </w:r>
      <w:proofErr w:type="spellStart"/>
      <w:r w:rsidRPr="00E011F9">
        <w:rPr>
          <w:b/>
          <w:szCs w:val="24"/>
        </w:rPr>
        <w:t>obligatoriu</w:t>
      </w:r>
      <w:proofErr w:type="spellEnd"/>
      <w:r w:rsidRPr="00E011F9">
        <w:rPr>
          <w:b/>
          <w:szCs w:val="24"/>
        </w:rPr>
        <w:t xml:space="preserve"> o </w:t>
      </w:r>
      <w:proofErr w:type="spellStart"/>
      <w:r w:rsidRPr="00E011F9">
        <w:rPr>
          <w:b/>
          <w:szCs w:val="24"/>
        </w:rPr>
        <w:t>Declaratie</w:t>
      </w:r>
      <w:proofErr w:type="spellEnd"/>
      <w:r w:rsidRPr="00E011F9">
        <w:rPr>
          <w:b/>
          <w:szCs w:val="24"/>
        </w:rPr>
        <w:t xml:space="preserve"> </w:t>
      </w:r>
      <w:proofErr w:type="spellStart"/>
      <w:r w:rsidRPr="00E011F9">
        <w:rPr>
          <w:b/>
          <w:szCs w:val="24"/>
        </w:rPr>
        <w:t>întocmita</w:t>
      </w:r>
      <w:proofErr w:type="spellEnd"/>
      <w:r w:rsidRPr="00E011F9">
        <w:rPr>
          <w:b/>
          <w:szCs w:val="24"/>
        </w:rPr>
        <w:t xml:space="preserve"> si </w:t>
      </w:r>
      <w:proofErr w:type="spellStart"/>
      <w:r w:rsidRPr="00E011F9">
        <w:rPr>
          <w:b/>
          <w:szCs w:val="24"/>
        </w:rPr>
        <w:t>asumată</w:t>
      </w:r>
      <w:proofErr w:type="spellEnd"/>
      <w:r w:rsidRPr="00E011F9">
        <w:rPr>
          <w:b/>
          <w:szCs w:val="24"/>
        </w:rPr>
        <w:t xml:space="preserve"> </w:t>
      </w:r>
      <w:proofErr w:type="spellStart"/>
      <w:r w:rsidRPr="00E011F9">
        <w:rPr>
          <w:b/>
          <w:szCs w:val="24"/>
        </w:rPr>
        <w:t>prin</w:t>
      </w:r>
      <w:proofErr w:type="spellEnd"/>
      <w:r w:rsidRPr="00E011F9">
        <w:rPr>
          <w:b/>
          <w:szCs w:val="24"/>
        </w:rPr>
        <w:t xml:space="preserve"> </w:t>
      </w:r>
      <w:proofErr w:type="spellStart"/>
      <w:r w:rsidR="00092E67" w:rsidRPr="00E011F9">
        <w:rPr>
          <w:b/>
          <w:szCs w:val="24"/>
        </w:rPr>
        <w:t>semnatură</w:t>
      </w:r>
      <w:proofErr w:type="spellEnd"/>
      <w:r w:rsidR="00092E67" w:rsidRPr="00E011F9">
        <w:rPr>
          <w:b/>
          <w:szCs w:val="24"/>
        </w:rPr>
        <w:t xml:space="preserve"> de un expert </w:t>
      </w:r>
      <w:proofErr w:type="spellStart"/>
      <w:r w:rsidR="00092E67" w:rsidRPr="00E011F9">
        <w:rPr>
          <w:b/>
          <w:szCs w:val="24"/>
        </w:rPr>
        <w:t>contabil</w:t>
      </w:r>
      <w:proofErr w:type="spellEnd"/>
      <w:r w:rsidRPr="00E011F9">
        <w:rPr>
          <w:b/>
          <w:szCs w:val="24"/>
        </w:rPr>
        <w:t>,</w:t>
      </w:r>
      <w:r w:rsidRPr="00E011F9">
        <w:rPr>
          <w:szCs w:val="24"/>
        </w:rPr>
        <w:t xml:space="preserve"> din care </w:t>
      </w:r>
      <w:proofErr w:type="spellStart"/>
      <w:r w:rsidRPr="00E011F9">
        <w:rPr>
          <w:szCs w:val="24"/>
        </w:rPr>
        <w:t>sa</w:t>
      </w:r>
      <w:proofErr w:type="spellEnd"/>
      <w:r w:rsidRPr="00E011F9">
        <w:rPr>
          <w:szCs w:val="24"/>
        </w:rPr>
        <w:t xml:space="preserve"> </w:t>
      </w:r>
      <w:proofErr w:type="spellStart"/>
      <w:r w:rsidRPr="00E011F9">
        <w:rPr>
          <w:szCs w:val="24"/>
        </w:rPr>
        <w:t>reiasă</w:t>
      </w:r>
      <w:proofErr w:type="spellEnd"/>
      <w:r w:rsidRPr="00E011F9">
        <w:rPr>
          <w:szCs w:val="24"/>
        </w:rPr>
        <w:t xml:space="preserve"> </w:t>
      </w:r>
      <w:proofErr w:type="spellStart"/>
      <w:r w:rsidRPr="00E011F9">
        <w:rPr>
          <w:szCs w:val="24"/>
        </w:rPr>
        <w:t>faptul</w:t>
      </w:r>
      <w:proofErr w:type="spellEnd"/>
      <w:r w:rsidRPr="00E011F9">
        <w:rPr>
          <w:szCs w:val="24"/>
        </w:rPr>
        <w:t xml:space="preserve"> </w:t>
      </w:r>
      <w:proofErr w:type="spellStart"/>
      <w:r w:rsidRPr="00E011F9">
        <w:rPr>
          <w:szCs w:val="24"/>
        </w:rPr>
        <w:t>că</w:t>
      </w:r>
      <w:proofErr w:type="spellEnd"/>
      <w:r w:rsidRPr="00E011F9">
        <w:rPr>
          <w:szCs w:val="24"/>
        </w:rPr>
        <w:t xml:space="preserve"> </w:t>
      </w:r>
      <w:proofErr w:type="spellStart"/>
      <w:r w:rsidRPr="00E011F9">
        <w:rPr>
          <w:szCs w:val="24"/>
        </w:rPr>
        <w:t>intreprinderea</w:t>
      </w:r>
      <w:proofErr w:type="spellEnd"/>
      <w:r w:rsidRPr="00E011F9">
        <w:rPr>
          <w:szCs w:val="24"/>
        </w:rPr>
        <w:t xml:space="preserve"> nu a </w:t>
      </w:r>
      <w:proofErr w:type="spellStart"/>
      <w:r w:rsidRPr="00E011F9">
        <w:rPr>
          <w:szCs w:val="24"/>
        </w:rPr>
        <w:t>desfasurat</w:t>
      </w:r>
      <w:proofErr w:type="spellEnd"/>
      <w:r w:rsidRPr="00E011F9">
        <w:rPr>
          <w:szCs w:val="24"/>
        </w:rPr>
        <w:t xml:space="preserve"> </w:t>
      </w:r>
      <w:proofErr w:type="spellStart"/>
      <w:r w:rsidRPr="00E011F9">
        <w:rPr>
          <w:szCs w:val="24"/>
        </w:rPr>
        <w:t>niciodata</w:t>
      </w:r>
      <w:proofErr w:type="spellEnd"/>
      <w:r w:rsidRPr="00E011F9">
        <w:rPr>
          <w:szCs w:val="24"/>
        </w:rPr>
        <w:t xml:space="preserve"> </w:t>
      </w:r>
      <w:proofErr w:type="spellStart"/>
      <w:r w:rsidRPr="00E011F9">
        <w:rPr>
          <w:szCs w:val="24"/>
        </w:rPr>
        <w:t>activitatea</w:t>
      </w:r>
      <w:proofErr w:type="spellEnd"/>
      <w:r w:rsidRPr="00E011F9">
        <w:rPr>
          <w:szCs w:val="24"/>
        </w:rPr>
        <w:t>/</w:t>
      </w:r>
      <w:proofErr w:type="spellStart"/>
      <w:r w:rsidRPr="00E011F9">
        <w:rPr>
          <w:szCs w:val="24"/>
        </w:rPr>
        <w:t>activităţile</w:t>
      </w:r>
      <w:proofErr w:type="spellEnd"/>
      <w:r w:rsidRPr="00E011F9">
        <w:rPr>
          <w:szCs w:val="24"/>
        </w:rPr>
        <w:t xml:space="preserve"> </w:t>
      </w:r>
      <w:proofErr w:type="spellStart"/>
      <w:r w:rsidRPr="00E011F9">
        <w:rPr>
          <w:szCs w:val="24"/>
        </w:rPr>
        <w:t>pentru</w:t>
      </w:r>
      <w:proofErr w:type="spellEnd"/>
      <w:r w:rsidRPr="00E011F9">
        <w:rPr>
          <w:szCs w:val="24"/>
        </w:rPr>
        <w:t xml:space="preserve"> care a </w:t>
      </w:r>
      <w:proofErr w:type="spellStart"/>
      <w:r w:rsidRPr="00E011F9">
        <w:rPr>
          <w:szCs w:val="24"/>
        </w:rPr>
        <w:t>solicitat</w:t>
      </w:r>
      <w:proofErr w:type="spellEnd"/>
      <w:r w:rsidRPr="00E011F9">
        <w:rPr>
          <w:szCs w:val="24"/>
        </w:rPr>
        <w:t xml:space="preserve"> </w:t>
      </w:r>
      <w:proofErr w:type="spellStart"/>
      <w:r w:rsidRPr="00E011F9">
        <w:rPr>
          <w:szCs w:val="24"/>
        </w:rPr>
        <w:t>finanţare</w:t>
      </w:r>
      <w:proofErr w:type="spellEnd"/>
      <w:r w:rsidRPr="00E011F9">
        <w:rPr>
          <w:szCs w:val="24"/>
        </w:rPr>
        <w:t xml:space="preserve"> si/</w:t>
      </w:r>
      <w:proofErr w:type="spellStart"/>
      <w:r w:rsidRPr="00E011F9">
        <w:rPr>
          <w:szCs w:val="24"/>
        </w:rPr>
        <w:t>sau</w:t>
      </w:r>
      <w:proofErr w:type="spellEnd"/>
      <w:r w:rsidRPr="00E011F9">
        <w:rPr>
          <w:szCs w:val="24"/>
        </w:rPr>
        <w:t xml:space="preserve"> din care </w:t>
      </w:r>
      <w:proofErr w:type="spellStart"/>
      <w:r w:rsidRPr="00E011F9">
        <w:rPr>
          <w:szCs w:val="24"/>
        </w:rPr>
        <w:t>să</w:t>
      </w:r>
      <w:proofErr w:type="spellEnd"/>
      <w:r w:rsidRPr="00E011F9">
        <w:rPr>
          <w:szCs w:val="24"/>
        </w:rPr>
        <w:t xml:space="preserve"> </w:t>
      </w:r>
      <w:proofErr w:type="spellStart"/>
      <w:r w:rsidRPr="00E011F9">
        <w:rPr>
          <w:szCs w:val="24"/>
        </w:rPr>
        <w:t>rezulte</w:t>
      </w:r>
      <w:proofErr w:type="spellEnd"/>
      <w:r w:rsidRPr="00E011F9">
        <w:rPr>
          <w:szCs w:val="24"/>
        </w:rPr>
        <w:t xml:space="preserve"> </w:t>
      </w:r>
      <w:proofErr w:type="spellStart"/>
      <w:r w:rsidRPr="00E011F9">
        <w:rPr>
          <w:szCs w:val="24"/>
        </w:rPr>
        <w:t>că</w:t>
      </w:r>
      <w:proofErr w:type="spellEnd"/>
      <w:r w:rsidRPr="00E011F9">
        <w:rPr>
          <w:szCs w:val="24"/>
        </w:rPr>
        <w:t xml:space="preserve"> </w:t>
      </w:r>
      <w:proofErr w:type="spellStart"/>
      <w:r w:rsidRPr="00E011F9">
        <w:rPr>
          <w:szCs w:val="24"/>
        </w:rPr>
        <w:t>veniturile</w:t>
      </w:r>
      <w:proofErr w:type="spellEnd"/>
      <w:r w:rsidRPr="00E011F9">
        <w:rPr>
          <w:szCs w:val="24"/>
        </w:rPr>
        <w:t xml:space="preserve"> din </w:t>
      </w:r>
      <w:proofErr w:type="spellStart"/>
      <w:r w:rsidRPr="00E011F9">
        <w:rPr>
          <w:szCs w:val="24"/>
        </w:rPr>
        <w:t>activităţile</w:t>
      </w:r>
      <w:proofErr w:type="spellEnd"/>
      <w:r w:rsidRPr="00E011F9">
        <w:rPr>
          <w:szCs w:val="24"/>
        </w:rPr>
        <w:t xml:space="preserve"> </w:t>
      </w:r>
      <w:proofErr w:type="spellStart"/>
      <w:r w:rsidRPr="00E011F9">
        <w:rPr>
          <w:szCs w:val="24"/>
        </w:rPr>
        <w:t>agricole</w:t>
      </w:r>
      <w:proofErr w:type="spellEnd"/>
      <w:r w:rsidRPr="00E011F9">
        <w:rPr>
          <w:szCs w:val="24"/>
        </w:rPr>
        <w:t xml:space="preserve"> </w:t>
      </w:r>
      <w:proofErr w:type="spellStart"/>
      <w:r w:rsidRPr="00E011F9">
        <w:rPr>
          <w:szCs w:val="24"/>
        </w:rPr>
        <w:t>reprezintă</w:t>
      </w:r>
      <w:proofErr w:type="spellEnd"/>
      <w:r w:rsidRPr="00E011F9">
        <w:rPr>
          <w:szCs w:val="24"/>
        </w:rPr>
        <w:t xml:space="preserve"> </w:t>
      </w:r>
      <w:proofErr w:type="spellStart"/>
      <w:r w:rsidRPr="00E011F9">
        <w:rPr>
          <w:szCs w:val="24"/>
        </w:rPr>
        <w:t>cel</w:t>
      </w:r>
      <w:proofErr w:type="spellEnd"/>
      <w:r w:rsidRPr="00E011F9">
        <w:rPr>
          <w:szCs w:val="24"/>
        </w:rPr>
        <w:t xml:space="preserve"> </w:t>
      </w:r>
      <w:proofErr w:type="spellStart"/>
      <w:r w:rsidRPr="00E011F9">
        <w:rPr>
          <w:szCs w:val="24"/>
        </w:rPr>
        <w:t>puţin</w:t>
      </w:r>
      <w:proofErr w:type="spellEnd"/>
      <w:r w:rsidRPr="00E011F9">
        <w:rPr>
          <w:szCs w:val="24"/>
        </w:rPr>
        <w:t xml:space="preserve"> 50% din </w:t>
      </w:r>
      <w:proofErr w:type="spellStart"/>
      <w:r w:rsidRPr="00E011F9">
        <w:rPr>
          <w:szCs w:val="24"/>
        </w:rPr>
        <w:t>veniturile</w:t>
      </w:r>
      <w:proofErr w:type="spellEnd"/>
      <w:r w:rsidRPr="00E011F9">
        <w:rPr>
          <w:szCs w:val="24"/>
        </w:rPr>
        <w:t xml:space="preserve"> de </w:t>
      </w:r>
      <w:proofErr w:type="spellStart"/>
      <w:r w:rsidRPr="00E011F9">
        <w:rPr>
          <w:szCs w:val="24"/>
        </w:rPr>
        <w:t>exploatare</w:t>
      </w:r>
      <w:proofErr w:type="spellEnd"/>
      <w:r w:rsidRPr="00E011F9">
        <w:rPr>
          <w:szCs w:val="24"/>
        </w:rPr>
        <w:t xml:space="preserve"> ale </w:t>
      </w:r>
      <w:proofErr w:type="spellStart"/>
      <w:r w:rsidRPr="00E011F9">
        <w:rPr>
          <w:szCs w:val="24"/>
        </w:rPr>
        <w:t>solicitantului</w:t>
      </w:r>
      <w:proofErr w:type="spellEnd"/>
      <w:r w:rsidRPr="00E011F9">
        <w:rPr>
          <w:szCs w:val="24"/>
        </w:rPr>
        <w:t>.</w:t>
      </w:r>
    </w:p>
    <w:p w14:paraId="4FBF51DD" w14:textId="77777777" w:rsidR="00092E67" w:rsidRDefault="00092E67" w:rsidP="00FF4A06">
      <w:pPr>
        <w:jc w:val="both"/>
        <w:rPr>
          <w:szCs w:val="24"/>
        </w:rPr>
      </w:pPr>
    </w:p>
    <w:p w14:paraId="79B46280" w14:textId="77777777" w:rsidR="00855E34" w:rsidRPr="00092E67" w:rsidRDefault="00855E34" w:rsidP="008D77B7">
      <w:pPr>
        <w:pStyle w:val="Listparagraf"/>
        <w:numPr>
          <w:ilvl w:val="0"/>
          <w:numId w:val="29"/>
        </w:numPr>
        <w:jc w:val="both"/>
        <w:rPr>
          <w:szCs w:val="24"/>
        </w:rPr>
      </w:pPr>
      <w:proofErr w:type="spellStart"/>
      <w:r w:rsidRPr="00092E67">
        <w:rPr>
          <w:b/>
          <w:szCs w:val="24"/>
        </w:rPr>
        <w:t>Copia</w:t>
      </w:r>
      <w:proofErr w:type="spellEnd"/>
      <w:r w:rsidRPr="00092E67">
        <w:rPr>
          <w:b/>
          <w:szCs w:val="24"/>
        </w:rPr>
        <w:t xml:space="preserve"> </w:t>
      </w:r>
      <w:proofErr w:type="spellStart"/>
      <w:r w:rsidRPr="00092E67">
        <w:rPr>
          <w:b/>
          <w:szCs w:val="24"/>
        </w:rPr>
        <w:t>actului</w:t>
      </w:r>
      <w:proofErr w:type="spellEnd"/>
      <w:r w:rsidRPr="00092E67">
        <w:rPr>
          <w:b/>
          <w:szCs w:val="24"/>
        </w:rPr>
        <w:t xml:space="preserve"> de </w:t>
      </w:r>
      <w:proofErr w:type="spellStart"/>
      <w:r w:rsidRPr="00092E67">
        <w:rPr>
          <w:b/>
          <w:szCs w:val="24"/>
        </w:rPr>
        <w:t>identitate</w:t>
      </w:r>
      <w:proofErr w:type="spellEnd"/>
      <w:r w:rsidRPr="00092E67">
        <w:rPr>
          <w:b/>
          <w:szCs w:val="24"/>
        </w:rPr>
        <w:t xml:space="preserve"> </w:t>
      </w:r>
      <w:proofErr w:type="spellStart"/>
      <w:r w:rsidRPr="00092E67">
        <w:rPr>
          <w:b/>
          <w:szCs w:val="24"/>
        </w:rPr>
        <w:t>pentru</w:t>
      </w:r>
      <w:proofErr w:type="spellEnd"/>
      <w:r w:rsidRPr="00092E67">
        <w:rPr>
          <w:b/>
          <w:szCs w:val="24"/>
        </w:rPr>
        <w:t xml:space="preserve"> </w:t>
      </w:r>
      <w:proofErr w:type="spellStart"/>
      <w:r w:rsidRPr="00092E67">
        <w:rPr>
          <w:b/>
          <w:szCs w:val="24"/>
        </w:rPr>
        <w:t>reprezentantul</w:t>
      </w:r>
      <w:proofErr w:type="spellEnd"/>
      <w:r w:rsidRPr="00092E67">
        <w:rPr>
          <w:b/>
          <w:szCs w:val="24"/>
        </w:rPr>
        <w:t xml:space="preserve"> legal</w:t>
      </w:r>
      <w:r w:rsidRPr="00092E67">
        <w:rPr>
          <w:szCs w:val="24"/>
        </w:rPr>
        <w:t xml:space="preserve"> de </w:t>
      </w:r>
      <w:proofErr w:type="spellStart"/>
      <w:r w:rsidRPr="00092E67">
        <w:rPr>
          <w:szCs w:val="24"/>
        </w:rPr>
        <w:t>proiect</w:t>
      </w:r>
      <w:proofErr w:type="spellEnd"/>
      <w:r w:rsidRPr="00092E67">
        <w:rPr>
          <w:szCs w:val="24"/>
        </w:rPr>
        <w:t xml:space="preserve"> (</w:t>
      </w:r>
      <w:proofErr w:type="spellStart"/>
      <w:r w:rsidRPr="00092E67">
        <w:rPr>
          <w:szCs w:val="24"/>
        </w:rPr>
        <w:t>asociat</w:t>
      </w:r>
      <w:proofErr w:type="spellEnd"/>
      <w:r w:rsidRPr="00092E67">
        <w:rPr>
          <w:szCs w:val="24"/>
        </w:rPr>
        <w:t xml:space="preserve"> </w:t>
      </w:r>
      <w:proofErr w:type="spellStart"/>
      <w:r w:rsidRPr="00092E67">
        <w:rPr>
          <w:szCs w:val="24"/>
        </w:rPr>
        <w:t>unic</w:t>
      </w:r>
      <w:proofErr w:type="spellEnd"/>
      <w:r w:rsidRPr="00092E67">
        <w:rPr>
          <w:szCs w:val="24"/>
        </w:rPr>
        <w:t>/</w:t>
      </w:r>
      <w:proofErr w:type="spellStart"/>
      <w:r w:rsidRPr="00092E67">
        <w:rPr>
          <w:szCs w:val="24"/>
        </w:rPr>
        <w:t>asociat</w:t>
      </w:r>
      <w:proofErr w:type="spellEnd"/>
      <w:r w:rsidRPr="00092E67">
        <w:rPr>
          <w:szCs w:val="24"/>
        </w:rPr>
        <w:t xml:space="preserve"> </w:t>
      </w:r>
      <w:proofErr w:type="spellStart"/>
      <w:r w:rsidRPr="00092E67">
        <w:rPr>
          <w:szCs w:val="24"/>
        </w:rPr>
        <w:t>majoritar</w:t>
      </w:r>
      <w:proofErr w:type="spellEnd"/>
      <w:r w:rsidRPr="00092E67">
        <w:rPr>
          <w:szCs w:val="24"/>
        </w:rPr>
        <w:t xml:space="preserve">/administrator/ PFA, titular II, </w:t>
      </w:r>
      <w:proofErr w:type="spellStart"/>
      <w:r w:rsidRPr="00092E67">
        <w:rPr>
          <w:szCs w:val="24"/>
        </w:rPr>
        <w:t>membru</w:t>
      </w:r>
      <w:proofErr w:type="spellEnd"/>
      <w:r w:rsidRPr="00092E67">
        <w:rPr>
          <w:szCs w:val="24"/>
        </w:rPr>
        <w:t xml:space="preserve"> IF).</w:t>
      </w:r>
    </w:p>
    <w:p w14:paraId="1833B2D3" w14:textId="77777777" w:rsidR="00092E67" w:rsidRDefault="00092E67" w:rsidP="00FF4A06">
      <w:pPr>
        <w:jc w:val="both"/>
        <w:rPr>
          <w:szCs w:val="24"/>
        </w:rPr>
      </w:pPr>
    </w:p>
    <w:p w14:paraId="126018E7" w14:textId="77777777" w:rsidR="00855E34" w:rsidRPr="00092E67" w:rsidRDefault="00855E34" w:rsidP="008D77B7">
      <w:pPr>
        <w:pStyle w:val="Listparagraf"/>
        <w:numPr>
          <w:ilvl w:val="0"/>
          <w:numId w:val="29"/>
        </w:numPr>
        <w:jc w:val="both"/>
        <w:rPr>
          <w:b/>
          <w:szCs w:val="24"/>
        </w:rPr>
      </w:pPr>
      <w:proofErr w:type="spellStart"/>
      <w:r w:rsidRPr="00092E67">
        <w:rPr>
          <w:b/>
          <w:szCs w:val="24"/>
        </w:rPr>
        <w:t>Documente</w:t>
      </w:r>
      <w:proofErr w:type="spellEnd"/>
      <w:r w:rsidRPr="00092E67">
        <w:rPr>
          <w:b/>
          <w:szCs w:val="24"/>
        </w:rPr>
        <w:t xml:space="preserve"> care </w:t>
      </w:r>
      <w:proofErr w:type="spellStart"/>
      <w:r w:rsidRPr="00092E67">
        <w:rPr>
          <w:b/>
          <w:szCs w:val="24"/>
        </w:rPr>
        <w:t>atestă</w:t>
      </w:r>
      <w:proofErr w:type="spellEnd"/>
      <w:r w:rsidRPr="00092E67">
        <w:rPr>
          <w:b/>
          <w:szCs w:val="24"/>
        </w:rPr>
        <w:t xml:space="preserve"> forma de </w:t>
      </w:r>
      <w:proofErr w:type="spellStart"/>
      <w:r w:rsidRPr="00092E67">
        <w:rPr>
          <w:b/>
          <w:szCs w:val="24"/>
        </w:rPr>
        <w:t>organizare</w:t>
      </w:r>
      <w:proofErr w:type="spellEnd"/>
      <w:r w:rsidRPr="00092E67">
        <w:rPr>
          <w:b/>
          <w:szCs w:val="24"/>
        </w:rPr>
        <w:t xml:space="preserve"> a </w:t>
      </w:r>
      <w:proofErr w:type="spellStart"/>
      <w:r w:rsidRPr="00092E67">
        <w:rPr>
          <w:b/>
          <w:szCs w:val="24"/>
        </w:rPr>
        <w:t>solicitantului</w:t>
      </w:r>
      <w:proofErr w:type="spellEnd"/>
      <w:r w:rsidRPr="00092E67">
        <w:rPr>
          <w:b/>
          <w:szCs w:val="24"/>
        </w:rPr>
        <w:t>.</w:t>
      </w:r>
    </w:p>
    <w:p w14:paraId="0BA81E01" w14:textId="77777777" w:rsidR="00855E34" w:rsidRPr="000931FF" w:rsidRDefault="00855E34" w:rsidP="008D77B7">
      <w:pPr>
        <w:pStyle w:val="Listparagraf"/>
        <w:numPr>
          <w:ilvl w:val="0"/>
          <w:numId w:val="34"/>
        </w:numPr>
        <w:jc w:val="both"/>
        <w:rPr>
          <w:szCs w:val="24"/>
        </w:rPr>
      </w:pPr>
      <w:proofErr w:type="spellStart"/>
      <w:r w:rsidRPr="00EF474E">
        <w:rPr>
          <w:b/>
          <w:szCs w:val="24"/>
        </w:rPr>
        <w:t>Hotărâre</w:t>
      </w:r>
      <w:proofErr w:type="spellEnd"/>
      <w:r w:rsidRPr="00EF474E">
        <w:rPr>
          <w:b/>
          <w:szCs w:val="24"/>
        </w:rPr>
        <w:t xml:space="preserve"> </w:t>
      </w:r>
      <w:proofErr w:type="spellStart"/>
      <w:r w:rsidRPr="00EF474E">
        <w:rPr>
          <w:b/>
          <w:szCs w:val="24"/>
        </w:rPr>
        <w:t>judecătorească</w:t>
      </w:r>
      <w:proofErr w:type="spellEnd"/>
      <w:r w:rsidRPr="000931FF">
        <w:rPr>
          <w:szCs w:val="24"/>
        </w:rPr>
        <w:t xml:space="preserve"> </w:t>
      </w:r>
      <w:proofErr w:type="spellStart"/>
      <w:r w:rsidRPr="000931FF">
        <w:rPr>
          <w:szCs w:val="24"/>
        </w:rPr>
        <w:t>definitivă</w:t>
      </w:r>
      <w:proofErr w:type="spellEnd"/>
      <w:r w:rsidRPr="000931FF">
        <w:rPr>
          <w:szCs w:val="24"/>
        </w:rPr>
        <w:t xml:space="preserve"> </w:t>
      </w:r>
      <w:proofErr w:type="spellStart"/>
      <w:r w:rsidRPr="000931FF">
        <w:rPr>
          <w:szCs w:val="24"/>
        </w:rPr>
        <w:t>pronunţată</w:t>
      </w:r>
      <w:proofErr w:type="spellEnd"/>
      <w:r w:rsidRPr="000931FF">
        <w:rPr>
          <w:szCs w:val="24"/>
        </w:rPr>
        <w:t xml:space="preserve"> pe </w:t>
      </w:r>
      <w:proofErr w:type="spellStart"/>
      <w:r w:rsidRPr="000931FF">
        <w:rPr>
          <w:szCs w:val="24"/>
        </w:rPr>
        <w:t>baza</w:t>
      </w:r>
      <w:proofErr w:type="spellEnd"/>
      <w:r w:rsidRPr="000931FF">
        <w:rPr>
          <w:szCs w:val="24"/>
        </w:rPr>
        <w:t xml:space="preserve"> </w:t>
      </w:r>
      <w:proofErr w:type="spellStart"/>
      <w:r w:rsidRPr="000931FF">
        <w:rPr>
          <w:szCs w:val="24"/>
        </w:rPr>
        <w:t>actului</w:t>
      </w:r>
      <w:proofErr w:type="spellEnd"/>
      <w:r w:rsidRPr="000931FF">
        <w:rPr>
          <w:szCs w:val="24"/>
        </w:rPr>
        <w:t xml:space="preserve"> de </w:t>
      </w:r>
      <w:proofErr w:type="spellStart"/>
      <w:r w:rsidRPr="000931FF">
        <w:rPr>
          <w:szCs w:val="24"/>
        </w:rPr>
        <w:t>constituire</w:t>
      </w:r>
      <w:proofErr w:type="spellEnd"/>
      <w:r w:rsidRPr="000931FF">
        <w:rPr>
          <w:szCs w:val="24"/>
        </w:rPr>
        <w:t xml:space="preserve"> </w:t>
      </w:r>
      <w:proofErr w:type="spellStart"/>
      <w:r w:rsidRPr="000931FF">
        <w:rPr>
          <w:szCs w:val="24"/>
        </w:rPr>
        <w:t>şi</w:t>
      </w:r>
      <w:proofErr w:type="spellEnd"/>
      <w:r w:rsidRPr="000931FF">
        <w:rPr>
          <w:szCs w:val="24"/>
        </w:rPr>
        <w:t xml:space="preserve"> a </w:t>
      </w:r>
      <w:proofErr w:type="spellStart"/>
      <w:r w:rsidRPr="000931FF">
        <w:rPr>
          <w:szCs w:val="24"/>
        </w:rPr>
        <w:t>statutului</w:t>
      </w:r>
      <w:proofErr w:type="spellEnd"/>
      <w:r w:rsidRPr="000931FF">
        <w:rPr>
          <w:szCs w:val="24"/>
        </w:rPr>
        <w:t xml:space="preserve"> </w:t>
      </w:r>
      <w:proofErr w:type="spellStart"/>
      <w:r w:rsidRPr="000931FF">
        <w:rPr>
          <w:szCs w:val="24"/>
        </w:rPr>
        <w:t>propriu</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cazul</w:t>
      </w:r>
      <w:proofErr w:type="spellEnd"/>
      <w:r w:rsidRPr="000931FF">
        <w:rPr>
          <w:szCs w:val="24"/>
        </w:rPr>
        <w:t xml:space="preserve"> </w:t>
      </w:r>
      <w:proofErr w:type="spellStart"/>
      <w:r w:rsidRPr="000931FF">
        <w:rPr>
          <w:szCs w:val="24"/>
        </w:rPr>
        <w:t>Societăţilor</w:t>
      </w:r>
      <w:proofErr w:type="spellEnd"/>
      <w:r w:rsidRPr="000931FF">
        <w:rPr>
          <w:szCs w:val="24"/>
        </w:rPr>
        <w:t xml:space="preserve"> </w:t>
      </w:r>
      <w:proofErr w:type="spellStart"/>
      <w:r w:rsidRPr="000931FF">
        <w:rPr>
          <w:szCs w:val="24"/>
        </w:rPr>
        <w:t>agricole</w:t>
      </w:r>
      <w:proofErr w:type="spellEnd"/>
      <w:r w:rsidRPr="000931FF">
        <w:rPr>
          <w:szCs w:val="24"/>
        </w:rPr>
        <w:t xml:space="preserve">, </w:t>
      </w:r>
      <w:proofErr w:type="spellStart"/>
      <w:r w:rsidRPr="000931FF">
        <w:rPr>
          <w:szCs w:val="24"/>
        </w:rPr>
        <w:t>însoţită</w:t>
      </w:r>
      <w:proofErr w:type="spellEnd"/>
      <w:r w:rsidRPr="000931FF">
        <w:rPr>
          <w:szCs w:val="24"/>
        </w:rPr>
        <w:t xml:space="preserve"> de </w:t>
      </w:r>
      <w:proofErr w:type="spellStart"/>
      <w:r w:rsidRPr="000931FF">
        <w:rPr>
          <w:szCs w:val="24"/>
        </w:rPr>
        <w:t>Statutul</w:t>
      </w:r>
      <w:proofErr w:type="spellEnd"/>
      <w:r w:rsidRPr="000931FF">
        <w:rPr>
          <w:szCs w:val="24"/>
        </w:rPr>
        <w:t xml:space="preserve"> </w:t>
      </w:r>
      <w:proofErr w:type="spellStart"/>
      <w:r w:rsidRPr="000931FF">
        <w:rPr>
          <w:szCs w:val="24"/>
        </w:rPr>
        <w:t>Societăţii</w:t>
      </w:r>
      <w:proofErr w:type="spellEnd"/>
      <w:r w:rsidRPr="000931FF">
        <w:rPr>
          <w:szCs w:val="24"/>
        </w:rPr>
        <w:t xml:space="preserve"> </w:t>
      </w:r>
      <w:proofErr w:type="spellStart"/>
      <w:r w:rsidRPr="000931FF">
        <w:rPr>
          <w:szCs w:val="24"/>
        </w:rPr>
        <w:t>agricole</w:t>
      </w:r>
      <w:proofErr w:type="spellEnd"/>
      <w:r w:rsidRPr="000931FF">
        <w:rPr>
          <w:szCs w:val="24"/>
        </w:rPr>
        <w:t>;</w:t>
      </w:r>
    </w:p>
    <w:p w14:paraId="4B93B5CC" w14:textId="77777777" w:rsidR="00855E34" w:rsidRDefault="00855E34" w:rsidP="008D77B7">
      <w:pPr>
        <w:pStyle w:val="Listparagraf"/>
        <w:numPr>
          <w:ilvl w:val="0"/>
          <w:numId w:val="34"/>
        </w:numPr>
        <w:jc w:val="both"/>
        <w:rPr>
          <w:szCs w:val="24"/>
        </w:rPr>
      </w:pPr>
      <w:r w:rsidRPr="00EF474E">
        <w:rPr>
          <w:b/>
          <w:szCs w:val="24"/>
        </w:rPr>
        <w:lastRenderedPageBreak/>
        <w:t xml:space="preserve">Act </w:t>
      </w:r>
      <w:proofErr w:type="spellStart"/>
      <w:r w:rsidRPr="00EF474E">
        <w:rPr>
          <w:b/>
          <w:szCs w:val="24"/>
        </w:rPr>
        <w:t>constitutiv</w:t>
      </w:r>
      <w:proofErr w:type="spellEnd"/>
      <w:r w:rsidRPr="000931FF">
        <w:rPr>
          <w:szCs w:val="24"/>
        </w:rPr>
        <w:t xml:space="preserve"> </w:t>
      </w:r>
      <w:proofErr w:type="spellStart"/>
      <w:r w:rsidRPr="000931FF">
        <w:rPr>
          <w:szCs w:val="24"/>
        </w:rPr>
        <w:t>pentru</w:t>
      </w:r>
      <w:proofErr w:type="spellEnd"/>
      <w:r w:rsidRPr="000931FF">
        <w:rPr>
          <w:szCs w:val="24"/>
        </w:rPr>
        <w:t xml:space="preserve"> </w:t>
      </w:r>
      <w:proofErr w:type="spellStart"/>
      <w:r w:rsidRPr="000931FF">
        <w:rPr>
          <w:szCs w:val="24"/>
        </w:rPr>
        <w:t>Societatea</w:t>
      </w:r>
      <w:proofErr w:type="spellEnd"/>
      <w:r w:rsidRPr="000931FF">
        <w:rPr>
          <w:szCs w:val="24"/>
        </w:rPr>
        <w:t xml:space="preserve"> </w:t>
      </w:r>
      <w:proofErr w:type="spellStart"/>
      <w:r w:rsidRPr="000931FF">
        <w:rPr>
          <w:szCs w:val="24"/>
        </w:rPr>
        <w:t>cooperativă</w:t>
      </w:r>
      <w:proofErr w:type="spellEnd"/>
      <w:r w:rsidRPr="000931FF">
        <w:rPr>
          <w:szCs w:val="24"/>
        </w:rPr>
        <w:t xml:space="preserve"> </w:t>
      </w:r>
      <w:proofErr w:type="spellStart"/>
      <w:r w:rsidRPr="000931FF">
        <w:rPr>
          <w:szCs w:val="24"/>
        </w:rPr>
        <w:t>agricolă</w:t>
      </w:r>
      <w:proofErr w:type="spellEnd"/>
      <w:r w:rsidRPr="000931FF">
        <w:rPr>
          <w:szCs w:val="24"/>
        </w:rPr>
        <w:t>.</w:t>
      </w:r>
    </w:p>
    <w:p w14:paraId="7CB23E1B" w14:textId="77777777" w:rsidR="00EF474E" w:rsidRDefault="00EF474E" w:rsidP="008D77B7">
      <w:pPr>
        <w:pStyle w:val="Listparagraf"/>
        <w:numPr>
          <w:ilvl w:val="0"/>
          <w:numId w:val="34"/>
        </w:numPr>
        <w:jc w:val="both"/>
        <w:rPr>
          <w:szCs w:val="24"/>
        </w:rPr>
      </w:pPr>
      <w:proofErr w:type="spellStart"/>
      <w:r w:rsidRPr="00B97079">
        <w:rPr>
          <w:b/>
          <w:szCs w:val="24"/>
        </w:rPr>
        <w:t>Certificat</w:t>
      </w:r>
      <w:proofErr w:type="spellEnd"/>
      <w:r w:rsidRPr="00B97079">
        <w:rPr>
          <w:b/>
          <w:szCs w:val="24"/>
        </w:rPr>
        <w:t xml:space="preserve"> </w:t>
      </w:r>
      <w:proofErr w:type="spellStart"/>
      <w:r w:rsidRPr="00B97079">
        <w:rPr>
          <w:b/>
          <w:szCs w:val="24"/>
        </w:rPr>
        <w:t>constatator</w:t>
      </w:r>
      <w:proofErr w:type="spellEnd"/>
      <w:r>
        <w:rPr>
          <w:szCs w:val="24"/>
        </w:rPr>
        <w:t xml:space="preserve"> ONRC </w:t>
      </w:r>
      <w:proofErr w:type="spellStart"/>
      <w:r>
        <w:rPr>
          <w:szCs w:val="24"/>
        </w:rPr>
        <w:t>emis</w:t>
      </w:r>
      <w:proofErr w:type="spellEnd"/>
      <w:r>
        <w:rPr>
          <w:szCs w:val="24"/>
        </w:rPr>
        <w:t xml:space="preserve"> cu max 30 </w:t>
      </w:r>
      <w:proofErr w:type="spellStart"/>
      <w:r>
        <w:rPr>
          <w:szCs w:val="24"/>
        </w:rPr>
        <w:t>zile</w:t>
      </w:r>
      <w:proofErr w:type="spellEnd"/>
      <w:r>
        <w:rPr>
          <w:szCs w:val="24"/>
        </w:rPr>
        <w:t xml:space="preserve"> </w:t>
      </w:r>
      <w:proofErr w:type="spellStart"/>
      <w:r>
        <w:rPr>
          <w:szCs w:val="24"/>
        </w:rPr>
        <w:t>inainte</w:t>
      </w:r>
      <w:proofErr w:type="spellEnd"/>
      <w:r>
        <w:rPr>
          <w:szCs w:val="24"/>
        </w:rPr>
        <w:t xml:space="preserve"> de </w:t>
      </w:r>
      <w:proofErr w:type="spellStart"/>
      <w:r>
        <w:rPr>
          <w:szCs w:val="24"/>
        </w:rPr>
        <w:t>depunerea</w:t>
      </w:r>
      <w:proofErr w:type="spellEnd"/>
      <w:r>
        <w:rPr>
          <w:szCs w:val="24"/>
        </w:rPr>
        <w:t xml:space="preserve"> </w:t>
      </w:r>
      <w:proofErr w:type="spellStart"/>
      <w:r>
        <w:rPr>
          <w:szCs w:val="24"/>
        </w:rPr>
        <w:t>Cererii</w:t>
      </w:r>
      <w:proofErr w:type="spellEnd"/>
      <w:r>
        <w:rPr>
          <w:szCs w:val="24"/>
        </w:rPr>
        <w:t xml:space="preserve"> de </w:t>
      </w:r>
      <w:proofErr w:type="spellStart"/>
      <w:r>
        <w:rPr>
          <w:szCs w:val="24"/>
        </w:rPr>
        <w:t>finantare</w:t>
      </w:r>
      <w:proofErr w:type="spellEnd"/>
    </w:p>
    <w:p w14:paraId="5D057A55" w14:textId="77777777" w:rsidR="00EF474E" w:rsidRPr="000931FF" w:rsidRDefault="00EF474E" w:rsidP="008D77B7">
      <w:pPr>
        <w:pStyle w:val="Listparagraf"/>
        <w:numPr>
          <w:ilvl w:val="0"/>
          <w:numId w:val="34"/>
        </w:numPr>
        <w:jc w:val="both"/>
        <w:rPr>
          <w:szCs w:val="24"/>
        </w:rPr>
      </w:pPr>
      <w:proofErr w:type="spellStart"/>
      <w:r>
        <w:rPr>
          <w:b/>
          <w:szCs w:val="24"/>
        </w:rPr>
        <w:t>Certificat</w:t>
      </w:r>
      <w:proofErr w:type="spellEnd"/>
      <w:r>
        <w:rPr>
          <w:b/>
          <w:szCs w:val="24"/>
        </w:rPr>
        <w:t xml:space="preserve"> de </w:t>
      </w:r>
      <w:proofErr w:type="spellStart"/>
      <w:r>
        <w:rPr>
          <w:b/>
          <w:szCs w:val="24"/>
        </w:rPr>
        <w:t>inregistrare</w:t>
      </w:r>
      <w:proofErr w:type="spellEnd"/>
      <w:r>
        <w:rPr>
          <w:b/>
          <w:szCs w:val="24"/>
        </w:rPr>
        <w:t xml:space="preserve"> </w:t>
      </w:r>
      <w:proofErr w:type="spellStart"/>
      <w:r>
        <w:rPr>
          <w:b/>
          <w:szCs w:val="24"/>
        </w:rPr>
        <w:t>fiscala</w:t>
      </w:r>
      <w:proofErr w:type="spellEnd"/>
    </w:p>
    <w:p w14:paraId="3632F7B4" w14:textId="77777777" w:rsidR="000931FF" w:rsidRDefault="000931FF" w:rsidP="00FF4A06">
      <w:pPr>
        <w:jc w:val="both"/>
        <w:rPr>
          <w:szCs w:val="24"/>
        </w:rPr>
      </w:pPr>
    </w:p>
    <w:p w14:paraId="5C5592A6" w14:textId="77777777" w:rsidR="00855E34" w:rsidRDefault="00855E34" w:rsidP="008D77B7">
      <w:pPr>
        <w:pStyle w:val="Listparagraf"/>
        <w:numPr>
          <w:ilvl w:val="0"/>
          <w:numId w:val="35"/>
        </w:numPr>
        <w:jc w:val="both"/>
        <w:rPr>
          <w:szCs w:val="24"/>
        </w:rPr>
      </w:pPr>
      <w:proofErr w:type="spellStart"/>
      <w:r w:rsidRPr="000931FF">
        <w:rPr>
          <w:b/>
          <w:szCs w:val="24"/>
        </w:rPr>
        <w:t>Declaraţia</w:t>
      </w:r>
      <w:proofErr w:type="spellEnd"/>
      <w:r w:rsidRPr="000931FF">
        <w:rPr>
          <w:b/>
          <w:szCs w:val="24"/>
        </w:rPr>
        <w:t xml:space="preserve"> </w:t>
      </w:r>
      <w:proofErr w:type="spellStart"/>
      <w:r w:rsidRPr="000931FF">
        <w:rPr>
          <w:b/>
          <w:szCs w:val="24"/>
        </w:rPr>
        <w:t>privind</w:t>
      </w:r>
      <w:proofErr w:type="spellEnd"/>
      <w:r w:rsidRPr="000931FF">
        <w:rPr>
          <w:b/>
          <w:szCs w:val="24"/>
        </w:rPr>
        <w:t xml:space="preserve"> </w:t>
      </w:r>
      <w:proofErr w:type="spellStart"/>
      <w:r w:rsidRPr="000931FF">
        <w:rPr>
          <w:b/>
          <w:szCs w:val="24"/>
        </w:rPr>
        <w:t>încadrarea</w:t>
      </w:r>
      <w:proofErr w:type="spellEnd"/>
      <w:r w:rsidRPr="000931FF">
        <w:rPr>
          <w:b/>
          <w:szCs w:val="24"/>
        </w:rPr>
        <w:t xml:space="preserve"> </w:t>
      </w:r>
      <w:proofErr w:type="spellStart"/>
      <w:r w:rsidRPr="000931FF">
        <w:rPr>
          <w:b/>
          <w:szCs w:val="24"/>
        </w:rPr>
        <w:t>în</w:t>
      </w:r>
      <w:proofErr w:type="spellEnd"/>
      <w:r w:rsidRPr="000931FF">
        <w:rPr>
          <w:b/>
          <w:szCs w:val="24"/>
        </w:rPr>
        <w:t xml:space="preserve"> </w:t>
      </w:r>
      <w:proofErr w:type="spellStart"/>
      <w:r w:rsidRPr="000931FF">
        <w:rPr>
          <w:b/>
          <w:szCs w:val="24"/>
        </w:rPr>
        <w:t>categoria</w:t>
      </w:r>
      <w:proofErr w:type="spellEnd"/>
      <w:r w:rsidRPr="000931FF">
        <w:rPr>
          <w:b/>
          <w:szCs w:val="24"/>
        </w:rPr>
        <w:t xml:space="preserve"> micro-</w:t>
      </w:r>
      <w:proofErr w:type="spellStart"/>
      <w:r w:rsidRPr="000931FF">
        <w:rPr>
          <w:b/>
          <w:szCs w:val="24"/>
        </w:rPr>
        <w:t>intreprinderilor</w:t>
      </w:r>
      <w:proofErr w:type="spellEnd"/>
      <w:r w:rsidRPr="000931FF">
        <w:rPr>
          <w:b/>
          <w:szCs w:val="24"/>
        </w:rPr>
        <w:t xml:space="preserve">/ </w:t>
      </w:r>
      <w:proofErr w:type="spellStart"/>
      <w:r w:rsidRPr="000931FF">
        <w:rPr>
          <w:b/>
          <w:szCs w:val="24"/>
        </w:rPr>
        <w:t>întreprinderilor</w:t>
      </w:r>
      <w:proofErr w:type="spellEnd"/>
      <w:r w:rsidRPr="000931FF">
        <w:rPr>
          <w:b/>
          <w:szCs w:val="24"/>
        </w:rPr>
        <w:t xml:space="preserve"> </w:t>
      </w:r>
      <w:proofErr w:type="spellStart"/>
      <w:r w:rsidRPr="000931FF">
        <w:rPr>
          <w:b/>
          <w:szCs w:val="24"/>
        </w:rPr>
        <w:t>mici</w:t>
      </w:r>
      <w:proofErr w:type="spellEnd"/>
      <w:r w:rsidRPr="000931FF">
        <w:rPr>
          <w:szCs w:val="24"/>
        </w:rPr>
        <w:t xml:space="preserve"> (</w:t>
      </w:r>
      <w:proofErr w:type="spellStart"/>
      <w:r w:rsidRPr="00EF474E">
        <w:rPr>
          <w:b/>
          <w:szCs w:val="24"/>
        </w:rPr>
        <w:t>Anexa</w:t>
      </w:r>
      <w:proofErr w:type="spellEnd"/>
      <w:r w:rsidRPr="00EF474E">
        <w:rPr>
          <w:b/>
          <w:szCs w:val="24"/>
        </w:rPr>
        <w:t xml:space="preserve"> </w:t>
      </w:r>
      <w:r w:rsidR="002F7BD6" w:rsidRPr="00EF474E">
        <w:rPr>
          <w:b/>
          <w:szCs w:val="24"/>
        </w:rPr>
        <w:t xml:space="preserve">nr </w:t>
      </w:r>
      <w:r w:rsidR="00EF474E" w:rsidRPr="00EF474E">
        <w:rPr>
          <w:b/>
          <w:szCs w:val="24"/>
        </w:rPr>
        <w:t>3</w:t>
      </w:r>
      <w:r w:rsidR="002F7BD6" w:rsidRPr="00EF474E">
        <w:rPr>
          <w:szCs w:val="24"/>
        </w:rPr>
        <w:t xml:space="preserve"> </w:t>
      </w:r>
      <w:r w:rsidRPr="000931FF">
        <w:rPr>
          <w:szCs w:val="24"/>
        </w:rPr>
        <w:t xml:space="preserve">din </w:t>
      </w:r>
      <w:proofErr w:type="spellStart"/>
      <w:r w:rsidRPr="000931FF">
        <w:rPr>
          <w:szCs w:val="24"/>
        </w:rPr>
        <w:t>Ghidul</w:t>
      </w:r>
      <w:proofErr w:type="spellEnd"/>
      <w:r w:rsidRPr="000931FF">
        <w:rPr>
          <w:szCs w:val="24"/>
        </w:rPr>
        <w:t xml:space="preserve"> </w:t>
      </w:r>
      <w:proofErr w:type="spellStart"/>
      <w:r w:rsidRPr="000931FF">
        <w:rPr>
          <w:szCs w:val="24"/>
        </w:rPr>
        <w:t>solicitantului</w:t>
      </w:r>
      <w:proofErr w:type="spellEnd"/>
      <w:r w:rsidRPr="000931FF">
        <w:rPr>
          <w:szCs w:val="24"/>
        </w:rPr>
        <w:t xml:space="preserve">). </w:t>
      </w:r>
      <w:proofErr w:type="spellStart"/>
      <w:r w:rsidRPr="000931FF">
        <w:rPr>
          <w:szCs w:val="24"/>
        </w:rPr>
        <w:t>Aceasta</w:t>
      </w:r>
      <w:proofErr w:type="spellEnd"/>
      <w:r w:rsidRPr="000931FF">
        <w:rPr>
          <w:szCs w:val="24"/>
        </w:rPr>
        <w:t xml:space="preserve"> </w:t>
      </w:r>
      <w:proofErr w:type="spellStart"/>
      <w:r w:rsidRPr="000931FF">
        <w:rPr>
          <w:szCs w:val="24"/>
        </w:rPr>
        <w:t>trebuie</w:t>
      </w:r>
      <w:proofErr w:type="spellEnd"/>
      <w:r w:rsidRPr="000931FF">
        <w:rPr>
          <w:szCs w:val="24"/>
        </w:rPr>
        <w:t xml:space="preserve"> </w:t>
      </w:r>
      <w:proofErr w:type="spellStart"/>
      <w:r w:rsidRPr="000931FF">
        <w:rPr>
          <w:szCs w:val="24"/>
        </w:rPr>
        <w:t>să</w:t>
      </w:r>
      <w:proofErr w:type="spellEnd"/>
      <w:r w:rsidRPr="000931FF">
        <w:rPr>
          <w:szCs w:val="24"/>
        </w:rPr>
        <w:t xml:space="preserve"> fie </w:t>
      </w:r>
      <w:proofErr w:type="spellStart"/>
      <w:r w:rsidRPr="000931FF">
        <w:rPr>
          <w:szCs w:val="24"/>
        </w:rPr>
        <w:t>semnată</w:t>
      </w:r>
      <w:proofErr w:type="spellEnd"/>
      <w:r w:rsidRPr="000931FF">
        <w:rPr>
          <w:szCs w:val="24"/>
        </w:rPr>
        <w:t xml:space="preserve"> de </w:t>
      </w:r>
      <w:proofErr w:type="spellStart"/>
      <w:r w:rsidRPr="000931FF">
        <w:rPr>
          <w:szCs w:val="24"/>
        </w:rPr>
        <w:t>persoana</w:t>
      </w:r>
      <w:proofErr w:type="spellEnd"/>
      <w:r w:rsidRPr="000931FF">
        <w:rPr>
          <w:szCs w:val="24"/>
        </w:rPr>
        <w:t xml:space="preserve"> </w:t>
      </w:r>
      <w:proofErr w:type="spellStart"/>
      <w:r w:rsidRPr="000931FF">
        <w:rPr>
          <w:szCs w:val="24"/>
        </w:rPr>
        <w:t>autorizată</w:t>
      </w:r>
      <w:proofErr w:type="spellEnd"/>
      <w:r w:rsidRPr="000931FF">
        <w:rPr>
          <w:szCs w:val="24"/>
        </w:rPr>
        <w:t xml:space="preserve"> </w:t>
      </w:r>
      <w:proofErr w:type="spellStart"/>
      <w:r w:rsidRPr="000931FF">
        <w:rPr>
          <w:szCs w:val="24"/>
        </w:rPr>
        <w:t>să</w:t>
      </w:r>
      <w:proofErr w:type="spellEnd"/>
      <w:r w:rsidRPr="000931FF">
        <w:rPr>
          <w:szCs w:val="24"/>
        </w:rPr>
        <w:t xml:space="preserve"> </w:t>
      </w:r>
      <w:proofErr w:type="spellStart"/>
      <w:r w:rsidRPr="000931FF">
        <w:rPr>
          <w:szCs w:val="24"/>
        </w:rPr>
        <w:t>reprezinte</w:t>
      </w:r>
      <w:proofErr w:type="spellEnd"/>
      <w:r w:rsidRPr="000931FF">
        <w:rPr>
          <w:szCs w:val="24"/>
        </w:rPr>
        <w:t xml:space="preserve"> </w:t>
      </w:r>
      <w:proofErr w:type="spellStart"/>
      <w:r w:rsidRPr="000931FF">
        <w:rPr>
          <w:szCs w:val="24"/>
        </w:rPr>
        <w:t>întreprinderea</w:t>
      </w:r>
      <w:proofErr w:type="spellEnd"/>
      <w:r w:rsidRPr="000931FF">
        <w:rPr>
          <w:szCs w:val="24"/>
        </w:rPr>
        <w:t>.</w:t>
      </w:r>
    </w:p>
    <w:p w14:paraId="59E7D779" w14:textId="77777777" w:rsidR="000931FF" w:rsidRPr="000931FF" w:rsidRDefault="000931FF" w:rsidP="000931FF">
      <w:pPr>
        <w:pStyle w:val="Listparagraf"/>
        <w:ind w:left="720" w:firstLine="0"/>
        <w:jc w:val="both"/>
        <w:rPr>
          <w:szCs w:val="24"/>
        </w:rPr>
      </w:pPr>
    </w:p>
    <w:p w14:paraId="2E422FC0" w14:textId="77777777" w:rsidR="00855E34" w:rsidRPr="000931FF" w:rsidRDefault="00855E34" w:rsidP="008D77B7">
      <w:pPr>
        <w:pStyle w:val="Listparagraf"/>
        <w:numPr>
          <w:ilvl w:val="0"/>
          <w:numId w:val="35"/>
        </w:numPr>
        <w:jc w:val="both"/>
        <w:rPr>
          <w:szCs w:val="24"/>
        </w:rPr>
      </w:pPr>
      <w:proofErr w:type="spellStart"/>
      <w:r w:rsidRPr="000931FF">
        <w:rPr>
          <w:b/>
          <w:szCs w:val="24"/>
        </w:rPr>
        <w:t>Declaraţie</w:t>
      </w:r>
      <w:proofErr w:type="spellEnd"/>
      <w:r w:rsidRPr="000931FF">
        <w:rPr>
          <w:b/>
          <w:szCs w:val="24"/>
        </w:rPr>
        <w:t xml:space="preserve"> pe propria </w:t>
      </w:r>
      <w:proofErr w:type="spellStart"/>
      <w:r w:rsidRPr="000931FF">
        <w:rPr>
          <w:b/>
          <w:szCs w:val="24"/>
        </w:rPr>
        <w:t>răspundere</w:t>
      </w:r>
      <w:proofErr w:type="spellEnd"/>
      <w:r w:rsidRPr="000931FF">
        <w:rPr>
          <w:b/>
          <w:szCs w:val="24"/>
        </w:rPr>
        <w:t xml:space="preserve"> a </w:t>
      </w:r>
      <w:proofErr w:type="spellStart"/>
      <w:r w:rsidRPr="000931FF">
        <w:rPr>
          <w:b/>
          <w:szCs w:val="24"/>
        </w:rPr>
        <w:t>solicitantului</w:t>
      </w:r>
      <w:proofErr w:type="spellEnd"/>
      <w:r w:rsidRPr="000931FF">
        <w:rPr>
          <w:b/>
          <w:szCs w:val="24"/>
        </w:rPr>
        <w:t xml:space="preserve"> </w:t>
      </w:r>
      <w:proofErr w:type="spellStart"/>
      <w:r w:rsidRPr="000931FF">
        <w:rPr>
          <w:b/>
          <w:szCs w:val="24"/>
        </w:rPr>
        <w:t>privind</w:t>
      </w:r>
      <w:proofErr w:type="spellEnd"/>
      <w:r w:rsidRPr="000931FF">
        <w:rPr>
          <w:b/>
          <w:szCs w:val="24"/>
        </w:rPr>
        <w:t xml:space="preserve"> </w:t>
      </w:r>
      <w:proofErr w:type="spellStart"/>
      <w:r w:rsidRPr="000931FF">
        <w:rPr>
          <w:b/>
          <w:szCs w:val="24"/>
        </w:rPr>
        <w:t>respectarea</w:t>
      </w:r>
      <w:proofErr w:type="spellEnd"/>
      <w:r w:rsidRPr="000931FF">
        <w:rPr>
          <w:b/>
          <w:szCs w:val="24"/>
        </w:rPr>
        <w:t xml:space="preserve"> </w:t>
      </w:r>
      <w:proofErr w:type="spellStart"/>
      <w:r w:rsidRPr="000931FF">
        <w:rPr>
          <w:b/>
          <w:szCs w:val="24"/>
        </w:rPr>
        <w:t>regulii</w:t>
      </w:r>
      <w:proofErr w:type="spellEnd"/>
      <w:r w:rsidRPr="000931FF">
        <w:rPr>
          <w:b/>
          <w:szCs w:val="24"/>
        </w:rPr>
        <w:t xml:space="preserve"> de </w:t>
      </w:r>
      <w:proofErr w:type="spellStart"/>
      <w:r w:rsidRPr="000931FF">
        <w:rPr>
          <w:b/>
          <w:szCs w:val="24"/>
        </w:rPr>
        <w:t>cumul</w:t>
      </w:r>
      <w:proofErr w:type="spellEnd"/>
      <w:r w:rsidRPr="000931FF">
        <w:rPr>
          <w:b/>
          <w:szCs w:val="24"/>
        </w:rPr>
        <w:t xml:space="preserve"> </w:t>
      </w:r>
      <w:proofErr w:type="gramStart"/>
      <w:r w:rsidRPr="000931FF">
        <w:rPr>
          <w:b/>
          <w:szCs w:val="24"/>
        </w:rPr>
        <w:t>a</w:t>
      </w:r>
      <w:proofErr w:type="gramEnd"/>
      <w:r w:rsidRPr="000931FF">
        <w:rPr>
          <w:b/>
          <w:szCs w:val="24"/>
        </w:rPr>
        <w:t xml:space="preserve"> </w:t>
      </w:r>
      <w:proofErr w:type="spellStart"/>
      <w:r w:rsidRPr="000931FF">
        <w:rPr>
          <w:b/>
          <w:szCs w:val="24"/>
        </w:rPr>
        <w:t>ajutoarelor</w:t>
      </w:r>
      <w:proofErr w:type="spellEnd"/>
      <w:r w:rsidRPr="000931FF">
        <w:rPr>
          <w:b/>
          <w:szCs w:val="24"/>
        </w:rPr>
        <w:t xml:space="preserve"> de minimis</w:t>
      </w:r>
      <w:r w:rsidRPr="000931FF">
        <w:rPr>
          <w:szCs w:val="24"/>
        </w:rPr>
        <w:t xml:space="preserve"> (</w:t>
      </w:r>
      <w:proofErr w:type="spellStart"/>
      <w:r w:rsidR="002F7BD6" w:rsidRPr="00EF474E">
        <w:rPr>
          <w:b/>
          <w:szCs w:val="24"/>
        </w:rPr>
        <w:t>Anexa</w:t>
      </w:r>
      <w:proofErr w:type="spellEnd"/>
      <w:r w:rsidR="002F7BD6" w:rsidRPr="00EF474E">
        <w:rPr>
          <w:b/>
          <w:szCs w:val="24"/>
        </w:rPr>
        <w:t xml:space="preserve"> nr </w:t>
      </w:r>
      <w:r w:rsidR="00EF474E" w:rsidRPr="00EF474E">
        <w:rPr>
          <w:b/>
          <w:szCs w:val="24"/>
        </w:rPr>
        <w:t>4</w:t>
      </w:r>
      <w:r w:rsidR="002F7BD6" w:rsidRPr="00EF474E">
        <w:rPr>
          <w:szCs w:val="24"/>
        </w:rPr>
        <w:t xml:space="preserve"> </w:t>
      </w:r>
      <w:r w:rsidRPr="000931FF">
        <w:rPr>
          <w:szCs w:val="24"/>
        </w:rPr>
        <w:t xml:space="preserve">din </w:t>
      </w:r>
      <w:proofErr w:type="spellStart"/>
      <w:r w:rsidRPr="000931FF">
        <w:rPr>
          <w:szCs w:val="24"/>
        </w:rPr>
        <w:t>Ghidul</w:t>
      </w:r>
      <w:proofErr w:type="spellEnd"/>
      <w:r w:rsidRPr="000931FF">
        <w:rPr>
          <w:szCs w:val="24"/>
        </w:rPr>
        <w:t xml:space="preserve"> </w:t>
      </w:r>
      <w:proofErr w:type="spellStart"/>
      <w:r w:rsidRPr="000931FF">
        <w:rPr>
          <w:szCs w:val="24"/>
        </w:rPr>
        <w:t>solicitantului</w:t>
      </w:r>
      <w:proofErr w:type="spellEnd"/>
      <w:r w:rsidRPr="000931FF">
        <w:rPr>
          <w:szCs w:val="24"/>
        </w:rPr>
        <w:t>).</w:t>
      </w:r>
    </w:p>
    <w:p w14:paraId="3C2E96B7" w14:textId="77777777" w:rsidR="000931FF" w:rsidRDefault="000931FF" w:rsidP="00FF4A06">
      <w:pPr>
        <w:jc w:val="both"/>
        <w:rPr>
          <w:szCs w:val="24"/>
        </w:rPr>
      </w:pPr>
    </w:p>
    <w:p w14:paraId="6258CCA2" w14:textId="77777777" w:rsidR="00855E34" w:rsidRDefault="00855E34" w:rsidP="008D77B7">
      <w:pPr>
        <w:pStyle w:val="Listparagraf"/>
        <w:numPr>
          <w:ilvl w:val="0"/>
          <w:numId w:val="35"/>
        </w:numPr>
        <w:jc w:val="both"/>
        <w:rPr>
          <w:szCs w:val="24"/>
        </w:rPr>
      </w:pPr>
      <w:proofErr w:type="spellStart"/>
      <w:r w:rsidRPr="000931FF">
        <w:rPr>
          <w:b/>
          <w:szCs w:val="24"/>
        </w:rPr>
        <w:t>Declaraţie</w:t>
      </w:r>
      <w:proofErr w:type="spellEnd"/>
      <w:r w:rsidRPr="000931FF">
        <w:rPr>
          <w:b/>
          <w:szCs w:val="24"/>
        </w:rPr>
        <w:t xml:space="preserve"> pe propria </w:t>
      </w:r>
      <w:proofErr w:type="spellStart"/>
      <w:r w:rsidRPr="000931FF">
        <w:rPr>
          <w:b/>
          <w:szCs w:val="24"/>
        </w:rPr>
        <w:t>răspundere</w:t>
      </w:r>
      <w:proofErr w:type="spellEnd"/>
      <w:r w:rsidRPr="000931FF">
        <w:rPr>
          <w:b/>
          <w:szCs w:val="24"/>
        </w:rPr>
        <w:t xml:space="preserve"> a </w:t>
      </w:r>
      <w:proofErr w:type="spellStart"/>
      <w:r w:rsidRPr="000931FF">
        <w:rPr>
          <w:b/>
          <w:szCs w:val="24"/>
        </w:rPr>
        <w:t>solicitantului</w:t>
      </w:r>
      <w:proofErr w:type="spellEnd"/>
      <w:r w:rsidRPr="000931FF">
        <w:rPr>
          <w:b/>
          <w:szCs w:val="24"/>
        </w:rPr>
        <w:t xml:space="preserve"> </w:t>
      </w:r>
      <w:proofErr w:type="spellStart"/>
      <w:r w:rsidRPr="000931FF">
        <w:rPr>
          <w:b/>
          <w:szCs w:val="24"/>
        </w:rPr>
        <w:t>privind</w:t>
      </w:r>
      <w:proofErr w:type="spellEnd"/>
      <w:r w:rsidRPr="000931FF">
        <w:rPr>
          <w:b/>
          <w:szCs w:val="24"/>
        </w:rPr>
        <w:t xml:space="preserve"> </w:t>
      </w:r>
      <w:proofErr w:type="spellStart"/>
      <w:r w:rsidRPr="000931FF">
        <w:rPr>
          <w:b/>
          <w:szCs w:val="24"/>
        </w:rPr>
        <w:t>neîncadrarea</w:t>
      </w:r>
      <w:proofErr w:type="spellEnd"/>
      <w:r w:rsidRPr="000931FF">
        <w:rPr>
          <w:b/>
          <w:szCs w:val="24"/>
        </w:rPr>
        <w:t xml:space="preserve"> </w:t>
      </w:r>
      <w:proofErr w:type="spellStart"/>
      <w:r w:rsidRPr="000931FF">
        <w:rPr>
          <w:b/>
          <w:szCs w:val="24"/>
        </w:rPr>
        <w:t>în</w:t>
      </w:r>
      <w:proofErr w:type="spellEnd"/>
      <w:r w:rsidRPr="000931FF">
        <w:rPr>
          <w:b/>
          <w:szCs w:val="24"/>
        </w:rPr>
        <w:t xml:space="preserve"> </w:t>
      </w:r>
      <w:proofErr w:type="spellStart"/>
      <w:r w:rsidRPr="000931FF">
        <w:rPr>
          <w:b/>
          <w:szCs w:val="24"/>
        </w:rPr>
        <w:t>categoria</w:t>
      </w:r>
      <w:proofErr w:type="spellEnd"/>
      <w:r w:rsidRPr="000931FF">
        <w:rPr>
          <w:b/>
          <w:szCs w:val="24"/>
        </w:rPr>
        <w:t xml:space="preserve"> ''</w:t>
      </w:r>
      <w:proofErr w:type="spellStart"/>
      <w:r w:rsidRPr="000931FF">
        <w:rPr>
          <w:b/>
          <w:szCs w:val="24"/>
        </w:rPr>
        <w:t>firme</w:t>
      </w:r>
      <w:proofErr w:type="spellEnd"/>
      <w:r w:rsidRPr="000931FF">
        <w:rPr>
          <w:b/>
          <w:szCs w:val="24"/>
        </w:rPr>
        <w:t xml:space="preserve"> </w:t>
      </w:r>
      <w:proofErr w:type="spellStart"/>
      <w:r w:rsidRPr="000931FF">
        <w:rPr>
          <w:b/>
          <w:szCs w:val="24"/>
        </w:rPr>
        <w:t>în</w:t>
      </w:r>
      <w:proofErr w:type="spellEnd"/>
      <w:r w:rsidRPr="000931FF">
        <w:rPr>
          <w:b/>
          <w:szCs w:val="24"/>
        </w:rPr>
        <w:t xml:space="preserve"> </w:t>
      </w:r>
      <w:proofErr w:type="spellStart"/>
      <w:r w:rsidRPr="000931FF">
        <w:rPr>
          <w:b/>
          <w:szCs w:val="24"/>
        </w:rPr>
        <w:t>dificultate</w:t>
      </w:r>
      <w:proofErr w:type="spellEnd"/>
      <w:r w:rsidRPr="000931FF">
        <w:rPr>
          <w:b/>
          <w:szCs w:val="24"/>
        </w:rPr>
        <w:t>''</w:t>
      </w:r>
      <w:r w:rsidRPr="000931FF">
        <w:rPr>
          <w:szCs w:val="24"/>
        </w:rPr>
        <w:t xml:space="preserve"> (</w:t>
      </w:r>
      <w:proofErr w:type="spellStart"/>
      <w:r w:rsidR="002F7BD6" w:rsidRPr="00EF474E">
        <w:rPr>
          <w:b/>
          <w:szCs w:val="24"/>
        </w:rPr>
        <w:t>Anexa</w:t>
      </w:r>
      <w:proofErr w:type="spellEnd"/>
      <w:r w:rsidR="002F7BD6" w:rsidRPr="00EF474E">
        <w:rPr>
          <w:b/>
          <w:szCs w:val="24"/>
        </w:rPr>
        <w:t xml:space="preserve"> nr </w:t>
      </w:r>
      <w:r w:rsidR="00EF474E" w:rsidRPr="00EF474E">
        <w:rPr>
          <w:b/>
          <w:szCs w:val="24"/>
        </w:rPr>
        <w:t>5</w:t>
      </w:r>
      <w:r w:rsidRPr="00EF474E">
        <w:rPr>
          <w:szCs w:val="24"/>
        </w:rPr>
        <w:t xml:space="preserve"> </w:t>
      </w:r>
      <w:r w:rsidRPr="000931FF">
        <w:rPr>
          <w:szCs w:val="24"/>
        </w:rPr>
        <w:t xml:space="preserve">din </w:t>
      </w:r>
      <w:proofErr w:type="spellStart"/>
      <w:r w:rsidRPr="000931FF">
        <w:rPr>
          <w:szCs w:val="24"/>
        </w:rPr>
        <w:t>Ghidul</w:t>
      </w:r>
      <w:proofErr w:type="spellEnd"/>
      <w:r w:rsidRPr="000931FF">
        <w:rPr>
          <w:szCs w:val="24"/>
        </w:rPr>
        <w:t xml:space="preserve"> </w:t>
      </w:r>
      <w:proofErr w:type="spellStart"/>
      <w:r w:rsidRPr="000931FF">
        <w:rPr>
          <w:szCs w:val="24"/>
        </w:rPr>
        <w:t>solicitantului</w:t>
      </w:r>
      <w:proofErr w:type="spellEnd"/>
      <w:r w:rsidRPr="000931FF">
        <w:rPr>
          <w:szCs w:val="24"/>
        </w:rPr>
        <w:t xml:space="preserve">), </w:t>
      </w:r>
      <w:proofErr w:type="spellStart"/>
      <w:r w:rsidRPr="000931FF">
        <w:rPr>
          <w:szCs w:val="24"/>
        </w:rPr>
        <w:t>semnată</w:t>
      </w:r>
      <w:proofErr w:type="spellEnd"/>
      <w:r w:rsidRPr="000931FF">
        <w:rPr>
          <w:szCs w:val="24"/>
        </w:rPr>
        <w:t xml:space="preserve"> de </w:t>
      </w:r>
      <w:proofErr w:type="spellStart"/>
      <w:r w:rsidRPr="000931FF">
        <w:rPr>
          <w:szCs w:val="24"/>
        </w:rPr>
        <w:t>persoana</w:t>
      </w:r>
      <w:proofErr w:type="spellEnd"/>
      <w:r w:rsidRPr="000931FF">
        <w:rPr>
          <w:szCs w:val="24"/>
        </w:rPr>
        <w:t xml:space="preserve"> </w:t>
      </w:r>
      <w:proofErr w:type="spellStart"/>
      <w:r w:rsidRPr="000931FF">
        <w:rPr>
          <w:szCs w:val="24"/>
        </w:rPr>
        <w:t>autorizată</w:t>
      </w:r>
      <w:proofErr w:type="spellEnd"/>
      <w:r w:rsidRPr="000931FF">
        <w:rPr>
          <w:szCs w:val="24"/>
        </w:rPr>
        <w:t xml:space="preserve"> </w:t>
      </w:r>
      <w:proofErr w:type="spellStart"/>
      <w:r w:rsidRPr="000931FF">
        <w:rPr>
          <w:szCs w:val="24"/>
        </w:rPr>
        <w:t>să</w:t>
      </w:r>
      <w:proofErr w:type="spellEnd"/>
      <w:r w:rsidRPr="000931FF">
        <w:rPr>
          <w:szCs w:val="24"/>
        </w:rPr>
        <w:t xml:space="preserve"> </w:t>
      </w:r>
      <w:proofErr w:type="spellStart"/>
      <w:r w:rsidRPr="000931FF">
        <w:rPr>
          <w:szCs w:val="24"/>
        </w:rPr>
        <w:t>reprezinte</w:t>
      </w:r>
      <w:proofErr w:type="spellEnd"/>
      <w:r w:rsidRPr="000931FF">
        <w:rPr>
          <w:szCs w:val="24"/>
        </w:rPr>
        <w:t xml:space="preserve"> </w:t>
      </w:r>
      <w:proofErr w:type="spellStart"/>
      <w:r w:rsidRPr="000931FF">
        <w:rPr>
          <w:szCs w:val="24"/>
        </w:rPr>
        <w:t>intreprinderea</w:t>
      </w:r>
      <w:proofErr w:type="spellEnd"/>
      <w:r w:rsidRPr="000931FF">
        <w:rPr>
          <w:szCs w:val="24"/>
        </w:rPr>
        <w:t xml:space="preserve">, conform </w:t>
      </w:r>
      <w:proofErr w:type="spellStart"/>
      <w:r w:rsidRPr="000931FF">
        <w:rPr>
          <w:szCs w:val="24"/>
        </w:rPr>
        <w:t>legii</w:t>
      </w:r>
      <w:proofErr w:type="spellEnd"/>
      <w:r w:rsidRPr="000931FF">
        <w:rPr>
          <w:szCs w:val="24"/>
        </w:rPr>
        <w:t xml:space="preserve">. </w:t>
      </w:r>
      <w:proofErr w:type="spellStart"/>
      <w:r w:rsidRPr="000931FF">
        <w:rPr>
          <w:szCs w:val="24"/>
        </w:rPr>
        <w:t>Declaraţia</w:t>
      </w:r>
      <w:proofErr w:type="spellEnd"/>
      <w:r w:rsidRPr="000931FF">
        <w:rPr>
          <w:szCs w:val="24"/>
        </w:rPr>
        <w:t xml:space="preserve"> </w:t>
      </w:r>
      <w:proofErr w:type="spellStart"/>
      <w:r w:rsidRPr="000931FF">
        <w:rPr>
          <w:szCs w:val="24"/>
        </w:rPr>
        <w:t>va</w:t>
      </w:r>
      <w:proofErr w:type="spellEnd"/>
      <w:r w:rsidRPr="000931FF">
        <w:rPr>
          <w:szCs w:val="24"/>
        </w:rPr>
        <w:t xml:space="preserve"> fi </w:t>
      </w:r>
      <w:proofErr w:type="spellStart"/>
      <w:r w:rsidRPr="000931FF">
        <w:rPr>
          <w:szCs w:val="24"/>
        </w:rPr>
        <w:t>dată</w:t>
      </w:r>
      <w:proofErr w:type="spellEnd"/>
      <w:r w:rsidRPr="000931FF">
        <w:rPr>
          <w:szCs w:val="24"/>
        </w:rPr>
        <w:t xml:space="preserve"> de </w:t>
      </w:r>
      <w:proofErr w:type="spellStart"/>
      <w:r w:rsidRPr="000931FF">
        <w:rPr>
          <w:szCs w:val="24"/>
        </w:rPr>
        <w:t>toţi</w:t>
      </w:r>
      <w:proofErr w:type="spellEnd"/>
      <w:r w:rsidRPr="000931FF">
        <w:rPr>
          <w:szCs w:val="24"/>
        </w:rPr>
        <w:t xml:space="preserve"> </w:t>
      </w:r>
      <w:proofErr w:type="spellStart"/>
      <w:r w:rsidRPr="000931FF">
        <w:rPr>
          <w:szCs w:val="24"/>
        </w:rPr>
        <w:t>solicitanţii</w:t>
      </w:r>
      <w:proofErr w:type="spellEnd"/>
      <w:r w:rsidRPr="000931FF">
        <w:rPr>
          <w:szCs w:val="24"/>
        </w:rPr>
        <w:t xml:space="preserve"> cu </w:t>
      </w:r>
      <w:proofErr w:type="spellStart"/>
      <w:r w:rsidRPr="000931FF">
        <w:rPr>
          <w:szCs w:val="24"/>
        </w:rPr>
        <w:t>excepţia</w:t>
      </w:r>
      <w:proofErr w:type="spellEnd"/>
      <w:r w:rsidRPr="000931FF">
        <w:rPr>
          <w:szCs w:val="24"/>
        </w:rPr>
        <w:t xml:space="preserve"> PFA-</w:t>
      </w:r>
      <w:proofErr w:type="spellStart"/>
      <w:r w:rsidRPr="000931FF">
        <w:rPr>
          <w:szCs w:val="24"/>
        </w:rPr>
        <w:t>urilor</w:t>
      </w:r>
      <w:proofErr w:type="spellEnd"/>
      <w:r w:rsidRPr="000931FF">
        <w:rPr>
          <w:szCs w:val="24"/>
        </w:rPr>
        <w:t xml:space="preserve">, </w:t>
      </w:r>
      <w:proofErr w:type="spellStart"/>
      <w:r w:rsidRPr="000931FF">
        <w:rPr>
          <w:szCs w:val="24"/>
        </w:rPr>
        <w:t>intreprinderilor</w:t>
      </w:r>
      <w:proofErr w:type="spellEnd"/>
      <w:r w:rsidRPr="000931FF">
        <w:rPr>
          <w:szCs w:val="24"/>
        </w:rPr>
        <w:t xml:space="preserve"> </w:t>
      </w:r>
      <w:proofErr w:type="spellStart"/>
      <w:r w:rsidRPr="000931FF">
        <w:rPr>
          <w:szCs w:val="24"/>
        </w:rPr>
        <w:t>individuale</w:t>
      </w:r>
      <w:proofErr w:type="spellEnd"/>
      <w:r w:rsidRPr="000931FF">
        <w:rPr>
          <w:szCs w:val="24"/>
        </w:rPr>
        <w:t xml:space="preserve">, </w:t>
      </w:r>
      <w:proofErr w:type="spellStart"/>
      <w:r w:rsidRPr="000931FF">
        <w:rPr>
          <w:szCs w:val="24"/>
        </w:rPr>
        <w:t>intreprinderilor</w:t>
      </w:r>
      <w:proofErr w:type="spellEnd"/>
      <w:r w:rsidRPr="000931FF">
        <w:rPr>
          <w:szCs w:val="24"/>
        </w:rPr>
        <w:t xml:space="preserve"> </w:t>
      </w:r>
      <w:proofErr w:type="spellStart"/>
      <w:r w:rsidRPr="000931FF">
        <w:rPr>
          <w:szCs w:val="24"/>
        </w:rPr>
        <w:t>familiale</w:t>
      </w:r>
      <w:proofErr w:type="spellEnd"/>
      <w:r w:rsidRPr="000931FF">
        <w:rPr>
          <w:szCs w:val="24"/>
        </w:rPr>
        <w:t xml:space="preserve"> </w:t>
      </w:r>
      <w:proofErr w:type="spellStart"/>
      <w:r w:rsidRPr="000931FF">
        <w:rPr>
          <w:szCs w:val="24"/>
        </w:rPr>
        <w:t>şi</w:t>
      </w:r>
      <w:proofErr w:type="spellEnd"/>
      <w:r w:rsidRPr="000931FF">
        <w:rPr>
          <w:szCs w:val="24"/>
        </w:rPr>
        <w:t xml:space="preserve"> a </w:t>
      </w:r>
      <w:proofErr w:type="spellStart"/>
      <w:r w:rsidRPr="000931FF">
        <w:rPr>
          <w:szCs w:val="24"/>
        </w:rPr>
        <w:t>societăţilor</w:t>
      </w:r>
      <w:proofErr w:type="spellEnd"/>
      <w:r w:rsidRPr="000931FF">
        <w:rPr>
          <w:szCs w:val="24"/>
        </w:rPr>
        <w:t xml:space="preserve"> cu </w:t>
      </w:r>
      <w:proofErr w:type="spellStart"/>
      <w:r w:rsidRPr="000931FF">
        <w:rPr>
          <w:szCs w:val="24"/>
        </w:rPr>
        <w:t>activitate</w:t>
      </w:r>
      <w:proofErr w:type="spellEnd"/>
      <w:r w:rsidRPr="000931FF">
        <w:rPr>
          <w:szCs w:val="24"/>
        </w:rPr>
        <w:t xml:space="preserve"> de </w:t>
      </w:r>
      <w:proofErr w:type="spellStart"/>
      <w:r w:rsidRPr="000931FF">
        <w:rPr>
          <w:szCs w:val="24"/>
        </w:rPr>
        <w:t>mai</w:t>
      </w:r>
      <w:proofErr w:type="spellEnd"/>
      <w:r w:rsidRPr="000931FF">
        <w:rPr>
          <w:szCs w:val="24"/>
        </w:rPr>
        <w:t xml:space="preserve"> </w:t>
      </w:r>
      <w:proofErr w:type="spellStart"/>
      <w:r w:rsidRPr="000931FF">
        <w:rPr>
          <w:szCs w:val="24"/>
        </w:rPr>
        <w:t>puţin</w:t>
      </w:r>
      <w:proofErr w:type="spellEnd"/>
      <w:r w:rsidRPr="000931FF">
        <w:rPr>
          <w:szCs w:val="24"/>
        </w:rPr>
        <w:t xml:space="preserve"> de 2 ani </w:t>
      </w:r>
      <w:proofErr w:type="spellStart"/>
      <w:r w:rsidRPr="000931FF">
        <w:rPr>
          <w:szCs w:val="24"/>
        </w:rPr>
        <w:t>fiscali</w:t>
      </w:r>
      <w:proofErr w:type="spellEnd"/>
      <w:r w:rsidRPr="000931FF">
        <w:rPr>
          <w:szCs w:val="24"/>
        </w:rPr>
        <w:t>.</w:t>
      </w:r>
    </w:p>
    <w:p w14:paraId="03AF611C" w14:textId="77777777" w:rsidR="000931FF" w:rsidRPr="000931FF" w:rsidRDefault="000931FF" w:rsidP="000931FF">
      <w:pPr>
        <w:pStyle w:val="Listparagraf"/>
        <w:ind w:left="720" w:firstLine="0"/>
        <w:jc w:val="both"/>
        <w:rPr>
          <w:szCs w:val="24"/>
        </w:rPr>
      </w:pPr>
    </w:p>
    <w:p w14:paraId="7A2D251E" w14:textId="77777777" w:rsidR="00855E34" w:rsidRPr="000931FF" w:rsidRDefault="00855E34" w:rsidP="008D77B7">
      <w:pPr>
        <w:pStyle w:val="Listparagraf"/>
        <w:numPr>
          <w:ilvl w:val="0"/>
          <w:numId w:val="35"/>
        </w:numPr>
        <w:jc w:val="both"/>
        <w:rPr>
          <w:szCs w:val="24"/>
        </w:rPr>
      </w:pPr>
      <w:proofErr w:type="spellStart"/>
      <w:r w:rsidRPr="000931FF">
        <w:rPr>
          <w:b/>
          <w:szCs w:val="24"/>
        </w:rPr>
        <w:t>Declaraţie</w:t>
      </w:r>
      <w:proofErr w:type="spellEnd"/>
      <w:r w:rsidRPr="000931FF">
        <w:rPr>
          <w:b/>
          <w:szCs w:val="24"/>
        </w:rPr>
        <w:t xml:space="preserve"> pe propria </w:t>
      </w:r>
      <w:proofErr w:type="spellStart"/>
      <w:r w:rsidRPr="000931FF">
        <w:rPr>
          <w:b/>
          <w:szCs w:val="24"/>
        </w:rPr>
        <w:t>răspundere</w:t>
      </w:r>
      <w:proofErr w:type="spellEnd"/>
      <w:r w:rsidRPr="000931FF">
        <w:rPr>
          <w:b/>
          <w:szCs w:val="24"/>
        </w:rPr>
        <w:t xml:space="preserve"> a </w:t>
      </w:r>
      <w:proofErr w:type="spellStart"/>
      <w:r w:rsidRPr="000931FF">
        <w:rPr>
          <w:b/>
          <w:szCs w:val="24"/>
        </w:rPr>
        <w:t>solicitantului</w:t>
      </w:r>
      <w:proofErr w:type="spellEnd"/>
      <w:r w:rsidRPr="000931FF">
        <w:rPr>
          <w:b/>
          <w:szCs w:val="24"/>
        </w:rPr>
        <w:t xml:space="preserve"> ca nu a </w:t>
      </w:r>
      <w:proofErr w:type="spellStart"/>
      <w:r w:rsidRPr="000931FF">
        <w:rPr>
          <w:b/>
          <w:szCs w:val="24"/>
        </w:rPr>
        <w:t>beneficiat</w:t>
      </w:r>
      <w:proofErr w:type="spellEnd"/>
      <w:r w:rsidRPr="000931FF">
        <w:rPr>
          <w:b/>
          <w:szCs w:val="24"/>
        </w:rPr>
        <w:t xml:space="preserve"> de </w:t>
      </w:r>
      <w:proofErr w:type="spellStart"/>
      <w:r w:rsidRPr="000931FF">
        <w:rPr>
          <w:b/>
          <w:szCs w:val="24"/>
        </w:rPr>
        <w:t>servicii</w:t>
      </w:r>
      <w:proofErr w:type="spellEnd"/>
      <w:r w:rsidRPr="000931FF">
        <w:rPr>
          <w:b/>
          <w:szCs w:val="24"/>
        </w:rPr>
        <w:t xml:space="preserve"> de </w:t>
      </w:r>
      <w:proofErr w:type="spellStart"/>
      <w:r w:rsidRPr="000931FF">
        <w:rPr>
          <w:b/>
          <w:szCs w:val="24"/>
        </w:rPr>
        <w:t>consiliere</w:t>
      </w:r>
      <w:proofErr w:type="spellEnd"/>
      <w:r w:rsidRPr="000931FF">
        <w:rPr>
          <w:b/>
          <w:szCs w:val="24"/>
        </w:rPr>
        <w:t xml:space="preserve"> </w:t>
      </w:r>
      <w:proofErr w:type="spellStart"/>
      <w:r w:rsidRPr="000931FF">
        <w:rPr>
          <w:b/>
          <w:szCs w:val="24"/>
        </w:rPr>
        <w:t>prin</w:t>
      </w:r>
      <w:proofErr w:type="spellEnd"/>
      <w:r w:rsidRPr="000931FF">
        <w:rPr>
          <w:b/>
          <w:szCs w:val="24"/>
        </w:rPr>
        <w:t xml:space="preserve"> </w:t>
      </w:r>
      <w:proofErr w:type="spellStart"/>
      <w:r w:rsidRPr="000931FF">
        <w:rPr>
          <w:b/>
          <w:szCs w:val="24"/>
        </w:rPr>
        <w:t>Măsura</w:t>
      </w:r>
      <w:proofErr w:type="spellEnd"/>
      <w:r w:rsidRPr="000931FF">
        <w:rPr>
          <w:b/>
          <w:szCs w:val="24"/>
        </w:rPr>
        <w:t xml:space="preserve"> 02</w:t>
      </w:r>
      <w:r w:rsidRPr="000931FF">
        <w:rPr>
          <w:szCs w:val="24"/>
        </w:rPr>
        <w:t xml:space="preserve"> (</w:t>
      </w:r>
      <w:proofErr w:type="spellStart"/>
      <w:r w:rsidR="00AF1CE8" w:rsidRPr="00EF474E">
        <w:rPr>
          <w:b/>
          <w:szCs w:val="24"/>
        </w:rPr>
        <w:t>Anexa</w:t>
      </w:r>
      <w:proofErr w:type="spellEnd"/>
      <w:r w:rsidR="00AF1CE8" w:rsidRPr="00EF474E">
        <w:rPr>
          <w:b/>
          <w:szCs w:val="24"/>
        </w:rPr>
        <w:t xml:space="preserve"> nr </w:t>
      </w:r>
      <w:r w:rsidR="00EF474E" w:rsidRPr="00EF474E">
        <w:rPr>
          <w:b/>
          <w:szCs w:val="24"/>
        </w:rPr>
        <w:t>6</w:t>
      </w:r>
      <w:r w:rsidR="00AF1CE8" w:rsidRPr="00EF474E">
        <w:rPr>
          <w:szCs w:val="24"/>
        </w:rPr>
        <w:t xml:space="preserve"> </w:t>
      </w:r>
      <w:r w:rsidRPr="000931FF">
        <w:rPr>
          <w:szCs w:val="24"/>
        </w:rPr>
        <w:t xml:space="preserve">din </w:t>
      </w:r>
      <w:proofErr w:type="spellStart"/>
      <w:r w:rsidRPr="000931FF">
        <w:rPr>
          <w:szCs w:val="24"/>
        </w:rPr>
        <w:t>Ghidul</w:t>
      </w:r>
      <w:proofErr w:type="spellEnd"/>
      <w:r w:rsidRPr="000931FF">
        <w:rPr>
          <w:szCs w:val="24"/>
        </w:rPr>
        <w:t xml:space="preserve"> </w:t>
      </w:r>
      <w:proofErr w:type="spellStart"/>
      <w:r w:rsidRPr="000931FF">
        <w:rPr>
          <w:szCs w:val="24"/>
        </w:rPr>
        <w:t>solicitantului</w:t>
      </w:r>
      <w:proofErr w:type="spellEnd"/>
      <w:r w:rsidRPr="000931FF">
        <w:rPr>
          <w:szCs w:val="24"/>
        </w:rPr>
        <w:t>)</w:t>
      </w:r>
    </w:p>
    <w:p w14:paraId="30F5E7B6" w14:textId="77777777" w:rsidR="000931FF" w:rsidRDefault="000931FF" w:rsidP="00FF4A06">
      <w:pPr>
        <w:jc w:val="both"/>
        <w:rPr>
          <w:szCs w:val="24"/>
        </w:rPr>
      </w:pPr>
    </w:p>
    <w:p w14:paraId="64C6F5AD" w14:textId="77777777" w:rsidR="00855E34" w:rsidRPr="000931FF" w:rsidRDefault="00855E34" w:rsidP="008D77B7">
      <w:pPr>
        <w:pStyle w:val="Listparagraf"/>
        <w:numPr>
          <w:ilvl w:val="0"/>
          <w:numId w:val="35"/>
        </w:numPr>
        <w:jc w:val="both"/>
        <w:rPr>
          <w:b/>
          <w:szCs w:val="24"/>
        </w:rPr>
      </w:pPr>
      <w:proofErr w:type="spellStart"/>
      <w:r w:rsidRPr="000931FF">
        <w:rPr>
          <w:b/>
          <w:szCs w:val="24"/>
        </w:rPr>
        <w:t>Declaraţie</w:t>
      </w:r>
      <w:proofErr w:type="spellEnd"/>
      <w:r w:rsidRPr="000931FF">
        <w:rPr>
          <w:b/>
          <w:szCs w:val="24"/>
        </w:rPr>
        <w:t xml:space="preserve"> pe propria </w:t>
      </w:r>
      <w:proofErr w:type="spellStart"/>
      <w:r w:rsidRPr="000931FF">
        <w:rPr>
          <w:b/>
          <w:szCs w:val="24"/>
        </w:rPr>
        <w:t>răspundere</w:t>
      </w:r>
      <w:proofErr w:type="spellEnd"/>
      <w:r w:rsidRPr="000931FF">
        <w:rPr>
          <w:b/>
          <w:szCs w:val="24"/>
        </w:rPr>
        <w:t xml:space="preserve"> </w:t>
      </w:r>
      <w:proofErr w:type="spellStart"/>
      <w:r w:rsidRPr="000931FF">
        <w:rPr>
          <w:b/>
          <w:szCs w:val="24"/>
        </w:rPr>
        <w:t>că</w:t>
      </w:r>
      <w:proofErr w:type="spellEnd"/>
      <w:r w:rsidRPr="000931FF">
        <w:rPr>
          <w:b/>
          <w:szCs w:val="24"/>
        </w:rPr>
        <w:t xml:space="preserve"> </w:t>
      </w:r>
      <w:proofErr w:type="spellStart"/>
      <w:r w:rsidRPr="000931FF">
        <w:rPr>
          <w:b/>
          <w:szCs w:val="24"/>
        </w:rPr>
        <w:t>nici</w:t>
      </w:r>
      <w:proofErr w:type="spellEnd"/>
      <w:r w:rsidRPr="000931FF">
        <w:rPr>
          <w:b/>
          <w:szCs w:val="24"/>
        </w:rPr>
        <w:t xml:space="preserve"> </w:t>
      </w:r>
      <w:proofErr w:type="spellStart"/>
      <w:r w:rsidRPr="000931FF">
        <w:rPr>
          <w:b/>
          <w:szCs w:val="24"/>
        </w:rPr>
        <w:t>solicitantul</w:t>
      </w:r>
      <w:proofErr w:type="spellEnd"/>
      <w:r w:rsidRPr="000931FF">
        <w:rPr>
          <w:b/>
          <w:szCs w:val="24"/>
        </w:rPr>
        <w:t xml:space="preserve"> </w:t>
      </w:r>
      <w:proofErr w:type="spellStart"/>
      <w:r w:rsidRPr="000931FF">
        <w:rPr>
          <w:b/>
          <w:szCs w:val="24"/>
        </w:rPr>
        <w:t>şi</w:t>
      </w:r>
      <w:proofErr w:type="spellEnd"/>
      <w:r w:rsidRPr="000931FF">
        <w:rPr>
          <w:b/>
          <w:szCs w:val="24"/>
        </w:rPr>
        <w:t xml:space="preserve"> </w:t>
      </w:r>
      <w:proofErr w:type="spellStart"/>
      <w:r w:rsidRPr="000931FF">
        <w:rPr>
          <w:b/>
          <w:szCs w:val="24"/>
        </w:rPr>
        <w:t>nici</w:t>
      </w:r>
      <w:proofErr w:type="spellEnd"/>
      <w:r w:rsidRPr="000931FF">
        <w:rPr>
          <w:b/>
          <w:szCs w:val="24"/>
        </w:rPr>
        <w:t xml:space="preserve"> un alt </w:t>
      </w:r>
      <w:proofErr w:type="spellStart"/>
      <w:r w:rsidRPr="000931FF">
        <w:rPr>
          <w:b/>
          <w:szCs w:val="24"/>
        </w:rPr>
        <w:t>membru</w:t>
      </w:r>
      <w:proofErr w:type="spellEnd"/>
      <w:r w:rsidRPr="000931FF">
        <w:rPr>
          <w:b/>
          <w:szCs w:val="24"/>
        </w:rPr>
        <w:t xml:space="preserve"> al </w:t>
      </w:r>
      <w:proofErr w:type="spellStart"/>
      <w:r w:rsidRPr="000931FF">
        <w:rPr>
          <w:b/>
          <w:szCs w:val="24"/>
        </w:rPr>
        <w:t>gospodăriei</w:t>
      </w:r>
      <w:proofErr w:type="spellEnd"/>
      <w:r w:rsidRPr="000931FF">
        <w:rPr>
          <w:b/>
          <w:szCs w:val="24"/>
        </w:rPr>
        <w:t xml:space="preserve"> nu a </w:t>
      </w:r>
      <w:proofErr w:type="spellStart"/>
      <w:r w:rsidRPr="000931FF">
        <w:rPr>
          <w:b/>
          <w:szCs w:val="24"/>
        </w:rPr>
        <w:t>mai</w:t>
      </w:r>
      <w:proofErr w:type="spellEnd"/>
      <w:r w:rsidRPr="000931FF">
        <w:rPr>
          <w:b/>
          <w:szCs w:val="24"/>
        </w:rPr>
        <w:t xml:space="preserve"> </w:t>
      </w:r>
      <w:proofErr w:type="spellStart"/>
      <w:r w:rsidRPr="000931FF">
        <w:rPr>
          <w:b/>
          <w:szCs w:val="24"/>
        </w:rPr>
        <w:t>solicitat</w:t>
      </w:r>
      <w:proofErr w:type="spellEnd"/>
      <w:r w:rsidRPr="000931FF">
        <w:rPr>
          <w:b/>
          <w:szCs w:val="24"/>
        </w:rPr>
        <w:t xml:space="preserve"> </w:t>
      </w:r>
      <w:proofErr w:type="spellStart"/>
      <w:r w:rsidRPr="000931FF">
        <w:rPr>
          <w:b/>
          <w:szCs w:val="24"/>
        </w:rPr>
        <w:t>în</w:t>
      </w:r>
      <w:proofErr w:type="spellEnd"/>
      <w:r w:rsidRPr="000931FF">
        <w:rPr>
          <w:b/>
          <w:szCs w:val="24"/>
        </w:rPr>
        <w:t xml:space="preserve"> </w:t>
      </w:r>
      <w:proofErr w:type="spellStart"/>
      <w:r w:rsidRPr="000931FF">
        <w:rPr>
          <w:b/>
          <w:szCs w:val="24"/>
        </w:rPr>
        <w:t>aceeaşi</w:t>
      </w:r>
      <w:proofErr w:type="spellEnd"/>
      <w:r w:rsidRPr="000931FF">
        <w:rPr>
          <w:b/>
          <w:szCs w:val="24"/>
        </w:rPr>
        <w:t xml:space="preserve"> </w:t>
      </w:r>
      <w:proofErr w:type="spellStart"/>
      <w:r w:rsidRPr="000931FF">
        <w:rPr>
          <w:b/>
          <w:szCs w:val="24"/>
        </w:rPr>
        <w:t>sesiune</w:t>
      </w:r>
      <w:proofErr w:type="spellEnd"/>
      <w:r w:rsidRPr="000931FF">
        <w:rPr>
          <w:b/>
          <w:szCs w:val="24"/>
        </w:rPr>
        <w:t>/</w:t>
      </w:r>
      <w:proofErr w:type="spellStart"/>
      <w:r w:rsidRPr="000931FF">
        <w:rPr>
          <w:b/>
          <w:szCs w:val="24"/>
        </w:rPr>
        <w:t>beneficiat</w:t>
      </w:r>
      <w:proofErr w:type="spellEnd"/>
      <w:r w:rsidRPr="000931FF">
        <w:rPr>
          <w:b/>
          <w:szCs w:val="24"/>
        </w:rPr>
        <w:t xml:space="preserve"> de </w:t>
      </w:r>
      <w:proofErr w:type="spellStart"/>
      <w:r w:rsidRPr="000931FF">
        <w:rPr>
          <w:b/>
          <w:szCs w:val="24"/>
        </w:rPr>
        <w:t>sprijin</w:t>
      </w:r>
      <w:proofErr w:type="spellEnd"/>
      <w:r w:rsidRPr="000931FF">
        <w:rPr>
          <w:b/>
          <w:szCs w:val="24"/>
        </w:rPr>
        <w:t xml:space="preserve"> </w:t>
      </w:r>
      <w:proofErr w:type="spellStart"/>
      <w:r w:rsidRPr="000931FF">
        <w:rPr>
          <w:b/>
          <w:szCs w:val="24"/>
        </w:rPr>
        <w:t>finan</w:t>
      </w:r>
      <w:r w:rsidR="000931FF">
        <w:rPr>
          <w:b/>
          <w:szCs w:val="24"/>
        </w:rPr>
        <w:t>ciar</w:t>
      </w:r>
      <w:proofErr w:type="spellEnd"/>
      <w:r w:rsidR="000931FF">
        <w:rPr>
          <w:b/>
          <w:szCs w:val="24"/>
        </w:rPr>
        <w:t xml:space="preserve"> </w:t>
      </w:r>
      <w:proofErr w:type="spellStart"/>
      <w:r w:rsidR="000931FF">
        <w:rPr>
          <w:b/>
          <w:szCs w:val="24"/>
        </w:rPr>
        <w:t>nerambursabil</w:t>
      </w:r>
      <w:proofErr w:type="spellEnd"/>
      <w:r w:rsidR="000931FF">
        <w:rPr>
          <w:b/>
          <w:szCs w:val="24"/>
        </w:rPr>
        <w:t xml:space="preserve"> </w:t>
      </w:r>
      <w:proofErr w:type="spellStart"/>
      <w:r w:rsidR="000931FF">
        <w:rPr>
          <w:b/>
          <w:szCs w:val="24"/>
        </w:rPr>
        <w:t>forfetar</w:t>
      </w:r>
      <w:proofErr w:type="spellEnd"/>
      <w:r w:rsidR="000931FF">
        <w:rPr>
          <w:b/>
          <w:szCs w:val="24"/>
        </w:rPr>
        <w:t xml:space="preserve"> pe </w:t>
      </w:r>
      <w:r w:rsidRPr="000931FF">
        <w:rPr>
          <w:b/>
          <w:szCs w:val="24"/>
        </w:rPr>
        <w:t>M 6.2.</w:t>
      </w:r>
    </w:p>
    <w:p w14:paraId="3FCBCF68" w14:textId="77777777" w:rsidR="000931FF" w:rsidRDefault="000931FF" w:rsidP="00FF4A06">
      <w:pPr>
        <w:jc w:val="both"/>
        <w:rPr>
          <w:szCs w:val="24"/>
        </w:rPr>
      </w:pPr>
    </w:p>
    <w:p w14:paraId="08E08F4B" w14:textId="77777777" w:rsidR="00855E34" w:rsidRPr="000931FF" w:rsidRDefault="00855E34" w:rsidP="008D77B7">
      <w:pPr>
        <w:pStyle w:val="Listparagraf"/>
        <w:numPr>
          <w:ilvl w:val="0"/>
          <w:numId w:val="35"/>
        </w:numPr>
        <w:jc w:val="both"/>
        <w:rPr>
          <w:szCs w:val="24"/>
        </w:rPr>
      </w:pPr>
      <w:r w:rsidRPr="000931FF">
        <w:rPr>
          <w:szCs w:val="24"/>
        </w:rPr>
        <w:t xml:space="preserve">Alte </w:t>
      </w:r>
      <w:proofErr w:type="spellStart"/>
      <w:r w:rsidRPr="000931FF">
        <w:rPr>
          <w:szCs w:val="24"/>
        </w:rPr>
        <w:t>documente</w:t>
      </w:r>
      <w:proofErr w:type="spellEnd"/>
      <w:r w:rsidRPr="000931FF">
        <w:rPr>
          <w:szCs w:val="24"/>
        </w:rPr>
        <w:t xml:space="preserve"> (</w:t>
      </w:r>
      <w:proofErr w:type="spellStart"/>
      <w:r w:rsidRPr="000931FF">
        <w:rPr>
          <w:szCs w:val="24"/>
        </w:rPr>
        <w:t>după</w:t>
      </w:r>
      <w:proofErr w:type="spellEnd"/>
      <w:r w:rsidRPr="000931FF">
        <w:rPr>
          <w:szCs w:val="24"/>
        </w:rPr>
        <w:t xml:space="preserve"> </w:t>
      </w:r>
      <w:proofErr w:type="spellStart"/>
      <w:r w:rsidRPr="000931FF">
        <w:rPr>
          <w:szCs w:val="24"/>
        </w:rPr>
        <w:t>caz</w:t>
      </w:r>
      <w:proofErr w:type="spellEnd"/>
      <w:r w:rsidRPr="000931FF">
        <w:rPr>
          <w:szCs w:val="24"/>
        </w:rPr>
        <w:t>)</w:t>
      </w:r>
    </w:p>
    <w:p w14:paraId="29E5E0CD" w14:textId="77777777" w:rsidR="000931FF" w:rsidRDefault="000931FF" w:rsidP="00FF4A06">
      <w:pPr>
        <w:jc w:val="both"/>
        <w:rPr>
          <w:szCs w:val="24"/>
        </w:rPr>
      </w:pPr>
    </w:p>
    <w:p w14:paraId="72EDE6EB" w14:textId="77777777" w:rsidR="00855E34" w:rsidRPr="00FF4A06" w:rsidRDefault="00855E34" w:rsidP="00FF4A06">
      <w:pPr>
        <w:jc w:val="both"/>
        <w:rPr>
          <w:szCs w:val="24"/>
        </w:rPr>
      </w:pPr>
      <w:proofErr w:type="spellStart"/>
      <w:r w:rsidRPr="000931FF">
        <w:rPr>
          <w:b/>
          <w:szCs w:val="24"/>
        </w:rPr>
        <w:t>Atentie</w:t>
      </w:r>
      <w:proofErr w:type="spellEnd"/>
      <w:r w:rsidRPr="000931FF">
        <w:rPr>
          <w:b/>
          <w:szCs w:val="24"/>
        </w:rPr>
        <w:t>!</w:t>
      </w:r>
      <w:r w:rsidRPr="00FF4A06">
        <w:rPr>
          <w:szCs w:val="24"/>
        </w:rPr>
        <w:t xml:space="preserve"> In </w:t>
      </w:r>
      <w:proofErr w:type="spellStart"/>
      <w:r w:rsidRPr="00FF4A06">
        <w:rPr>
          <w:szCs w:val="24"/>
        </w:rPr>
        <w:t>categoria</w:t>
      </w:r>
      <w:proofErr w:type="spellEnd"/>
      <w:r w:rsidRPr="00FF4A06">
        <w:rPr>
          <w:szCs w:val="24"/>
        </w:rPr>
        <w:t xml:space="preserve"> "</w:t>
      </w:r>
      <w:proofErr w:type="spellStart"/>
      <w:r w:rsidRPr="00FF4A06">
        <w:rPr>
          <w:szCs w:val="24"/>
        </w:rPr>
        <w:t>alte</w:t>
      </w:r>
      <w:proofErr w:type="spellEnd"/>
      <w:r w:rsidRPr="00FF4A06">
        <w:rPr>
          <w:szCs w:val="24"/>
        </w:rPr>
        <w:t xml:space="preserve"> </w:t>
      </w:r>
      <w:proofErr w:type="spellStart"/>
      <w:r w:rsidRPr="00FF4A06">
        <w:rPr>
          <w:szCs w:val="24"/>
        </w:rPr>
        <w:t>documente</w:t>
      </w:r>
      <w:proofErr w:type="spellEnd"/>
      <w:r w:rsidRPr="00FF4A06">
        <w:rPr>
          <w:szCs w:val="24"/>
        </w:rPr>
        <w:t xml:space="preserve">" intra si </w:t>
      </w:r>
      <w:proofErr w:type="spellStart"/>
      <w:r w:rsidRPr="00FF4A06">
        <w:rPr>
          <w:szCs w:val="24"/>
        </w:rPr>
        <w:t>acordul</w:t>
      </w:r>
      <w:proofErr w:type="spellEnd"/>
      <w:r w:rsidRPr="00FF4A06">
        <w:rPr>
          <w:szCs w:val="24"/>
        </w:rPr>
        <w:t xml:space="preserve"> </w:t>
      </w:r>
      <w:proofErr w:type="spellStart"/>
      <w:r w:rsidRPr="00FF4A06">
        <w:rPr>
          <w:szCs w:val="24"/>
        </w:rPr>
        <w:t>administratorului</w:t>
      </w:r>
      <w:proofErr w:type="spellEnd"/>
      <w:r w:rsidRPr="00FF4A06">
        <w:rPr>
          <w:szCs w:val="24"/>
        </w:rPr>
        <w:t>/</w:t>
      </w:r>
      <w:proofErr w:type="spellStart"/>
      <w:r w:rsidRPr="00FF4A06">
        <w:rPr>
          <w:szCs w:val="24"/>
        </w:rPr>
        <w:t>custodelui</w:t>
      </w:r>
      <w:proofErr w:type="spellEnd"/>
      <w:r w:rsidRPr="00FF4A06">
        <w:rPr>
          <w:szCs w:val="24"/>
        </w:rPr>
        <w:t xml:space="preserve"> </w:t>
      </w:r>
      <w:proofErr w:type="spellStart"/>
      <w:r w:rsidRPr="00FF4A06">
        <w:rPr>
          <w:szCs w:val="24"/>
        </w:rPr>
        <w:t>ariei</w:t>
      </w:r>
      <w:proofErr w:type="spellEnd"/>
      <w:r w:rsidRPr="00FF4A06">
        <w:rPr>
          <w:szCs w:val="24"/>
        </w:rPr>
        <w:t xml:space="preserve"> </w:t>
      </w:r>
      <w:proofErr w:type="spellStart"/>
      <w:r w:rsidRPr="00FF4A06">
        <w:rPr>
          <w:szCs w:val="24"/>
        </w:rPr>
        <w:t>naturale</w:t>
      </w:r>
      <w:proofErr w:type="spellEnd"/>
      <w:r w:rsidRPr="00FF4A06">
        <w:rPr>
          <w:szCs w:val="24"/>
        </w:rPr>
        <w:t xml:space="preserve"> respective in </w:t>
      </w:r>
      <w:proofErr w:type="spellStart"/>
      <w:r w:rsidRPr="00FF4A06">
        <w:rPr>
          <w:szCs w:val="24"/>
        </w:rPr>
        <w:t>cazul</w:t>
      </w:r>
      <w:proofErr w:type="spellEnd"/>
      <w:r w:rsidRPr="00FF4A06">
        <w:rPr>
          <w:szCs w:val="24"/>
        </w:rPr>
        <w:t xml:space="preserve"> in care </w:t>
      </w:r>
      <w:proofErr w:type="spellStart"/>
      <w:r w:rsidRPr="00FF4A06">
        <w:rPr>
          <w:szCs w:val="24"/>
        </w:rPr>
        <w:t>activitatea</w:t>
      </w:r>
      <w:proofErr w:type="spellEnd"/>
      <w:r w:rsidRPr="00FF4A06">
        <w:rPr>
          <w:szCs w:val="24"/>
        </w:rPr>
        <w:t xml:space="preserve"> </w:t>
      </w:r>
      <w:proofErr w:type="spellStart"/>
      <w:r w:rsidRPr="00FF4A06">
        <w:rPr>
          <w:szCs w:val="24"/>
        </w:rPr>
        <w:t>propusa</w:t>
      </w:r>
      <w:proofErr w:type="spellEnd"/>
      <w:r w:rsidRPr="00FF4A06">
        <w:rPr>
          <w:szCs w:val="24"/>
        </w:rPr>
        <w:t xml:space="preserve"> </w:t>
      </w:r>
      <w:proofErr w:type="spellStart"/>
      <w:r w:rsidRPr="00FF4A06">
        <w:rPr>
          <w:szCs w:val="24"/>
        </w:rPr>
        <w:t>prin</w:t>
      </w:r>
      <w:proofErr w:type="spellEnd"/>
      <w:r w:rsidRPr="00FF4A06">
        <w:rPr>
          <w:szCs w:val="24"/>
        </w:rPr>
        <w:t xml:space="preserve"> </w:t>
      </w:r>
      <w:proofErr w:type="spellStart"/>
      <w:r w:rsidRPr="00FF4A06">
        <w:rPr>
          <w:szCs w:val="24"/>
        </w:rPr>
        <w:t>proiect</w:t>
      </w:r>
      <w:proofErr w:type="spellEnd"/>
      <w:r w:rsidRPr="00FF4A06">
        <w:rPr>
          <w:szCs w:val="24"/>
        </w:rPr>
        <w:t xml:space="preserve"> </w:t>
      </w:r>
      <w:proofErr w:type="spellStart"/>
      <w:r w:rsidRPr="00FF4A06">
        <w:rPr>
          <w:szCs w:val="24"/>
        </w:rPr>
        <w:t>impune</w:t>
      </w:r>
      <w:proofErr w:type="spellEnd"/>
      <w:r w:rsidRPr="00FF4A06">
        <w:rPr>
          <w:szCs w:val="24"/>
        </w:rPr>
        <w:t>.</w:t>
      </w:r>
    </w:p>
    <w:p w14:paraId="2BC0CC65" w14:textId="77777777" w:rsidR="000931FF" w:rsidRDefault="000931FF" w:rsidP="00FF4A06">
      <w:pPr>
        <w:jc w:val="both"/>
        <w:rPr>
          <w:szCs w:val="24"/>
        </w:rPr>
      </w:pPr>
    </w:p>
    <w:p w14:paraId="1E6DFE75" w14:textId="77777777" w:rsidR="00855E34" w:rsidRPr="00FF4A06" w:rsidRDefault="00BB01DA" w:rsidP="000931FF">
      <w:pPr>
        <w:pStyle w:val="Titlu2"/>
      </w:pPr>
      <w:bookmarkStart w:id="69" w:name="_Toc513736595"/>
      <w:r>
        <w:t>10</w:t>
      </w:r>
      <w:r w:rsidR="000931FF">
        <w:t xml:space="preserve">.2 </w:t>
      </w:r>
      <w:proofErr w:type="spellStart"/>
      <w:r w:rsidR="000931FF">
        <w:t>D</w:t>
      </w:r>
      <w:r w:rsidR="000931FF" w:rsidRPr="00FF4A06">
        <w:t>ocumentele</w:t>
      </w:r>
      <w:proofErr w:type="spellEnd"/>
      <w:r w:rsidR="000931FF" w:rsidRPr="00FF4A06">
        <w:t xml:space="preserve"> </w:t>
      </w:r>
      <w:proofErr w:type="spellStart"/>
      <w:r w:rsidR="000931FF" w:rsidRPr="00FF4A06">
        <w:t>necesare</w:t>
      </w:r>
      <w:proofErr w:type="spellEnd"/>
      <w:r w:rsidR="000931FF" w:rsidRPr="00FF4A06">
        <w:t xml:space="preserve"> la </w:t>
      </w:r>
      <w:proofErr w:type="spellStart"/>
      <w:r w:rsidR="000931FF" w:rsidRPr="00FF4A06">
        <w:t>încheierea</w:t>
      </w:r>
      <w:proofErr w:type="spellEnd"/>
      <w:r w:rsidR="000931FF" w:rsidRPr="00FF4A06">
        <w:t xml:space="preserve"> </w:t>
      </w:r>
      <w:proofErr w:type="spellStart"/>
      <w:r w:rsidR="000931FF" w:rsidRPr="00FF4A06">
        <w:t>contractului</w:t>
      </w:r>
      <w:proofErr w:type="spellEnd"/>
      <w:r w:rsidR="000931FF" w:rsidRPr="00FF4A06">
        <w:t xml:space="preserve"> de </w:t>
      </w:r>
      <w:proofErr w:type="spellStart"/>
      <w:r w:rsidR="000931FF" w:rsidRPr="00FF4A06">
        <w:t>finanţare</w:t>
      </w:r>
      <w:bookmarkEnd w:id="69"/>
      <w:proofErr w:type="spellEnd"/>
    </w:p>
    <w:p w14:paraId="7CC79815" w14:textId="77777777" w:rsidR="00855E34" w:rsidRPr="000931FF" w:rsidRDefault="00855E34" w:rsidP="008D77B7">
      <w:pPr>
        <w:pStyle w:val="Listparagraf"/>
        <w:numPr>
          <w:ilvl w:val="0"/>
          <w:numId w:val="36"/>
        </w:numPr>
        <w:jc w:val="both"/>
        <w:rPr>
          <w:szCs w:val="24"/>
        </w:rPr>
      </w:pPr>
      <w:proofErr w:type="spellStart"/>
      <w:r w:rsidRPr="000931FF">
        <w:rPr>
          <w:b/>
          <w:szCs w:val="24"/>
        </w:rPr>
        <w:t>Certificat</w:t>
      </w:r>
      <w:proofErr w:type="spellEnd"/>
      <w:r w:rsidRPr="000931FF">
        <w:rPr>
          <w:b/>
          <w:szCs w:val="24"/>
        </w:rPr>
        <w:t xml:space="preserve"> de </w:t>
      </w:r>
      <w:proofErr w:type="spellStart"/>
      <w:r w:rsidRPr="000931FF">
        <w:rPr>
          <w:b/>
          <w:szCs w:val="24"/>
        </w:rPr>
        <w:t>cazier</w:t>
      </w:r>
      <w:proofErr w:type="spellEnd"/>
      <w:r w:rsidRPr="000931FF">
        <w:rPr>
          <w:b/>
          <w:szCs w:val="24"/>
        </w:rPr>
        <w:t xml:space="preserve"> </w:t>
      </w:r>
      <w:proofErr w:type="spellStart"/>
      <w:r w:rsidRPr="000931FF">
        <w:rPr>
          <w:b/>
          <w:szCs w:val="24"/>
        </w:rPr>
        <w:t>judiciar</w:t>
      </w:r>
      <w:proofErr w:type="spellEnd"/>
      <w:r w:rsidRPr="000931FF">
        <w:rPr>
          <w:szCs w:val="24"/>
        </w:rPr>
        <w:t xml:space="preserve"> (</w:t>
      </w:r>
      <w:proofErr w:type="spellStart"/>
      <w:r w:rsidRPr="000931FF">
        <w:rPr>
          <w:szCs w:val="24"/>
        </w:rPr>
        <w:t>fără</w:t>
      </w:r>
      <w:proofErr w:type="spellEnd"/>
      <w:r w:rsidRPr="000931FF">
        <w:rPr>
          <w:szCs w:val="24"/>
        </w:rPr>
        <w:t xml:space="preserve"> </w:t>
      </w:r>
      <w:proofErr w:type="spellStart"/>
      <w:r w:rsidRPr="000931FF">
        <w:rPr>
          <w:szCs w:val="24"/>
        </w:rPr>
        <w:t>înscrieri</w:t>
      </w:r>
      <w:proofErr w:type="spellEnd"/>
      <w:r w:rsidRPr="000931FF">
        <w:rPr>
          <w:szCs w:val="24"/>
        </w:rPr>
        <w:t xml:space="preserve"> </w:t>
      </w:r>
      <w:proofErr w:type="spellStart"/>
      <w:r w:rsidRPr="000931FF">
        <w:rPr>
          <w:szCs w:val="24"/>
        </w:rPr>
        <w:t>privind</w:t>
      </w:r>
      <w:proofErr w:type="spellEnd"/>
      <w:r w:rsidRPr="000931FF">
        <w:rPr>
          <w:szCs w:val="24"/>
        </w:rPr>
        <w:t xml:space="preserve"> </w:t>
      </w:r>
      <w:proofErr w:type="spellStart"/>
      <w:r w:rsidRPr="000931FF">
        <w:rPr>
          <w:szCs w:val="24"/>
        </w:rPr>
        <w:t>sancţiuni</w:t>
      </w:r>
      <w:proofErr w:type="spellEnd"/>
      <w:r w:rsidRPr="000931FF">
        <w:rPr>
          <w:szCs w:val="24"/>
        </w:rPr>
        <w:t xml:space="preserve"> </w:t>
      </w:r>
      <w:proofErr w:type="spellStart"/>
      <w:r w:rsidRPr="000931FF">
        <w:rPr>
          <w:szCs w:val="24"/>
        </w:rPr>
        <w:t>economico-financiare</w:t>
      </w:r>
      <w:proofErr w:type="spellEnd"/>
      <w:r w:rsidRPr="000931FF">
        <w:rPr>
          <w:szCs w:val="24"/>
        </w:rPr>
        <w:t xml:space="preserve">) al </w:t>
      </w:r>
      <w:proofErr w:type="spellStart"/>
      <w:r w:rsidRPr="000931FF">
        <w:rPr>
          <w:szCs w:val="24"/>
        </w:rPr>
        <w:t>solicitantului</w:t>
      </w:r>
      <w:proofErr w:type="spellEnd"/>
      <w:r w:rsidRPr="000931FF">
        <w:rPr>
          <w:szCs w:val="24"/>
        </w:rPr>
        <w:t xml:space="preserve"> si </w:t>
      </w:r>
      <w:proofErr w:type="spellStart"/>
      <w:r w:rsidRPr="000931FF">
        <w:rPr>
          <w:szCs w:val="24"/>
        </w:rPr>
        <w:t>reprezentantului</w:t>
      </w:r>
      <w:proofErr w:type="spellEnd"/>
      <w:r w:rsidRPr="000931FF">
        <w:rPr>
          <w:szCs w:val="24"/>
        </w:rPr>
        <w:t xml:space="preserve"> legal, </w:t>
      </w:r>
      <w:proofErr w:type="spellStart"/>
      <w:r w:rsidRPr="000931FF">
        <w:rPr>
          <w:szCs w:val="24"/>
        </w:rPr>
        <w:t>în</w:t>
      </w:r>
      <w:proofErr w:type="spellEnd"/>
      <w:r w:rsidRPr="000931FF">
        <w:rPr>
          <w:szCs w:val="24"/>
        </w:rPr>
        <w:t xml:space="preserve"> original, </w:t>
      </w:r>
      <w:proofErr w:type="spellStart"/>
      <w:r w:rsidRPr="000931FF">
        <w:rPr>
          <w:szCs w:val="24"/>
        </w:rPr>
        <w:t>valabil</w:t>
      </w:r>
      <w:proofErr w:type="spellEnd"/>
      <w:r w:rsidRPr="000931FF">
        <w:rPr>
          <w:szCs w:val="24"/>
        </w:rPr>
        <w:t xml:space="preserve"> la data </w:t>
      </w:r>
      <w:proofErr w:type="spellStart"/>
      <w:r w:rsidRPr="000931FF">
        <w:rPr>
          <w:szCs w:val="24"/>
        </w:rPr>
        <w:t>încheierii</w:t>
      </w:r>
      <w:proofErr w:type="spellEnd"/>
      <w:r w:rsidRPr="000931FF">
        <w:rPr>
          <w:szCs w:val="24"/>
        </w:rPr>
        <w:t xml:space="preserve"> </w:t>
      </w:r>
      <w:proofErr w:type="spellStart"/>
      <w:r w:rsidRPr="000931FF">
        <w:rPr>
          <w:szCs w:val="24"/>
        </w:rPr>
        <w:t>contractului</w:t>
      </w:r>
      <w:proofErr w:type="spellEnd"/>
      <w:r w:rsidRPr="000931FF">
        <w:rPr>
          <w:szCs w:val="24"/>
        </w:rPr>
        <w:t xml:space="preserve"> de </w:t>
      </w:r>
      <w:proofErr w:type="spellStart"/>
      <w:r w:rsidRPr="000931FF">
        <w:rPr>
          <w:szCs w:val="24"/>
        </w:rPr>
        <w:t>finantare</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conformitate</w:t>
      </w:r>
      <w:proofErr w:type="spellEnd"/>
      <w:r w:rsidRPr="000931FF">
        <w:rPr>
          <w:szCs w:val="24"/>
        </w:rPr>
        <w:t xml:space="preserve"> cu </w:t>
      </w:r>
      <w:proofErr w:type="spellStart"/>
      <w:r w:rsidRPr="000931FF">
        <w:rPr>
          <w:szCs w:val="24"/>
        </w:rPr>
        <w:t>prevederile</w:t>
      </w:r>
      <w:proofErr w:type="spellEnd"/>
      <w:r w:rsidRPr="000931FF">
        <w:rPr>
          <w:szCs w:val="24"/>
        </w:rPr>
        <w:t xml:space="preserve"> </w:t>
      </w:r>
      <w:proofErr w:type="spellStart"/>
      <w:r w:rsidRPr="000931FF">
        <w:rPr>
          <w:szCs w:val="24"/>
        </w:rPr>
        <w:t>Legii</w:t>
      </w:r>
      <w:proofErr w:type="spellEnd"/>
      <w:r w:rsidRPr="000931FF">
        <w:rPr>
          <w:szCs w:val="24"/>
        </w:rPr>
        <w:t xml:space="preserve"> nr. 290/2004 </w:t>
      </w:r>
      <w:proofErr w:type="spellStart"/>
      <w:r w:rsidRPr="000931FF">
        <w:rPr>
          <w:szCs w:val="24"/>
        </w:rPr>
        <w:t>privind</w:t>
      </w:r>
      <w:proofErr w:type="spellEnd"/>
      <w:r w:rsidRPr="000931FF">
        <w:rPr>
          <w:szCs w:val="24"/>
        </w:rPr>
        <w:t xml:space="preserve"> </w:t>
      </w:r>
      <w:proofErr w:type="spellStart"/>
      <w:r w:rsidRPr="000931FF">
        <w:rPr>
          <w:szCs w:val="24"/>
        </w:rPr>
        <w:t>cazierul</w:t>
      </w:r>
      <w:proofErr w:type="spellEnd"/>
      <w:r w:rsidRPr="000931FF">
        <w:rPr>
          <w:szCs w:val="24"/>
        </w:rPr>
        <w:t xml:space="preserve"> </w:t>
      </w:r>
      <w:proofErr w:type="spellStart"/>
      <w:r w:rsidRPr="000931FF">
        <w:rPr>
          <w:szCs w:val="24"/>
        </w:rPr>
        <w:t>judiciar</w:t>
      </w:r>
      <w:proofErr w:type="spellEnd"/>
      <w:r w:rsidRPr="000931FF">
        <w:rPr>
          <w:szCs w:val="24"/>
        </w:rPr>
        <w:t xml:space="preserve">, </w:t>
      </w:r>
      <w:proofErr w:type="spellStart"/>
      <w:r w:rsidRPr="000931FF">
        <w:rPr>
          <w:szCs w:val="24"/>
        </w:rPr>
        <w:t>republicată</w:t>
      </w:r>
      <w:proofErr w:type="spellEnd"/>
      <w:r w:rsidRPr="000931FF">
        <w:rPr>
          <w:szCs w:val="24"/>
        </w:rPr>
        <w:t xml:space="preserve">, cu </w:t>
      </w:r>
      <w:proofErr w:type="spellStart"/>
      <w:r w:rsidRPr="000931FF">
        <w:rPr>
          <w:szCs w:val="24"/>
        </w:rPr>
        <w:t>modificările</w:t>
      </w:r>
      <w:proofErr w:type="spellEnd"/>
      <w:r w:rsidRPr="000931FF">
        <w:rPr>
          <w:szCs w:val="24"/>
        </w:rPr>
        <w:t xml:space="preserve"> </w:t>
      </w:r>
      <w:proofErr w:type="spellStart"/>
      <w:r w:rsidRPr="000931FF">
        <w:rPr>
          <w:szCs w:val="24"/>
        </w:rPr>
        <w:t>şi</w:t>
      </w:r>
      <w:proofErr w:type="spellEnd"/>
      <w:r w:rsidRPr="000931FF">
        <w:rPr>
          <w:szCs w:val="24"/>
        </w:rPr>
        <w:t xml:space="preserve"> </w:t>
      </w:r>
      <w:proofErr w:type="spellStart"/>
      <w:r w:rsidRPr="000931FF">
        <w:rPr>
          <w:szCs w:val="24"/>
        </w:rPr>
        <w:t>completările</w:t>
      </w:r>
      <w:proofErr w:type="spellEnd"/>
      <w:r w:rsidRPr="000931FF">
        <w:rPr>
          <w:szCs w:val="24"/>
        </w:rPr>
        <w:t xml:space="preserve"> </w:t>
      </w:r>
      <w:proofErr w:type="spellStart"/>
      <w:r w:rsidRPr="000931FF">
        <w:rPr>
          <w:szCs w:val="24"/>
        </w:rPr>
        <w:t>ulterioare</w:t>
      </w:r>
      <w:proofErr w:type="spellEnd"/>
      <w:r w:rsidRPr="000931FF">
        <w:rPr>
          <w:szCs w:val="24"/>
        </w:rPr>
        <w:t xml:space="preserve">., (doc. 8.1 </w:t>
      </w:r>
      <w:proofErr w:type="spellStart"/>
      <w:r w:rsidRPr="000931FF">
        <w:rPr>
          <w:szCs w:val="24"/>
        </w:rPr>
        <w:t>şi</w:t>
      </w:r>
      <w:proofErr w:type="spellEnd"/>
      <w:r w:rsidRPr="000931FF">
        <w:rPr>
          <w:szCs w:val="24"/>
        </w:rPr>
        <w:t xml:space="preserve"> 8.2 in </w:t>
      </w:r>
      <w:proofErr w:type="spellStart"/>
      <w:r w:rsidRPr="000931FF">
        <w:rPr>
          <w:szCs w:val="24"/>
        </w:rPr>
        <w:t>Cererea</w:t>
      </w:r>
      <w:proofErr w:type="spellEnd"/>
      <w:r w:rsidRPr="000931FF">
        <w:rPr>
          <w:szCs w:val="24"/>
        </w:rPr>
        <w:t xml:space="preserve"> de </w:t>
      </w:r>
      <w:proofErr w:type="spellStart"/>
      <w:r w:rsidRPr="000931FF">
        <w:rPr>
          <w:szCs w:val="24"/>
        </w:rPr>
        <w:t>finanţare</w:t>
      </w:r>
      <w:proofErr w:type="spellEnd"/>
      <w:r w:rsidRPr="000931FF">
        <w:rPr>
          <w:szCs w:val="24"/>
        </w:rPr>
        <w:t>);</w:t>
      </w:r>
    </w:p>
    <w:p w14:paraId="102245B5" w14:textId="77777777" w:rsidR="000931FF" w:rsidRDefault="000931FF" w:rsidP="00FF4A06">
      <w:pPr>
        <w:jc w:val="both"/>
        <w:rPr>
          <w:szCs w:val="24"/>
        </w:rPr>
      </w:pPr>
    </w:p>
    <w:p w14:paraId="0DD8EFC6" w14:textId="77777777" w:rsidR="00855E34" w:rsidRDefault="00855E34" w:rsidP="008D77B7">
      <w:pPr>
        <w:pStyle w:val="Listparagraf"/>
        <w:numPr>
          <w:ilvl w:val="0"/>
          <w:numId w:val="36"/>
        </w:numPr>
        <w:jc w:val="both"/>
        <w:rPr>
          <w:szCs w:val="24"/>
        </w:rPr>
      </w:pPr>
      <w:r w:rsidRPr="000931FF">
        <w:rPr>
          <w:b/>
          <w:szCs w:val="24"/>
        </w:rPr>
        <w:t xml:space="preserve">Certificate de </w:t>
      </w:r>
      <w:proofErr w:type="spellStart"/>
      <w:r w:rsidRPr="000931FF">
        <w:rPr>
          <w:b/>
          <w:szCs w:val="24"/>
        </w:rPr>
        <w:t>atestare</w:t>
      </w:r>
      <w:proofErr w:type="spellEnd"/>
      <w:r w:rsidRPr="000931FF">
        <w:rPr>
          <w:b/>
          <w:szCs w:val="24"/>
        </w:rPr>
        <w:t xml:space="preserve"> </w:t>
      </w:r>
      <w:proofErr w:type="spellStart"/>
      <w:r w:rsidRPr="000931FF">
        <w:rPr>
          <w:b/>
          <w:szCs w:val="24"/>
        </w:rPr>
        <w:t>fiscală</w:t>
      </w:r>
      <w:proofErr w:type="spellEnd"/>
      <w:r w:rsidRPr="000931FF">
        <w:rPr>
          <w:b/>
          <w:szCs w:val="24"/>
        </w:rPr>
        <w:t xml:space="preserve">, </w:t>
      </w:r>
      <w:proofErr w:type="spellStart"/>
      <w:r w:rsidRPr="000931FF">
        <w:rPr>
          <w:b/>
          <w:szCs w:val="24"/>
        </w:rPr>
        <w:t>atât</w:t>
      </w:r>
      <w:proofErr w:type="spellEnd"/>
      <w:r w:rsidRPr="000931FF">
        <w:rPr>
          <w:b/>
          <w:szCs w:val="24"/>
        </w:rPr>
        <w:t xml:space="preserve"> </w:t>
      </w:r>
      <w:proofErr w:type="spellStart"/>
      <w:r w:rsidRPr="000931FF">
        <w:rPr>
          <w:b/>
          <w:szCs w:val="24"/>
        </w:rPr>
        <w:t>pentru</w:t>
      </w:r>
      <w:proofErr w:type="spellEnd"/>
      <w:r w:rsidRPr="000931FF">
        <w:rPr>
          <w:b/>
          <w:szCs w:val="24"/>
        </w:rPr>
        <w:t xml:space="preserve"> </w:t>
      </w:r>
      <w:proofErr w:type="spellStart"/>
      <w:r w:rsidRPr="000931FF">
        <w:rPr>
          <w:b/>
          <w:szCs w:val="24"/>
        </w:rPr>
        <w:t>întreprindere</w:t>
      </w:r>
      <w:proofErr w:type="spellEnd"/>
      <w:r w:rsidRPr="000931FF">
        <w:rPr>
          <w:b/>
          <w:szCs w:val="24"/>
        </w:rPr>
        <w:t xml:space="preserve"> </w:t>
      </w:r>
      <w:proofErr w:type="spellStart"/>
      <w:r w:rsidRPr="000931FF">
        <w:rPr>
          <w:b/>
          <w:szCs w:val="24"/>
        </w:rPr>
        <w:t>cât</w:t>
      </w:r>
      <w:proofErr w:type="spellEnd"/>
      <w:r w:rsidRPr="000931FF">
        <w:rPr>
          <w:b/>
          <w:szCs w:val="24"/>
        </w:rPr>
        <w:t xml:space="preserve"> </w:t>
      </w:r>
      <w:proofErr w:type="spellStart"/>
      <w:r w:rsidRPr="000931FF">
        <w:rPr>
          <w:b/>
          <w:szCs w:val="24"/>
        </w:rPr>
        <w:t>şi</w:t>
      </w:r>
      <w:proofErr w:type="spellEnd"/>
      <w:r w:rsidRPr="000931FF">
        <w:rPr>
          <w:b/>
          <w:szCs w:val="24"/>
        </w:rPr>
        <w:t xml:space="preserve"> </w:t>
      </w:r>
      <w:proofErr w:type="spellStart"/>
      <w:r w:rsidRPr="000931FF">
        <w:rPr>
          <w:b/>
          <w:szCs w:val="24"/>
        </w:rPr>
        <w:t>pentru</w:t>
      </w:r>
      <w:proofErr w:type="spellEnd"/>
      <w:r w:rsidRPr="000931FF">
        <w:rPr>
          <w:b/>
          <w:szCs w:val="24"/>
        </w:rPr>
        <w:t xml:space="preserve"> </w:t>
      </w:r>
      <w:proofErr w:type="spellStart"/>
      <w:r w:rsidRPr="000931FF">
        <w:rPr>
          <w:b/>
          <w:szCs w:val="24"/>
        </w:rPr>
        <w:t>reprezentantul</w:t>
      </w:r>
      <w:proofErr w:type="spellEnd"/>
      <w:r w:rsidRPr="000931FF">
        <w:rPr>
          <w:b/>
          <w:szCs w:val="24"/>
        </w:rPr>
        <w:t xml:space="preserve"> legal,</w:t>
      </w:r>
      <w:r w:rsidRPr="000931FF">
        <w:rPr>
          <w:szCs w:val="24"/>
        </w:rPr>
        <w:t xml:space="preserve"> </w:t>
      </w:r>
      <w:proofErr w:type="spellStart"/>
      <w:r w:rsidRPr="000931FF">
        <w:rPr>
          <w:szCs w:val="24"/>
        </w:rPr>
        <w:t>emise</w:t>
      </w:r>
      <w:proofErr w:type="spellEnd"/>
      <w:r w:rsidRPr="000931FF">
        <w:rPr>
          <w:szCs w:val="24"/>
        </w:rPr>
        <w:t xml:space="preserve"> de </w:t>
      </w:r>
      <w:proofErr w:type="spellStart"/>
      <w:r w:rsidRPr="000931FF">
        <w:rPr>
          <w:szCs w:val="24"/>
        </w:rPr>
        <w:t>către</w:t>
      </w:r>
      <w:proofErr w:type="spellEnd"/>
      <w:r w:rsidRPr="000931FF">
        <w:rPr>
          <w:szCs w:val="24"/>
        </w:rPr>
        <w:t xml:space="preserve"> </w:t>
      </w:r>
      <w:proofErr w:type="spellStart"/>
      <w:r w:rsidRPr="000931FF">
        <w:rPr>
          <w:szCs w:val="24"/>
        </w:rPr>
        <w:t>Direcţia</w:t>
      </w:r>
      <w:proofErr w:type="spellEnd"/>
      <w:r w:rsidRPr="000931FF">
        <w:rPr>
          <w:szCs w:val="24"/>
        </w:rPr>
        <w:t xml:space="preserve"> </w:t>
      </w:r>
      <w:proofErr w:type="spellStart"/>
      <w:r w:rsidRPr="000931FF">
        <w:rPr>
          <w:szCs w:val="24"/>
        </w:rPr>
        <w:t>Generala</w:t>
      </w:r>
      <w:proofErr w:type="spellEnd"/>
      <w:r w:rsidRPr="000931FF">
        <w:rPr>
          <w:szCs w:val="24"/>
        </w:rPr>
        <w:t xml:space="preserve"> a </w:t>
      </w:r>
      <w:proofErr w:type="spellStart"/>
      <w:r w:rsidRPr="000931FF">
        <w:rPr>
          <w:szCs w:val="24"/>
        </w:rPr>
        <w:t>Finanţelor</w:t>
      </w:r>
      <w:proofErr w:type="spellEnd"/>
      <w:r w:rsidRPr="000931FF">
        <w:rPr>
          <w:szCs w:val="24"/>
        </w:rPr>
        <w:t xml:space="preserve"> </w:t>
      </w:r>
      <w:proofErr w:type="spellStart"/>
      <w:r w:rsidRPr="000931FF">
        <w:rPr>
          <w:szCs w:val="24"/>
        </w:rPr>
        <w:t>Publice</w:t>
      </w:r>
      <w:proofErr w:type="spellEnd"/>
      <w:r w:rsidRPr="000931FF">
        <w:rPr>
          <w:szCs w:val="24"/>
        </w:rPr>
        <w:t xml:space="preserve"> </w:t>
      </w:r>
      <w:proofErr w:type="spellStart"/>
      <w:r w:rsidRPr="000931FF">
        <w:rPr>
          <w:szCs w:val="24"/>
        </w:rPr>
        <w:t>şi</w:t>
      </w:r>
      <w:proofErr w:type="spellEnd"/>
      <w:r w:rsidRPr="000931FF">
        <w:rPr>
          <w:szCs w:val="24"/>
        </w:rPr>
        <w:t xml:space="preserve"> de </w:t>
      </w:r>
      <w:proofErr w:type="spellStart"/>
      <w:r w:rsidRPr="000931FF">
        <w:rPr>
          <w:szCs w:val="24"/>
        </w:rPr>
        <w:t>primăriile</w:t>
      </w:r>
      <w:proofErr w:type="spellEnd"/>
      <w:r w:rsidRPr="000931FF">
        <w:rPr>
          <w:szCs w:val="24"/>
        </w:rPr>
        <w:t xml:space="preserve"> pe </w:t>
      </w:r>
      <w:proofErr w:type="spellStart"/>
      <w:r w:rsidRPr="000931FF">
        <w:rPr>
          <w:szCs w:val="24"/>
        </w:rPr>
        <w:t>raza</w:t>
      </w:r>
      <w:proofErr w:type="spellEnd"/>
      <w:r w:rsidRPr="000931FF">
        <w:rPr>
          <w:szCs w:val="24"/>
        </w:rPr>
        <w:t xml:space="preserve"> </w:t>
      </w:r>
      <w:proofErr w:type="spellStart"/>
      <w:r w:rsidRPr="000931FF">
        <w:rPr>
          <w:szCs w:val="24"/>
        </w:rPr>
        <w:t>cărora</w:t>
      </w:r>
      <w:proofErr w:type="spellEnd"/>
      <w:r w:rsidRPr="000931FF">
        <w:rPr>
          <w:szCs w:val="24"/>
        </w:rPr>
        <w:t xml:space="preserve"> </w:t>
      </w:r>
      <w:proofErr w:type="spellStart"/>
      <w:r w:rsidRPr="000931FF">
        <w:rPr>
          <w:szCs w:val="24"/>
        </w:rPr>
        <w:t>îşi</w:t>
      </w:r>
      <w:proofErr w:type="spellEnd"/>
      <w:r w:rsidRPr="000931FF">
        <w:rPr>
          <w:szCs w:val="24"/>
        </w:rPr>
        <w:t xml:space="preserve"> </w:t>
      </w:r>
      <w:r w:rsidRPr="000931FF">
        <w:rPr>
          <w:b/>
          <w:szCs w:val="24"/>
        </w:rPr>
        <w:t xml:space="preserve">au </w:t>
      </w:r>
      <w:proofErr w:type="spellStart"/>
      <w:r w:rsidRPr="000931FF">
        <w:rPr>
          <w:b/>
          <w:szCs w:val="24"/>
        </w:rPr>
        <w:t>sediul</w:t>
      </w:r>
      <w:proofErr w:type="spellEnd"/>
      <w:r w:rsidRPr="000931FF">
        <w:rPr>
          <w:b/>
          <w:szCs w:val="24"/>
        </w:rPr>
        <w:t xml:space="preserve"> social </w:t>
      </w:r>
      <w:proofErr w:type="spellStart"/>
      <w:r w:rsidRPr="000931FF">
        <w:rPr>
          <w:b/>
          <w:szCs w:val="24"/>
        </w:rPr>
        <w:t>şi</w:t>
      </w:r>
      <w:proofErr w:type="spellEnd"/>
      <w:r w:rsidRPr="000931FF">
        <w:rPr>
          <w:b/>
          <w:szCs w:val="24"/>
        </w:rPr>
        <w:t xml:space="preserve"> </w:t>
      </w:r>
      <w:proofErr w:type="spellStart"/>
      <w:r w:rsidRPr="000931FF">
        <w:rPr>
          <w:b/>
          <w:szCs w:val="24"/>
        </w:rPr>
        <w:t>punctele</w:t>
      </w:r>
      <w:proofErr w:type="spellEnd"/>
      <w:r w:rsidRPr="000931FF">
        <w:rPr>
          <w:b/>
          <w:szCs w:val="24"/>
        </w:rPr>
        <w:t xml:space="preserve"> de </w:t>
      </w:r>
      <w:proofErr w:type="spellStart"/>
      <w:r w:rsidRPr="000931FF">
        <w:rPr>
          <w:b/>
          <w:szCs w:val="24"/>
        </w:rPr>
        <w:t>lucru</w:t>
      </w:r>
      <w:proofErr w:type="spellEnd"/>
      <w:r w:rsidRPr="000931FF">
        <w:rPr>
          <w:szCs w:val="24"/>
        </w:rPr>
        <w:t xml:space="preserve"> (</w:t>
      </w:r>
      <w:proofErr w:type="spellStart"/>
      <w:r w:rsidRPr="000931FF">
        <w:rPr>
          <w:szCs w:val="24"/>
        </w:rPr>
        <w:t>numai</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cazul</w:t>
      </w:r>
      <w:proofErr w:type="spellEnd"/>
      <w:r w:rsidRPr="000931FF">
        <w:rPr>
          <w:szCs w:val="24"/>
        </w:rPr>
        <w:t xml:space="preserve"> </w:t>
      </w:r>
      <w:proofErr w:type="spellStart"/>
      <w:r w:rsidRPr="000931FF">
        <w:rPr>
          <w:szCs w:val="24"/>
        </w:rPr>
        <w:t>în</w:t>
      </w:r>
      <w:proofErr w:type="spellEnd"/>
      <w:r w:rsidRPr="000931FF">
        <w:rPr>
          <w:szCs w:val="24"/>
        </w:rPr>
        <w:t xml:space="preserve"> care </w:t>
      </w:r>
      <w:proofErr w:type="spellStart"/>
      <w:r w:rsidRPr="000931FF">
        <w:rPr>
          <w:szCs w:val="24"/>
        </w:rPr>
        <w:t>solicitantul</w:t>
      </w:r>
      <w:proofErr w:type="spellEnd"/>
      <w:r w:rsidRPr="000931FF">
        <w:rPr>
          <w:szCs w:val="24"/>
        </w:rPr>
        <w:t xml:space="preserve"> </w:t>
      </w:r>
      <w:proofErr w:type="spellStart"/>
      <w:r w:rsidRPr="000931FF">
        <w:rPr>
          <w:szCs w:val="24"/>
        </w:rPr>
        <w:t>este</w:t>
      </w:r>
      <w:proofErr w:type="spellEnd"/>
      <w:r w:rsidRPr="000931FF">
        <w:rPr>
          <w:szCs w:val="24"/>
        </w:rPr>
        <w:t xml:space="preserve"> </w:t>
      </w:r>
      <w:proofErr w:type="spellStart"/>
      <w:r w:rsidRPr="000931FF">
        <w:rPr>
          <w:szCs w:val="24"/>
        </w:rPr>
        <w:t>proprietar</w:t>
      </w:r>
      <w:proofErr w:type="spellEnd"/>
      <w:r w:rsidRPr="000931FF">
        <w:rPr>
          <w:szCs w:val="24"/>
        </w:rPr>
        <w:t xml:space="preserve"> </w:t>
      </w:r>
      <w:proofErr w:type="spellStart"/>
      <w:r w:rsidRPr="000931FF">
        <w:rPr>
          <w:szCs w:val="24"/>
        </w:rPr>
        <w:t>asupra</w:t>
      </w:r>
      <w:proofErr w:type="spellEnd"/>
      <w:r w:rsidRPr="000931FF">
        <w:rPr>
          <w:szCs w:val="24"/>
        </w:rPr>
        <w:t xml:space="preserve"> </w:t>
      </w:r>
      <w:proofErr w:type="spellStart"/>
      <w:r w:rsidRPr="000931FF">
        <w:rPr>
          <w:szCs w:val="24"/>
        </w:rPr>
        <w:t>imobilelor</w:t>
      </w:r>
      <w:proofErr w:type="spellEnd"/>
      <w:r w:rsidRPr="000931FF">
        <w:rPr>
          <w:szCs w:val="24"/>
        </w:rPr>
        <w:t xml:space="preserve">) </w:t>
      </w:r>
      <w:proofErr w:type="spellStart"/>
      <w:r w:rsidRPr="000931FF">
        <w:rPr>
          <w:szCs w:val="24"/>
        </w:rPr>
        <w:t>şi</w:t>
      </w:r>
      <w:proofErr w:type="spellEnd"/>
      <w:r w:rsidRPr="000931FF">
        <w:rPr>
          <w:szCs w:val="24"/>
        </w:rPr>
        <w:t xml:space="preserve">, </w:t>
      </w:r>
      <w:proofErr w:type="spellStart"/>
      <w:r w:rsidRPr="000931FF">
        <w:rPr>
          <w:szCs w:val="24"/>
        </w:rPr>
        <w:t>dacă</w:t>
      </w:r>
      <w:proofErr w:type="spellEnd"/>
      <w:r w:rsidRPr="000931FF">
        <w:rPr>
          <w:szCs w:val="24"/>
        </w:rPr>
        <w:t xml:space="preserve"> </w:t>
      </w:r>
      <w:proofErr w:type="spellStart"/>
      <w:r w:rsidRPr="000931FF">
        <w:rPr>
          <w:szCs w:val="24"/>
        </w:rPr>
        <w:t>este</w:t>
      </w:r>
      <w:proofErr w:type="spellEnd"/>
      <w:r w:rsidRPr="000931FF">
        <w:rPr>
          <w:szCs w:val="24"/>
        </w:rPr>
        <w:t xml:space="preserve"> </w:t>
      </w:r>
      <w:proofErr w:type="spellStart"/>
      <w:r w:rsidRPr="000931FF">
        <w:rPr>
          <w:szCs w:val="24"/>
        </w:rPr>
        <w:t>cazul</w:t>
      </w:r>
      <w:proofErr w:type="spellEnd"/>
      <w:r w:rsidRPr="000931FF">
        <w:rPr>
          <w:szCs w:val="24"/>
        </w:rPr>
        <w:t xml:space="preserve">, </w:t>
      </w:r>
      <w:proofErr w:type="spellStart"/>
      <w:r w:rsidRPr="000931FF">
        <w:rPr>
          <w:szCs w:val="24"/>
        </w:rPr>
        <w:t>graficul</w:t>
      </w:r>
      <w:proofErr w:type="spellEnd"/>
      <w:r w:rsidRPr="000931FF">
        <w:rPr>
          <w:szCs w:val="24"/>
        </w:rPr>
        <w:t xml:space="preserve"> de </w:t>
      </w:r>
      <w:proofErr w:type="spellStart"/>
      <w:r w:rsidRPr="000931FF">
        <w:rPr>
          <w:szCs w:val="24"/>
        </w:rPr>
        <w:t>reeşalonare</w:t>
      </w:r>
      <w:proofErr w:type="spellEnd"/>
      <w:r w:rsidRPr="000931FF">
        <w:rPr>
          <w:szCs w:val="24"/>
        </w:rPr>
        <w:t xml:space="preserve"> a </w:t>
      </w:r>
      <w:proofErr w:type="spellStart"/>
      <w:r w:rsidRPr="000931FF">
        <w:rPr>
          <w:szCs w:val="24"/>
        </w:rPr>
        <w:t>datoriilor</w:t>
      </w:r>
      <w:proofErr w:type="spellEnd"/>
      <w:r w:rsidRPr="000931FF">
        <w:rPr>
          <w:szCs w:val="24"/>
        </w:rPr>
        <w:t xml:space="preserve"> </w:t>
      </w:r>
      <w:proofErr w:type="spellStart"/>
      <w:r w:rsidRPr="000931FF">
        <w:rPr>
          <w:szCs w:val="24"/>
        </w:rPr>
        <w:t>către</w:t>
      </w:r>
      <w:proofErr w:type="spellEnd"/>
      <w:r w:rsidRPr="000931FF">
        <w:rPr>
          <w:szCs w:val="24"/>
        </w:rPr>
        <w:t xml:space="preserve"> </w:t>
      </w:r>
      <w:proofErr w:type="spellStart"/>
      <w:r w:rsidRPr="000931FF">
        <w:rPr>
          <w:szCs w:val="24"/>
        </w:rPr>
        <w:t>bugetul</w:t>
      </w:r>
      <w:proofErr w:type="spellEnd"/>
      <w:r w:rsidRPr="000931FF">
        <w:rPr>
          <w:szCs w:val="24"/>
        </w:rPr>
        <w:t xml:space="preserve"> </w:t>
      </w:r>
      <w:proofErr w:type="spellStart"/>
      <w:r w:rsidRPr="000931FF">
        <w:rPr>
          <w:szCs w:val="24"/>
        </w:rPr>
        <w:t>consolidat</w:t>
      </w:r>
      <w:proofErr w:type="spellEnd"/>
      <w:r w:rsidRPr="000931FF">
        <w:rPr>
          <w:szCs w:val="24"/>
        </w:rPr>
        <w:t xml:space="preserve">. (doc. 9.1 </w:t>
      </w:r>
      <w:proofErr w:type="spellStart"/>
      <w:r w:rsidRPr="000931FF">
        <w:rPr>
          <w:szCs w:val="24"/>
        </w:rPr>
        <w:t>şi</w:t>
      </w:r>
      <w:proofErr w:type="spellEnd"/>
      <w:r w:rsidRPr="000931FF">
        <w:rPr>
          <w:szCs w:val="24"/>
        </w:rPr>
        <w:t xml:space="preserve"> 9.2 in </w:t>
      </w:r>
      <w:proofErr w:type="spellStart"/>
      <w:r w:rsidRPr="000931FF">
        <w:rPr>
          <w:szCs w:val="24"/>
        </w:rPr>
        <w:t>Cererea</w:t>
      </w:r>
      <w:proofErr w:type="spellEnd"/>
      <w:r w:rsidRPr="000931FF">
        <w:rPr>
          <w:szCs w:val="24"/>
        </w:rPr>
        <w:t xml:space="preserve"> de </w:t>
      </w:r>
      <w:proofErr w:type="spellStart"/>
      <w:r w:rsidRPr="000931FF">
        <w:rPr>
          <w:szCs w:val="24"/>
        </w:rPr>
        <w:t>finanţare</w:t>
      </w:r>
      <w:proofErr w:type="spellEnd"/>
      <w:r w:rsidRPr="000931FF">
        <w:rPr>
          <w:szCs w:val="24"/>
        </w:rPr>
        <w:t>);</w:t>
      </w:r>
    </w:p>
    <w:p w14:paraId="56732930" w14:textId="77777777" w:rsidR="000931FF" w:rsidRPr="000931FF" w:rsidRDefault="000931FF" w:rsidP="000931FF">
      <w:pPr>
        <w:pStyle w:val="Listparagraf"/>
        <w:ind w:left="720" w:firstLine="0"/>
        <w:jc w:val="both"/>
        <w:rPr>
          <w:szCs w:val="24"/>
        </w:rPr>
      </w:pPr>
    </w:p>
    <w:p w14:paraId="1B00015D" w14:textId="77777777" w:rsidR="00855E34" w:rsidRPr="000931FF" w:rsidRDefault="00855E34" w:rsidP="008D77B7">
      <w:pPr>
        <w:pStyle w:val="Listparagraf"/>
        <w:numPr>
          <w:ilvl w:val="0"/>
          <w:numId w:val="36"/>
        </w:numPr>
        <w:jc w:val="both"/>
        <w:rPr>
          <w:szCs w:val="24"/>
        </w:rPr>
      </w:pPr>
      <w:proofErr w:type="spellStart"/>
      <w:r w:rsidRPr="000931FF">
        <w:rPr>
          <w:b/>
          <w:szCs w:val="24"/>
        </w:rPr>
        <w:t>Adresa</w:t>
      </w:r>
      <w:proofErr w:type="spellEnd"/>
      <w:r w:rsidRPr="000931FF">
        <w:rPr>
          <w:b/>
          <w:szCs w:val="24"/>
        </w:rPr>
        <w:t xml:space="preserve"> </w:t>
      </w:r>
      <w:proofErr w:type="spellStart"/>
      <w:r w:rsidRPr="000931FF">
        <w:rPr>
          <w:b/>
          <w:szCs w:val="24"/>
        </w:rPr>
        <w:t>emisa</w:t>
      </w:r>
      <w:proofErr w:type="spellEnd"/>
      <w:r w:rsidRPr="000931FF">
        <w:rPr>
          <w:b/>
          <w:szCs w:val="24"/>
        </w:rPr>
        <w:t xml:space="preserve"> de </w:t>
      </w:r>
      <w:proofErr w:type="spellStart"/>
      <w:r w:rsidRPr="000931FF">
        <w:rPr>
          <w:b/>
          <w:szCs w:val="24"/>
        </w:rPr>
        <w:t>institutia</w:t>
      </w:r>
      <w:proofErr w:type="spellEnd"/>
      <w:r w:rsidRPr="000931FF">
        <w:rPr>
          <w:b/>
          <w:szCs w:val="24"/>
        </w:rPr>
        <w:t xml:space="preserve"> </w:t>
      </w:r>
      <w:proofErr w:type="spellStart"/>
      <w:r w:rsidRPr="000931FF">
        <w:rPr>
          <w:b/>
          <w:szCs w:val="24"/>
        </w:rPr>
        <w:t>finaciara</w:t>
      </w:r>
      <w:proofErr w:type="spellEnd"/>
      <w:r w:rsidRPr="000931FF">
        <w:rPr>
          <w:szCs w:val="24"/>
        </w:rPr>
        <w:t xml:space="preserve"> (banca/</w:t>
      </w:r>
      <w:proofErr w:type="spellStart"/>
      <w:r w:rsidRPr="000931FF">
        <w:rPr>
          <w:szCs w:val="24"/>
        </w:rPr>
        <w:t>trezorerie</w:t>
      </w:r>
      <w:proofErr w:type="spellEnd"/>
      <w:r w:rsidRPr="000931FF">
        <w:rPr>
          <w:szCs w:val="24"/>
        </w:rPr>
        <w:t xml:space="preserve">) din care </w:t>
      </w:r>
      <w:proofErr w:type="spellStart"/>
      <w:r w:rsidRPr="000931FF">
        <w:rPr>
          <w:szCs w:val="24"/>
        </w:rPr>
        <w:t>să</w:t>
      </w:r>
      <w:proofErr w:type="spellEnd"/>
      <w:r w:rsidRPr="000931FF">
        <w:rPr>
          <w:szCs w:val="24"/>
        </w:rPr>
        <w:t xml:space="preserve"> </w:t>
      </w:r>
      <w:proofErr w:type="spellStart"/>
      <w:r w:rsidRPr="000931FF">
        <w:rPr>
          <w:szCs w:val="24"/>
        </w:rPr>
        <w:t>rezulte</w:t>
      </w:r>
      <w:proofErr w:type="spellEnd"/>
      <w:r w:rsidRPr="000931FF">
        <w:rPr>
          <w:szCs w:val="24"/>
        </w:rPr>
        <w:t xml:space="preserve"> </w:t>
      </w:r>
      <w:proofErr w:type="spellStart"/>
      <w:r w:rsidRPr="000931FF">
        <w:rPr>
          <w:szCs w:val="24"/>
        </w:rPr>
        <w:t>denumirea</w:t>
      </w:r>
      <w:proofErr w:type="spellEnd"/>
      <w:r w:rsidRPr="000931FF">
        <w:rPr>
          <w:szCs w:val="24"/>
        </w:rPr>
        <w:t xml:space="preserve"> </w:t>
      </w:r>
      <w:proofErr w:type="spellStart"/>
      <w:r w:rsidRPr="000931FF">
        <w:rPr>
          <w:szCs w:val="24"/>
        </w:rPr>
        <w:t>şi</w:t>
      </w:r>
      <w:proofErr w:type="spellEnd"/>
      <w:r w:rsidRPr="000931FF">
        <w:rPr>
          <w:szCs w:val="24"/>
        </w:rPr>
        <w:t xml:space="preserve"> </w:t>
      </w:r>
      <w:proofErr w:type="spellStart"/>
      <w:r w:rsidRPr="000931FF">
        <w:rPr>
          <w:szCs w:val="24"/>
        </w:rPr>
        <w:t>adresa</w:t>
      </w:r>
      <w:proofErr w:type="spellEnd"/>
      <w:r w:rsidRPr="000931FF">
        <w:rPr>
          <w:szCs w:val="24"/>
        </w:rPr>
        <w:t xml:space="preserve"> </w:t>
      </w:r>
      <w:proofErr w:type="spellStart"/>
      <w:r w:rsidRPr="000931FF">
        <w:rPr>
          <w:szCs w:val="24"/>
        </w:rPr>
        <w:t>băncii</w:t>
      </w:r>
      <w:proofErr w:type="spellEnd"/>
      <w:r w:rsidRPr="000931FF">
        <w:rPr>
          <w:szCs w:val="24"/>
        </w:rPr>
        <w:t xml:space="preserve"> precum </w:t>
      </w:r>
      <w:proofErr w:type="spellStart"/>
      <w:r w:rsidRPr="000931FF">
        <w:rPr>
          <w:szCs w:val="24"/>
        </w:rPr>
        <w:t>şi</w:t>
      </w:r>
      <w:proofErr w:type="spellEnd"/>
      <w:r w:rsidRPr="000931FF">
        <w:rPr>
          <w:szCs w:val="24"/>
        </w:rPr>
        <w:t xml:space="preserve"> </w:t>
      </w:r>
      <w:proofErr w:type="spellStart"/>
      <w:r w:rsidRPr="000931FF">
        <w:rPr>
          <w:szCs w:val="24"/>
        </w:rPr>
        <w:t>codul</w:t>
      </w:r>
      <w:proofErr w:type="spellEnd"/>
      <w:r w:rsidRPr="000931FF">
        <w:rPr>
          <w:szCs w:val="24"/>
        </w:rPr>
        <w:t xml:space="preserve"> IBAN al </w:t>
      </w:r>
      <w:proofErr w:type="spellStart"/>
      <w:r w:rsidRPr="000931FF">
        <w:rPr>
          <w:szCs w:val="24"/>
        </w:rPr>
        <w:t>contului</w:t>
      </w:r>
      <w:proofErr w:type="spellEnd"/>
      <w:r w:rsidRPr="000931FF">
        <w:rPr>
          <w:szCs w:val="24"/>
        </w:rPr>
        <w:t xml:space="preserve"> </w:t>
      </w:r>
      <w:proofErr w:type="spellStart"/>
      <w:r w:rsidRPr="000931FF">
        <w:rPr>
          <w:szCs w:val="24"/>
        </w:rPr>
        <w:t>în</w:t>
      </w:r>
      <w:proofErr w:type="spellEnd"/>
      <w:r w:rsidRPr="000931FF">
        <w:rPr>
          <w:szCs w:val="24"/>
        </w:rPr>
        <w:t xml:space="preserve"> care se </w:t>
      </w:r>
      <w:proofErr w:type="spellStart"/>
      <w:r w:rsidRPr="000931FF">
        <w:rPr>
          <w:szCs w:val="24"/>
        </w:rPr>
        <w:t>derulează</w:t>
      </w:r>
      <w:proofErr w:type="spellEnd"/>
      <w:r w:rsidRPr="000931FF">
        <w:rPr>
          <w:szCs w:val="24"/>
        </w:rPr>
        <w:t xml:space="preserve"> </w:t>
      </w:r>
      <w:proofErr w:type="spellStart"/>
      <w:r w:rsidRPr="000931FF">
        <w:rPr>
          <w:szCs w:val="24"/>
        </w:rPr>
        <w:t>operaţiunile</w:t>
      </w:r>
      <w:proofErr w:type="spellEnd"/>
      <w:r w:rsidRPr="000931FF">
        <w:rPr>
          <w:szCs w:val="24"/>
        </w:rPr>
        <w:t xml:space="preserve"> cu AFIR </w:t>
      </w:r>
      <w:proofErr w:type="spellStart"/>
      <w:r w:rsidRPr="000931FF">
        <w:rPr>
          <w:szCs w:val="24"/>
        </w:rPr>
        <w:t>aferente</w:t>
      </w:r>
      <w:proofErr w:type="spellEnd"/>
      <w:r w:rsidRPr="000931FF">
        <w:rPr>
          <w:szCs w:val="24"/>
        </w:rPr>
        <w:t xml:space="preserve"> </w:t>
      </w:r>
      <w:proofErr w:type="spellStart"/>
      <w:r w:rsidRPr="000931FF">
        <w:rPr>
          <w:szCs w:val="24"/>
        </w:rPr>
        <w:t>proiectului</w:t>
      </w:r>
      <w:proofErr w:type="spellEnd"/>
      <w:r w:rsidRPr="000931FF">
        <w:rPr>
          <w:szCs w:val="24"/>
        </w:rPr>
        <w:t xml:space="preserve"> FEADR Nu </w:t>
      </w:r>
      <w:proofErr w:type="spellStart"/>
      <w:r w:rsidRPr="000931FF">
        <w:rPr>
          <w:szCs w:val="24"/>
        </w:rPr>
        <w:t>este</w:t>
      </w:r>
      <w:proofErr w:type="spellEnd"/>
      <w:r w:rsidRPr="000931FF">
        <w:rPr>
          <w:szCs w:val="24"/>
        </w:rPr>
        <w:t xml:space="preserve"> </w:t>
      </w:r>
      <w:proofErr w:type="spellStart"/>
      <w:r w:rsidRPr="000931FF">
        <w:rPr>
          <w:szCs w:val="24"/>
        </w:rPr>
        <w:t>obligatorie</w:t>
      </w:r>
      <w:proofErr w:type="spellEnd"/>
      <w:r w:rsidRPr="000931FF">
        <w:rPr>
          <w:szCs w:val="24"/>
        </w:rPr>
        <w:t xml:space="preserve"> </w:t>
      </w:r>
      <w:proofErr w:type="spellStart"/>
      <w:r w:rsidRPr="000931FF">
        <w:rPr>
          <w:szCs w:val="24"/>
        </w:rPr>
        <w:t>deschiderea</w:t>
      </w:r>
      <w:proofErr w:type="spellEnd"/>
      <w:r w:rsidRPr="000931FF">
        <w:rPr>
          <w:szCs w:val="24"/>
        </w:rPr>
        <w:t xml:space="preserve"> </w:t>
      </w:r>
      <w:proofErr w:type="spellStart"/>
      <w:r w:rsidRPr="000931FF">
        <w:rPr>
          <w:szCs w:val="24"/>
        </w:rPr>
        <w:t>unui</w:t>
      </w:r>
      <w:proofErr w:type="spellEnd"/>
      <w:r w:rsidRPr="000931FF">
        <w:rPr>
          <w:szCs w:val="24"/>
        </w:rPr>
        <w:t xml:space="preserve"> </w:t>
      </w:r>
      <w:proofErr w:type="spellStart"/>
      <w:r w:rsidRPr="000931FF">
        <w:rPr>
          <w:szCs w:val="24"/>
        </w:rPr>
        <w:t>cont</w:t>
      </w:r>
      <w:proofErr w:type="spellEnd"/>
      <w:r w:rsidRPr="000931FF">
        <w:rPr>
          <w:szCs w:val="24"/>
        </w:rPr>
        <w:t xml:space="preserve"> </w:t>
      </w:r>
      <w:proofErr w:type="spellStart"/>
      <w:r w:rsidRPr="000931FF">
        <w:rPr>
          <w:szCs w:val="24"/>
        </w:rPr>
        <w:t>separat</w:t>
      </w:r>
      <w:proofErr w:type="spellEnd"/>
      <w:r w:rsidRPr="000931FF">
        <w:rPr>
          <w:szCs w:val="24"/>
        </w:rPr>
        <w:t xml:space="preserve"> </w:t>
      </w:r>
      <w:proofErr w:type="spellStart"/>
      <w:r w:rsidRPr="000931FF">
        <w:rPr>
          <w:szCs w:val="24"/>
        </w:rPr>
        <w:t>pentru</w:t>
      </w:r>
      <w:proofErr w:type="spellEnd"/>
      <w:r w:rsidRPr="000931FF">
        <w:rPr>
          <w:szCs w:val="24"/>
        </w:rPr>
        <w:t xml:space="preserve"> </w:t>
      </w:r>
      <w:proofErr w:type="spellStart"/>
      <w:r w:rsidRPr="000931FF">
        <w:rPr>
          <w:szCs w:val="24"/>
        </w:rPr>
        <w:t>derularea</w:t>
      </w:r>
      <w:proofErr w:type="spellEnd"/>
      <w:r w:rsidRPr="000931FF">
        <w:rPr>
          <w:szCs w:val="24"/>
        </w:rPr>
        <w:t xml:space="preserve"> </w:t>
      </w:r>
      <w:proofErr w:type="spellStart"/>
      <w:r w:rsidRPr="000931FF">
        <w:rPr>
          <w:szCs w:val="24"/>
        </w:rPr>
        <w:t>proiectului</w:t>
      </w:r>
      <w:proofErr w:type="spellEnd"/>
      <w:r w:rsidRPr="000931FF">
        <w:rPr>
          <w:szCs w:val="24"/>
        </w:rPr>
        <w:t xml:space="preserve">. (doc. 14 in </w:t>
      </w:r>
      <w:proofErr w:type="spellStart"/>
      <w:r w:rsidRPr="000931FF">
        <w:rPr>
          <w:szCs w:val="24"/>
        </w:rPr>
        <w:t>Cererea</w:t>
      </w:r>
      <w:proofErr w:type="spellEnd"/>
      <w:r w:rsidRPr="000931FF">
        <w:rPr>
          <w:szCs w:val="24"/>
        </w:rPr>
        <w:t xml:space="preserve"> de </w:t>
      </w:r>
      <w:proofErr w:type="spellStart"/>
      <w:r w:rsidRPr="000931FF">
        <w:rPr>
          <w:szCs w:val="24"/>
        </w:rPr>
        <w:t>finanţare</w:t>
      </w:r>
      <w:proofErr w:type="spellEnd"/>
      <w:r w:rsidRPr="000931FF">
        <w:rPr>
          <w:szCs w:val="24"/>
        </w:rPr>
        <w:t>)</w:t>
      </w:r>
    </w:p>
    <w:p w14:paraId="6A4107FA" w14:textId="77777777" w:rsidR="000931FF" w:rsidRDefault="000931FF" w:rsidP="00FF4A06">
      <w:pPr>
        <w:jc w:val="both"/>
        <w:rPr>
          <w:szCs w:val="24"/>
        </w:rPr>
      </w:pPr>
    </w:p>
    <w:p w14:paraId="5BDBEEB1" w14:textId="77777777" w:rsidR="00855E34" w:rsidRPr="000931FF" w:rsidRDefault="00855E34" w:rsidP="008D77B7">
      <w:pPr>
        <w:pStyle w:val="Listparagraf"/>
        <w:numPr>
          <w:ilvl w:val="0"/>
          <w:numId w:val="36"/>
        </w:numPr>
        <w:jc w:val="both"/>
        <w:rPr>
          <w:szCs w:val="24"/>
        </w:rPr>
      </w:pPr>
      <w:proofErr w:type="spellStart"/>
      <w:r w:rsidRPr="000931FF">
        <w:rPr>
          <w:b/>
          <w:szCs w:val="24"/>
        </w:rPr>
        <w:t>Certificat</w:t>
      </w:r>
      <w:proofErr w:type="spellEnd"/>
      <w:r w:rsidRPr="000931FF">
        <w:rPr>
          <w:b/>
          <w:szCs w:val="24"/>
        </w:rPr>
        <w:t xml:space="preserve"> de </w:t>
      </w:r>
      <w:proofErr w:type="spellStart"/>
      <w:r w:rsidRPr="000931FF">
        <w:rPr>
          <w:b/>
          <w:szCs w:val="24"/>
        </w:rPr>
        <w:t>cazier</w:t>
      </w:r>
      <w:proofErr w:type="spellEnd"/>
      <w:r w:rsidRPr="000931FF">
        <w:rPr>
          <w:b/>
          <w:szCs w:val="24"/>
        </w:rPr>
        <w:t xml:space="preserve"> fiscal al </w:t>
      </w:r>
      <w:proofErr w:type="spellStart"/>
      <w:r w:rsidRPr="000931FF">
        <w:rPr>
          <w:b/>
          <w:szCs w:val="24"/>
        </w:rPr>
        <w:t>solicitantului</w:t>
      </w:r>
      <w:proofErr w:type="spellEnd"/>
      <w:r w:rsidRPr="000931FF">
        <w:rPr>
          <w:szCs w:val="24"/>
        </w:rPr>
        <w:t xml:space="preserve"> (doc. 1</w:t>
      </w:r>
      <w:r w:rsidR="0008594C">
        <w:rPr>
          <w:szCs w:val="24"/>
        </w:rPr>
        <w:t>5</w:t>
      </w:r>
      <w:r w:rsidRPr="000931FF">
        <w:rPr>
          <w:szCs w:val="24"/>
        </w:rPr>
        <w:t xml:space="preserve"> in </w:t>
      </w:r>
      <w:proofErr w:type="spellStart"/>
      <w:r w:rsidRPr="000931FF">
        <w:rPr>
          <w:szCs w:val="24"/>
        </w:rPr>
        <w:t>Cererea</w:t>
      </w:r>
      <w:proofErr w:type="spellEnd"/>
      <w:r w:rsidRPr="000931FF">
        <w:rPr>
          <w:szCs w:val="24"/>
        </w:rPr>
        <w:t xml:space="preserve"> de </w:t>
      </w:r>
      <w:proofErr w:type="spellStart"/>
      <w:r w:rsidRPr="000931FF">
        <w:rPr>
          <w:szCs w:val="24"/>
        </w:rPr>
        <w:t>finanţare</w:t>
      </w:r>
      <w:proofErr w:type="spellEnd"/>
      <w:r w:rsidRPr="000931FF">
        <w:rPr>
          <w:szCs w:val="24"/>
        </w:rPr>
        <w:t>)</w:t>
      </w:r>
    </w:p>
    <w:p w14:paraId="1F60D338" w14:textId="77777777" w:rsidR="000931FF" w:rsidRDefault="000931FF" w:rsidP="00FF4A06">
      <w:pPr>
        <w:jc w:val="both"/>
        <w:rPr>
          <w:szCs w:val="24"/>
        </w:rPr>
      </w:pPr>
    </w:p>
    <w:p w14:paraId="6093D9CB" w14:textId="77777777" w:rsidR="000931FF" w:rsidRDefault="00BB01DA" w:rsidP="000931FF">
      <w:pPr>
        <w:pStyle w:val="Titlu2"/>
      </w:pPr>
      <w:bookmarkStart w:id="70" w:name="_Toc513736596"/>
      <w:r>
        <w:lastRenderedPageBreak/>
        <w:t>10</w:t>
      </w:r>
      <w:r w:rsidR="000931FF">
        <w:t xml:space="preserve">.3 </w:t>
      </w:r>
      <w:proofErr w:type="spellStart"/>
      <w:r w:rsidR="000931FF">
        <w:t>Documentele</w:t>
      </w:r>
      <w:proofErr w:type="spellEnd"/>
      <w:r w:rsidR="000931FF">
        <w:t xml:space="preserve"> </w:t>
      </w:r>
      <w:proofErr w:type="spellStart"/>
      <w:r w:rsidR="000931FF">
        <w:t>necesare</w:t>
      </w:r>
      <w:proofErr w:type="spellEnd"/>
      <w:r w:rsidR="000931FF">
        <w:t xml:space="preserve"> la a-II</w:t>
      </w:r>
      <w:r w:rsidR="000931FF" w:rsidRPr="00FF4A06">
        <w:t xml:space="preserve">-a </w:t>
      </w:r>
      <w:proofErr w:type="spellStart"/>
      <w:r w:rsidR="000931FF" w:rsidRPr="00FF4A06">
        <w:t>tranşă</w:t>
      </w:r>
      <w:proofErr w:type="spellEnd"/>
      <w:r w:rsidR="000931FF" w:rsidRPr="00FF4A06">
        <w:t xml:space="preserve"> de </w:t>
      </w:r>
      <w:proofErr w:type="spellStart"/>
      <w:r w:rsidR="000931FF" w:rsidRPr="00FF4A06">
        <w:t>plată</w:t>
      </w:r>
      <w:bookmarkEnd w:id="70"/>
      <w:proofErr w:type="spellEnd"/>
      <w:r w:rsidR="000931FF" w:rsidRPr="00FF4A06">
        <w:t xml:space="preserve"> </w:t>
      </w:r>
    </w:p>
    <w:p w14:paraId="23172168" w14:textId="77777777" w:rsidR="00855E34" w:rsidRPr="000931FF" w:rsidRDefault="00855E34" w:rsidP="008D77B7">
      <w:pPr>
        <w:pStyle w:val="Listparagraf"/>
        <w:numPr>
          <w:ilvl w:val="0"/>
          <w:numId w:val="37"/>
        </w:numPr>
        <w:jc w:val="both"/>
        <w:rPr>
          <w:b/>
          <w:szCs w:val="24"/>
        </w:rPr>
      </w:pPr>
      <w:proofErr w:type="spellStart"/>
      <w:r w:rsidRPr="000931FF">
        <w:rPr>
          <w:b/>
          <w:szCs w:val="24"/>
        </w:rPr>
        <w:t>Autorizaţia</w:t>
      </w:r>
      <w:proofErr w:type="spellEnd"/>
      <w:r w:rsidRPr="000931FF">
        <w:rPr>
          <w:b/>
          <w:szCs w:val="24"/>
        </w:rPr>
        <w:t xml:space="preserve"> de </w:t>
      </w:r>
      <w:proofErr w:type="spellStart"/>
      <w:r w:rsidRPr="000931FF">
        <w:rPr>
          <w:b/>
          <w:szCs w:val="24"/>
        </w:rPr>
        <w:t>funcţionare</w:t>
      </w:r>
      <w:proofErr w:type="spellEnd"/>
      <w:r w:rsidRPr="000931FF">
        <w:rPr>
          <w:b/>
          <w:szCs w:val="24"/>
        </w:rPr>
        <w:t>.</w:t>
      </w:r>
      <w:r w:rsidR="000931FF">
        <w:rPr>
          <w:b/>
          <w:szCs w:val="24"/>
        </w:rPr>
        <w:t xml:space="preserve"> </w:t>
      </w:r>
      <w:proofErr w:type="spellStart"/>
      <w:r w:rsidRPr="000931FF">
        <w:rPr>
          <w:szCs w:val="24"/>
        </w:rPr>
        <w:t>Pentru</w:t>
      </w:r>
      <w:proofErr w:type="spellEnd"/>
      <w:r w:rsidRPr="000931FF">
        <w:rPr>
          <w:szCs w:val="24"/>
        </w:rPr>
        <w:t xml:space="preserve"> </w:t>
      </w:r>
      <w:proofErr w:type="spellStart"/>
      <w:r w:rsidRPr="000931FF">
        <w:rPr>
          <w:szCs w:val="24"/>
        </w:rPr>
        <w:t>proiectele</w:t>
      </w:r>
      <w:proofErr w:type="spellEnd"/>
      <w:r w:rsidRPr="000931FF">
        <w:rPr>
          <w:szCs w:val="24"/>
        </w:rPr>
        <w:t xml:space="preserve"> care </w:t>
      </w:r>
      <w:proofErr w:type="spellStart"/>
      <w:r w:rsidRPr="000931FF">
        <w:rPr>
          <w:szCs w:val="24"/>
        </w:rPr>
        <w:t>prevăd</w:t>
      </w:r>
      <w:proofErr w:type="spellEnd"/>
      <w:r w:rsidRPr="000931FF">
        <w:rPr>
          <w:szCs w:val="24"/>
        </w:rPr>
        <w:t xml:space="preserve"> </w:t>
      </w:r>
      <w:proofErr w:type="spellStart"/>
      <w:r w:rsidRPr="000931FF">
        <w:rPr>
          <w:szCs w:val="24"/>
        </w:rPr>
        <w:t>investiţii</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structuri</w:t>
      </w:r>
      <w:proofErr w:type="spellEnd"/>
      <w:r w:rsidRPr="000931FF">
        <w:rPr>
          <w:szCs w:val="24"/>
        </w:rPr>
        <w:t xml:space="preserve"> de </w:t>
      </w:r>
      <w:proofErr w:type="spellStart"/>
      <w:r w:rsidRPr="000931FF">
        <w:rPr>
          <w:szCs w:val="24"/>
        </w:rPr>
        <w:t>tipul</w:t>
      </w:r>
      <w:proofErr w:type="spellEnd"/>
      <w:r w:rsidRPr="000931FF">
        <w:rPr>
          <w:szCs w:val="24"/>
        </w:rPr>
        <w:t xml:space="preserve"> </w:t>
      </w:r>
      <w:proofErr w:type="spellStart"/>
      <w:r w:rsidRPr="000931FF">
        <w:rPr>
          <w:szCs w:val="24"/>
        </w:rPr>
        <w:t>pensiunilor</w:t>
      </w:r>
      <w:proofErr w:type="spellEnd"/>
      <w:r w:rsidRPr="000931FF">
        <w:rPr>
          <w:szCs w:val="24"/>
        </w:rPr>
        <w:t xml:space="preserve"> </w:t>
      </w:r>
      <w:proofErr w:type="spellStart"/>
      <w:r w:rsidRPr="000931FF">
        <w:rPr>
          <w:szCs w:val="24"/>
        </w:rPr>
        <w:t>agroturistice</w:t>
      </w:r>
      <w:proofErr w:type="spellEnd"/>
      <w:r w:rsidRPr="000931FF">
        <w:rPr>
          <w:szCs w:val="24"/>
        </w:rPr>
        <w:t xml:space="preserve">, din </w:t>
      </w:r>
      <w:proofErr w:type="spellStart"/>
      <w:r w:rsidRPr="000931FF">
        <w:rPr>
          <w:szCs w:val="24"/>
        </w:rPr>
        <w:t>Autorizaţia</w:t>
      </w:r>
      <w:proofErr w:type="spellEnd"/>
      <w:r w:rsidRPr="000931FF">
        <w:rPr>
          <w:szCs w:val="24"/>
        </w:rPr>
        <w:t xml:space="preserve"> de </w:t>
      </w:r>
      <w:proofErr w:type="spellStart"/>
      <w:r w:rsidRPr="000931FF">
        <w:rPr>
          <w:szCs w:val="24"/>
        </w:rPr>
        <w:t>funcţionare</w:t>
      </w:r>
      <w:proofErr w:type="spellEnd"/>
      <w:r w:rsidRPr="000931FF">
        <w:rPr>
          <w:szCs w:val="24"/>
        </w:rPr>
        <w:t xml:space="preserve"> (</w:t>
      </w:r>
      <w:proofErr w:type="spellStart"/>
      <w:r w:rsidRPr="000931FF">
        <w:rPr>
          <w:szCs w:val="24"/>
        </w:rPr>
        <w:t>sau</w:t>
      </w:r>
      <w:proofErr w:type="spellEnd"/>
      <w:r w:rsidRPr="000931FF">
        <w:rPr>
          <w:szCs w:val="24"/>
        </w:rPr>
        <w:t xml:space="preserve"> </w:t>
      </w:r>
      <w:proofErr w:type="spellStart"/>
      <w:r w:rsidRPr="000931FF">
        <w:rPr>
          <w:szCs w:val="24"/>
        </w:rPr>
        <w:t>avizele</w:t>
      </w:r>
      <w:proofErr w:type="spellEnd"/>
      <w:r w:rsidRPr="000931FF">
        <w:rPr>
          <w:szCs w:val="24"/>
        </w:rPr>
        <w:t xml:space="preserve">/ </w:t>
      </w:r>
      <w:proofErr w:type="spellStart"/>
      <w:r w:rsidRPr="000931FF">
        <w:rPr>
          <w:szCs w:val="24"/>
        </w:rPr>
        <w:t>autorizatiile</w:t>
      </w:r>
      <w:proofErr w:type="spellEnd"/>
      <w:r w:rsidRPr="000931FF">
        <w:rPr>
          <w:szCs w:val="24"/>
        </w:rPr>
        <w:t xml:space="preserve"> </w:t>
      </w:r>
      <w:proofErr w:type="spellStart"/>
      <w:r w:rsidRPr="000931FF">
        <w:rPr>
          <w:szCs w:val="24"/>
        </w:rPr>
        <w:t>aferente</w:t>
      </w:r>
      <w:proofErr w:type="spellEnd"/>
      <w:r w:rsidRPr="000931FF">
        <w:rPr>
          <w:szCs w:val="24"/>
        </w:rPr>
        <w:t xml:space="preserve">), </w:t>
      </w:r>
      <w:proofErr w:type="spellStart"/>
      <w:r w:rsidRPr="000931FF">
        <w:rPr>
          <w:szCs w:val="24"/>
        </w:rPr>
        <w:t>trebuie</w:t>
      </w:r>
      <w:proofErr w:type="spellEnd"/>
      <w:r w:rsidRPr="000931FF">
        <w:rPr>
          <w:szCs w:val="24"/>
        </w:rPr>
        <w:t xml:space="preserve"> </w:t>
      </w:r>
      <w:proofErr w:type="spellStart"/>
      <w:r w:rsidRPr="000931FF">
        <w:rPr>
          <w:szCs w:val="24"/>
        </w:rPr>
        <w:t>să</w:t>
      </w:r>
      <w:proofErr w:type="spellEnd"/>
      <w:r w:rsidRPr="000931FF">
        <w:rPr>
          <w:szCs w:val="24"/>
        </w:rPr>
        <w:t xml:space="preserve"> </w:t>
      </w:r>
      <w:proofErr w:type="spellStart"/>
      <w:r w:rsidRPr="000931FF">
        <w:rPr>
          <w:szCs w:val="24"/>
        </w:rPr>
        <w:t>reiasă</w:t>
      </w:r>
      <w:proofErr w:type="spellEnd"/>
      <w:r w:rsidRPr="000931FF">
        <w:rPr>
          <w:szCs w:val="24"/>
        </w:rPr>
        <w:t xml:space="preserve"> </w:t>
      </w:r>
      <w:proofErr w:type="spellStart"/>
      <w:r w:rsidRPr="000931FF">
        <w:rPr>
          <w:szCs w:val="24"/>
        </w:rPr>
        <w:t>că</w:t>
      </w:r>
      <w:proofErr w:type="spellEnd"/>
      <w:r w:rsidRPr="000931FF">
        <w:rPr>
          <w:szCs w:val="24"/>
        </w:rPr>
        <w:t xml:space="preserve"> </w:t>
      </w:r>
      <w:proofErr w:type="spellStart"/>
      <w:r w:rsidRPr="000931FF">
        <w:rPr>
          <w:szCs w:val="24"/>
        </w:rPr>
        <w:t>agropensiunea</w:t>
      </w:r>
      <w:proofErr w:type="spellEnd"/>
      <w:r w:rsidRPr="000931FF">
        <w:rPr>
          <w:szCs w:val="24"/>
        </w:rPr>
        <w:t xml:space="preserve"> </w:t>
      </w:r>
      <w:proofErr w:type="spellStart"/>
      <w:r w:rsidRPr="000931FF">
        <w:rPr>
          <w:szCs w:val="24"/>
        </w:rPr>
        <w:t>este</w:t>
      </w:r>
      <w:proofErr w:type="spellEnd"/>
      <w:r w:rsidRPr="000931FF">
        <w:rPr>
          <w:szCs w:val="24"/>
        </w:rPr>
        <w:t xml:space="preserve"> </w:t>
      </w:r>
      <w:proofErr w:type="spellStart"/>
      <w:r w:rsidRPr="000931FF">
        <w:rPr>
          <w:szCs w:val="24"/>
        </w:rPr>
        <w:t>autorizată</w:t>
      </w:r>
      <w:proofErr w:type="spellEnd"/>
      <w:r w:rsidRPr="000931FF">
        <w:rPr>
          <w:szCs w:val="24"/>
        </w:rPr>
        <w:t xml:space="preserve"> </w:t>
      </w:r>
      <w:proofErr w:type="spellStart"/>
      <w:r w:rsidRPr="000931FF">
        <w:rPr>
          <w:szCs w:val="24"/>
        </w:rPr>
        <w:t>pentru</w:t>
      </w:r>
      <w:proofErr w:type="spellEnd"/>
      <w:r w:rsidRPr="000931FF">
        <w:rPr>
          <w:szCs w:val="24"/>
        </w:rPr>
        <w:t xml:space="preserve"> </w:t>
      </w:r>
      <w:proofErr w:type="gramStart"/>
      <w:r w:rsidRPr="000931FF">
        <w:rPr>
          <w:szCs w:val="24"/>
        </w:rPr>
        <w:t>a</w:t>
      </w:r>
      <w:proofErr w:type="gramEnd"/>
      <w:r w:rsidRPr="000931FF">
        <w:rPr>
          <w:szCs w:val="24"/>
        </w:rPr>
        <w:t xml:space="preserve"> </w:t>
      </w:r>
      <w:proofErr w:type="spellStart"/>
      <w:r w:rsidRPr="000931FF">
        <w:rPr>
          <w:szCs w:val="24"/>
        </w:rPr>
        <w:t>oferi</w:t>
      </w:r>
      <w:proofErr w:type="spellEnd"/>
      <w:r w:rsidRPr="000931FF">
        <w:rPr>
          <w:szCs w:val="24"/>
        </w:rPr>
        <w:t xml:space="preserve"> masa </w:t>
      </w:r>
      <w:proofErr w:type="spellStart"/>
      <w:r w:rsidRPr="000931FF">
        <w:rPr>
          <w:szCs w:val="24"/>
        </w:rPr>
        <w:t>turiştilor</w:t>
      </w:r>
      <w:proofErr w:type="spellEnd"/>
      <w:r w:rsidRPr="000931FF">
        <w:rPr>
          <w:szCs w:val="24"/>
        </w:rPr>
        <w:t xml:space="preserve"> </w:t>
      </w:r>
      <w:proofErr w:type="spellStart"/>
      <w:r w:rsidRPr="000931FF">
        <w:rPr>
          <w:szCs w:val="24"/>
        </w:rPr>
        <w:t>cazaţi</w:t>
      </w:r>
      <w:proofErr w:type="spellEnd"/>
      <w:r w:rsidRPr="000931FF">
        <w:rPr>
          <w:szCs w:val="24"/>
        </w:rPr>
        <w:t>.</w:t>
      </w:r>
    </w:p>
    <w:p w14:paraId="49695265" w14:textId="77777777" w:rsidR="000931FF" w:rsidRDefault="000931FF" w:rsidP="00FF4A06">
      <w:pPr>
        <w:jc w:val="both"/>
        <w:rPr>
          <w:szCs w:val="24"/>
        </w:rPr>
      </w:pPr>
    </w:p>
    <w:p w14:paraId="688ACEB2" w14:textId="77777777" w:rsidR="00855E34" w:rsidRPr="000931FF" w:rsidRDefault="00855E34" w:rsidP="008D77B7">
      <w:pPr>
        <w:pStyle w:val="Listparagraf"/>
        <w:numPr>
          <w:ilvl w:val="0"/>
          <w:numId w:val="37"/>
        </w:numPr>
        <w:jc w:val="both"/>
        <w:rPr>
          <w:szCs w:val="24"/>
        </w:rPr>
      </w:pPr>
      <w:proofErr w:type="spellStart"/>
      <w:r w:rsidRPr="000931FF">
        <w:rPr>
          <w:b/>
          <w:szCs w:val="24"/>
        </w:rPr>
        <w:t>Documentele</w:t>
      </w:r>
      <w:proofErr w:type="spellEnd"/>
      <w:r w:rsidRPr="000931FF">
        <w:rPr>
          <w:b/>
          <w:szCs w:val="24"/>
        </w:rPr>
        <w:t xml:space="preserve"> de </w:t>
      </w:r>
      <w:proofErr w:type="spellStart"/>
      <w:r w:rsidRPr="000931FF">
        <w:rPr>
          <w:b/>
          <w:szCs w:val="24"/>
        </w:rPr>
        <w:t>proprietate</w:t>
      </w:r>
      <w:proofErr w:type="spellEnd"/>
      <w:r w:rsidRPr="000931FF">
        <w:rPr>
          <w:b/>
          <w:szCs w:val="24"/>
        </w:rPr>
        <w:t xml:space="preserve"> </w:t>
      </w:r>
      <w:proofErr w:type="spellStart"/>
      <w:r w:rsidRPr="000931FF">
        <w:rPr>
          <w:b/>
          <w:szCs w:val="24"/>
        </w:rPr>
        <w:t>pentru</w:t>
      </w:r>
      <w:proofErr w:type="spellEnd"/>
      <w:r w:rsidRPr="000931FF">
        <w:rPr>
          <w:b/>
          <w:szCs w:val="24"/>
        </w:rPr>
        <w:t xml:space="preserve"> </w:t>
      </w:r>
      <w:proofErr w:type="spellStart"/>
      <w:r w:rsidRPr="000931FF">
        <w:rPr>
          <w:b/>
          <w:szCs w:val="24"/>
        </w:rPr>
        <w:t>teren</w:t>
      </w:r>
      <w:proofErr w:type="spellEnd"/>
      <w:r w:rsidRPr="000931FF">
        <w:rPr>
          <w:szCs w:val="24"/>
        </w:rPr>
        <w:t xml:space="preserve"> - </w:t>
      </w:r>
      <w:proofErr w:type="spellStart"/>
      <w:r w:rsidRPr="000931FF">
        <w:rPr>
          <w:szCs w:val="24"/>
        </w:rPr>
        <w:t>pentru</w:t>
      </w:r>
      <w:proofErr w:type="spellEnd"/>
      <w:r w:rsidRPr="000931FF">
        <w:rPr>
          <w:szCs w:val="24"/>
        </w:rPr>
        <w:t xml:space="preserve"> </w:t>
      </w:r>
      <w:proofErr w:type="spellStart"/>
      <w:r w:rsidRPr="000931FF">
        <w:rPr>
          <w:szCs w:val="24"/>
        </w:rPr>
        <w:t>situaţia</w:t>
      </w:r>
      <w:proofErr w:type="spellEnd"/>
      <w:r w:rsidRPr="000931FF">
        <w:rPr>
          <w:szCs w:val="24"/>
        </w:rPr>
        <w:t xml:space="preserve"> </w:t>
      </w:r>
      <w:proofErr w:type="spellStart"/>
      <w:r w:rsidRPr="000931FF">
        <w:rPr>
          <w:szCs w:val="24"/>
        </w:rPr>
        <w:t>în</w:t>
      </w:r>
      <w:proofErr w:type="spellEnd"/>
      <w:r w:rsidRPr="000931FF">
        <w:rPr>
          <w:szCs w:val="24"/>
        </w:rPr>
        <w:t xml:space="preserve"> care </w:t>
      </w:r>
      <w:proofErr w:type="spellStart"/>
      <w:r w:rsidRPr="000931FF">
        <w:rPr>
          <w:szCs w:val="24"/>
        </w:rPr>
        <w:t>beneficiarul</w:t>
      </w:r>
      <w:proofErr w:type="spellEnd"/>
      <w:r w:rsidRPr="000931FF">
        <w:rPr>
          <w:szCs w:val="24"/>
        </w:rPr>
        <w:t xml:space="preserve"> a </w:t>
      </w:r>
      <w:proofErr w:type="spellStart"/>
      <w:r w:rsidRPr="000931FF">
        <w:rPr>
          <w:szCs w:val="24"/>
        </w:rPr>
        <w:t>propus</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Planul</w:t>
      </w:r>
      <w:proofErr w:type="spellEnd"/>
      <w:r w:rsidRPr="000931FF">
        <w:rPr>
          <w:szCs w:val="24"/>
        </w:rPr>
        <w:t xml:space="preserve"> de </w:t>
      </w:r>
      <w:proofErr w:type="spellStart"/>
      <w:r w:rsidRPr="000931FF">
        <w:rPr>
          <w:szCs w:val="24"/>
        </w:rPr>
        <w:t>afaceri</w:t>
      </w:r>
      <w:proofErr w:type="spellEnd"/>
      <w:r w:rsidRPr="000931FF">
        <w:rPr>
          <w:szCs w:val="24"/>
        </w:rPr>
        <w:t xml:space="preserve"> </w:t>
      </w:r>
      <w:proofErr w:type="spellStart"/>
      <w:r w:rsidRPr="000931FF">
        <w:rPr>
          <w:szCs w:val="24"/>
        </w:rPr>
        <w:t>achiziţie</w:t>
      </w:r>
      <w:proofErr w:type="spellEnd"/>
      <w:r w:rsidRPr="000931FF">
        <w:rPr>
          <w:szCs w:val="24"/>
        </w:rPr>
        <w:t xml:space="preserve"> de </w:t>
      </w:r>
      <w:proofErr w:type="spellStart"/>
      <w:r w:rsidRPr="000931FF">
        <w:rPr>
          <w:szCs w:val="24"/>
        </w:rPr>
        <w:t>teren</w:t>
      </w:r>
      <w:proofErr w:type="spellEnd"/>
      <w:r w:rsidRPr="000931FF">
        <w:rPr>
          <w:szCs w:val="24"/>
        </w:rPr>
        <w:t>;</w:t>
      </w:r>
    </w:p>
    <w:p w14:paraId="302872FC" w14:textId="77777777" w:rsidR="000931FF" w:rsidRDefault="000931FF" w:rsidP="00FF4A06">
      <w:pPr>
        <w:jc w:val="both"/>
        <w:rPr>
          <w:szCs w:val="24"/>
        </w:rPr>
      </w:pPr>
    </w:p>
    <w:p w14:paraId="1ACFEBBD" w14:textId="77777777" w:rsidR="00855E34" w:rsidRDefault="00855E34" w:rsidP="008D77B7">
      <w:pPr>
        <w:pStyle w:val="Listparagraf"/>
        <w:numPr>
          <w:ilvl w:val="0"/>
          <w:numId w:val="37"/>
        </w:numPr>
        <w:jc w:val="both"/>
        <w:rPr>
          <w:szCs w:val="24"/>
        </w:rPr>
      </w:pPr>
      <w:proofErr w:type="spellStart"/>
      <w:r w:rsidRPr="000931FF">
        <w:rPr>
          <w:b/>
          <w:szCs w:val="24"/>
        </w:rPr>
        <w:t>Certificatul</w:t>
      </w:r>
      <w:proofErr w:type="spellEnd"/>
      <w:r w:rsidRPr="000931FF">
        <w:rPr>
          <w:b/>
          <w:szCs w:val="24"/>
        </w:rPr>
        <w:t xml:space="preserve"> de </w:t>
      </w:r>
      <w:proofErr w:type="spellStart"/>
      <w:r w:rsidRPr="000931FF">
        <w:rPr>
          <w:b/>
          <w:szCs w:val="24"/>
        </w:rPr>
        <w:t>membru</w:t>
      </w:r>
      <w:proofErr w:type="spellEnd"/>
      <w:r w:rsidRPr="000931FF">
        <w:rPr>
          <w:b/>
          <w:szCs w:val="24"/>
        </w:rPr>
        <w:t xml:space="preserve"> al </w:t>
      </w:r>
      <w:proofErr w:type="spellStart"/>
      <w:r w:rsidRPr="000931FF">
        <w:rPr>
          <w:b/>
          <w:szCs w:val="24"/>
        </w:rPr>
        <w:t>unei</w:t>
      </w:r>
      <w:proofErr w:type="spellEnd"/>
      <w:r w:rsidRPr="000931FF">
        <w:rPr>
          <w:b/>
          <w:szCs w:val="24"/>
        </w:rPr>
        <w:t xml:space="preserve"> </w:t>
      </w:r>
      <w:proofErr w:type="spellStart"/>
      <w:r w:rsidRPr="000931FF">
        <w:rPr>
          <w:b/>
          <w:szCs w:val="24"/>
        </w:rPr>
        <w:t>Agenţii</w:t>
      </w:r>
      <w:proofErr w:type="spellEnd"/>
      <w:r w:rsidRPr="000931FF">
        <w:rPr>
          <w:b/>
          <w:szCs w:val="24"/>
        </w:rPr>
        <w:t xml:space="preserve"> </w:t>
      </w:r>
      <w:proofErr w:type="spellStart"/>
      <w:r w:rsidRPr="000931FF">
        <w:rPr>
          <w:b/>
          <w:szCs w:val="24"/>
        </w:rPr>
        <w:t>Naţionale</w:t>
      </w:r>
      <w:proofErr w:type="spellEnd"/>
      <w:r w:rsidRPr="000931FF">
        <w:rPr>
          <w:b/>
          <w:szCs w:val="24"/>
        </w:rPr>
        <w:t xml:space="preserve"> de </w:t>
      </w:r>
      <w:proofErr w:type="spellStart"/>
      <w:r w:rsidRPr="000931FF">
        <w:rPr>
          <w:b/>
          <w:szCs w:val="24"/>
        </w:rPr>
        <w:t>Turism</w:t>
      </w:r>
      <w:proofErr w:type="spellEnd"/>
      <w:r w:rsidRPr="000931FF">
        <w:rPr>
          <w:b/>
          <w:szCs w:val="24"/>
        </w:rPr>
        <w:t xml:space="preserve"> </w:t>
      </w:r>
      <w:proofErr w:type="spellStart"/>
      <w:r w:rsidRPr="000931FF">
        <w:rPr>
          <w:b/>
          <w:szCs w:val="24"/>
        </w:rPr>
        <w:t>sau</w:t>
      </w:r>
      <w:proofErr w:type="spellEnd"/>
      <w:r w:rsidRPr="000931FF">
        <w:rPr>
          <w:b/>
          <w:szCs w:val="24"/>
        </w:rPr>
        <w:t xml:space="preserve"> </w:t>
      </w:r>
      <w:proofErr w:type="spellStart"/>
      <w:r w:rsidRPr="000931FF">
        <w:rPr>
          <w:b/>
          <w:szCs w:val="24"/>
        </w:rPr>
        <w:t>contractul</w:t>
      </w:r>
      <w:proofErr w:type="spellEnd"/>
      <w:r w:rsidRPr="000931FF">
        <w:rPr>
          <w:b/>
          <w:szCs w:val="24"/>
        </w:rPr>
        <w:t xml:space="preserve"> </w:t>
      </w:r>
      <w:proofErr w:type="spellStart"/>
      <w:r w:rsidRPr="000931FF">
        <w:rPr>
          <w:b/>
          <w:szCs w:val="24"/>
        </w:rPr>
        <w:t>încheiat</w:t>
      </w:r>
      <w:proofErr w:type="spellEnd"/>
      <w:r w:rsidRPr="000931FF">
        <w:rPr>
          <w:b/>
          <w:szCs w:val="24"/>
        </w:rPr>
        <w:t xml:space="preserve"> cu o </w:t>
      </w:r>
      <w:proofErr w:type="spellStart"/>
      <w:r w:rsidRPr="000931FF">
        <w:rPr>
          <w:b/>
          <w:szCs w:val="24"/>
        </w:rPr>
        <w:t>agenţie</w:t>
      </w:r>
      <w:proofErr w:type="spellEnd"/>
      <w:r w:rsidRPr="000931FF">
        <w:rPr>
          <w:b/>
          <w:szCs w:val="24"/>
        </w:rPr>
        <w:t xml:space="preserve"> de </w:t>
      </w:r>
      <w:proofErr w:type="spellStart"/>
      <w:r w:rsidRPr="000931FF">
        <w:rPr>
          <w:b/>
          <w:szCs w:val="24"/>
        </w:rPr>
        <w:t>turism</w:t>
      </w:r>
      <w:proofErr w:type="spellEnd"/>
      <w:r w:rsidRPr="000931FF">
        <w:rPr>
          <w:szCs w:val="24"/>
        </w:rPr>
        <w:t xml:space="preserve"> </w:t>
      </w:r>
      <w:proofErr w:type="spellStart"/>
      <w:r w:rsidRPr="000931FF">
        <w:rPr>
          <w:szCs w:val="24"/>
        </w:rPr>
        <w:t>autorizată</w:t>
      </w:r>
      <w:proofErr w:type="spellEnd"/>
      <w:r w:rsidRPr="000931FF">
        <w:rPr>
          <w:szCs w:val="24"/>
        </w:rPr>
        <w:t xml:space="preserve"> </w:t>
      </w:r>
      <w:proofErr w:type="spellStart"/>
      <w:r w:rsidRPr="000931FF">
        <w:rPr>
          <w:szCs w:val="24"/>
        </w:rPr>
        <w:t>privind</w:t>
      </w:r>
      <w:proofErr w:type="spellEnd"/>
      <w:r w:rsidRPr="000931FF">
        <w:rPr>
          <w:szCs w:val="24"/>
        </w:rPr>
        <w:t xml:space="preserve"> </w:t>
      </w:r>
      <w:proofErr w:type="spellStart"/>
      <w:r w:rsidRPr="000931FF">
        <w:rPr>
          <w:szCs w:val="24"/>
        </w:rPr>
        <w:t>introducerea</w:t>
      </w:r>
      <w:proofErr w:type="spellEnd"/>
      <w:r w:rsidRPr="000931FF">
        <w:rPr>
          <w:szCs w:val="24"/>
        </w:rPr>
        <w:t xml:space="preserve"> </w:t>
      </w:r>
      <w:proofErr w:type="spellStart"/>
      <w:r w:rsidRPr="000931FF">
        <w:rPr>
          <w:szCs w:val="24"/>
        </w:rPr>
        <w:t>obiectivului</w:t>
      </w:r>
      <w:proofErr w:type="spellEnd"/>
      <w:r w:rsidRPr="000931FF">
        <w:rPr>
          <w:szCs w:val="24"/>
        </w:rPr>
        <w:t xml:space="preserve"> </w:t>
      </w:r>
      <w:proofErr w:type="spellStart"/>
      <w:r w:rsidRPr="000931FF">
        <w:rPr>
          <w:szCs w:val="24"/>
        </w:rPr>
        <w:t>în</w:t>
      </w:r>
      <w:proofErr w:type="spellEnd"/>
      <w:r w:rsidRPr="000931FF">
        <w:rPr>
          <w:szCs w:val="24"/>
        </w:rPr>
        <w:t xml:space="preserve"> </w:t>
      </w:r>
      <w:proofErr w:type="spellStart"/>
      <w:r w:rsidRPr="000931FF">
        <w:rPr>
          <w:szCs w:val="24"/>
        </w:rPr>
        <w:t>circuitul</w:t>
      </w:r>
      <w:proofErr w:type="spellEnd"/>
      <w:r w:rsidRPr="000931FF">
        <w:rPr>
          <w:szCs w:val="24"/>
        </w:rPr>
        <w:t xml:space="preserve"> </w:t>
      </w:r>
      <w:proofErr w:type="spellStart"/>
      <w:r w:rsidRPr="000931FF">
        <w:rPr>
          <w:szCs w:val="24"/>
        </w:rPr>
        <w:t>turistic</w:t>
      </w:r>
      <w:proofErr w:type="spellEnd"/>
      <w:r w:rsidRPr="000931FF">
        <w:rPr>
          <w:szCs w:val="24"/>
        </w:rPr>
        <w:t xml:space="preserve"> (</w:t>
      </w:r>
      <w:proofErr w:type="spellStart"/>
      <w:r w:rsidRPr="000931FF">
        <w:rPr>
          <w:szCs w:val="24"/>
        </w:rPr>
        <w:t>pentru</w:t>
      </w:r>
      <w:proofErr w:type="spellEnd"/>
      <w:r w:rsidRPr="000931FF">
        <w:rPr>
          <w:szCs w:val="24"/>
        </w:rPr>
        <w:t xml:space="preserve"> </w:t>
      </w:r>
      <w:proofErr w:type="spellStart"/>
      <w:r w:rsidRPr="000931FF">
        <w:rPr>
          <w:szCs w:val="24"/>
        </w:rPr>
        <w:t>agro-turism</w:t>
      </w:r>
      <w:proofErr w:type="spellEnd"/>
      <w:r w:rsidRPr="000931FF">
        <w:rPr>
          <w:szCs w:val="24"/>
        </w:rPr>
        <w:t>).</w:t>
      </w:r>
    </w:p>
    <w:p w14:paraId="3593825C" w14:textId="77777777" w:rsidR="000931FF" w:rsidRPr="000931FF" w:rsidRDefault="000931FF" w:rsidP="000931FF">
      <w:pPr>
        <w:pStyle w:val="Listparagraf"/>
        <w:ind w:left="720" w:firstLine="0"/>
        <w:jc w:val="both"/>
        <w:rPr>
          <w:szCs w:val="24"/>
        </w:rPr>
      </w:pPr>
    </w:p>
    <w:p w14:paraId="76FCCEF2" w14:textId="77777777" w:rsidR="00855E34" w:rsidRPr="000931FF" w:rsidRDefault="00855E34" w:rsidP="008D77B7">
      <w:pPr>
        <w:pStyle w:val="Listparagraf"/>
        <w:numPr>
          <w:ilvl w:val="0"/>
          <w:numId w:val="37"/>
        </w:numPr>
        <w:jc w:val="both"/>
        <w:rPr>
          <w:szCs w:val="24"/>
        </w:rPr>
      </w:pPr>
      <w:proofErr w:type="spellStart"/>
      <w:r w:rsidRPr="000931FF">
        <w:rPr>
          <w:b/>
          <w:szCs w:val="24"/>
        </w:rPr>
        <w:t>Certificatul</w:t>
      </w:r>
      <w:proofErr w:type="spellEnd"/>
      <w:r w:rsidRPr="000931FF">
        <w:rPr>
          <w:b/>
          <w:szCs w:val="24"/>
        </w:rPr>
        <w:t xml:space="preserve"> de </w:t>
      </w:r>
      <w:proofErr w:type="spellStart"/>
      <w:r w:rsidRPr="000931FF">
        <w:rPr>
          <w:b/>
          <w:szCs w:val="24"/>
        </w:rPr>
        <w:t>clasificare</w:t>
      </w:r>
      <w:proofErr w:type="spellEnd"/>
      <w:r w:rsidRPr="000931FF">
        <w:rPr>
          <w:b/>
          <w:szCs w:val="24"/>
        </w:rPr>
        <w:t xml:space="preserve"> </w:t>
      </w:r>
      <w:proofErr w:type="gramStart"/>
      <w:r w:rsidRPr="000931FF">
        <w:rPr>
          <w:b/>
          <w:szCs w:val="24"/>
        </w:rPr>
        <w:t>a</w:t>
      </w:r>
      <w:proofErr w:type="gramEnd"/>
      <w:r w:rsidRPr="000931FF">
        <w:rPr>
          <w:b/>
          <w:szCs w:val="24"/>
        </w:rPr>
        <w:t xml:space="preserve"> </w:t>
      </w:r>
      <w:proofErr w:type="spellStart"/>
      <w:r w:rsidRPr="000931FF">
        <w:rPr>
          <w:b/>
          <w:szCs w:val="24"/>
        </w:rPr>
        <w:t>obiectivului</w:t>
      </w:r>
      <w:proofErr w:type="spellEnd"/>
      <w:r w:rsidRPr="000931FF">
        <w:rPr>
          <w:b/>
          <w:szCs w:val="24"/>
        </w:rPr>
        <w:t xml:space="preserve"> </w:t>
      </w:r>
      <w:proofErr w:type="spellStart"/>
      <w:r w:rsidRPr="000931FF">
        <w:rPr>
          <w:b/>
          <w:szCs w:val="24"/>
        </w:rPr>
        <w:t>turistic</w:t>
      </w:r>
      <w:proofErr w:type="spellEnd"/>
      <w:r w:rsidRPr="000931FF">
        <w:rPr>
          <w:szCs w:val="24"/>
        </w:rPr>
        <w:t xml:space="preserve"> (</w:t>
      </w:r>
      <w:proofErr w:type="spellStart"/>
      <w:r w:rsidRPr="000931FF">
        <w:rPr>
          <w:szCs w:val="24"/>
        </w:rPr>
        <w:t>pentru</w:t>
      </w:r>
      <w:proofErr w:type="spellEnd"/>
      <w:r w:rsidRPr="000931FF">
        <w:rPr>
          <w:szCs w:val="24"/>
        </w:rPr>
        <w:t xml:space="preserve"> </w:t>
      </w:r>
      <w:proofErr w:type="spellStart"/>
      <w:r w:rsidRPr="000931FF">
        <w:rPr>
          <w:szCs w:val="24"/>
        </w:rPr>
        <w:t>agro-turism</w:t>
      </w:r>
      <w:proofErr w:type="spellEnd"/>
      <w:r w:rsidRPr="000931FF">
        <w:rPr>
          <w:szCs w:val="24"/>
        </w:rPr>
        <w:t>).</w:t>
      </w:r>
    </w:p>
    <w:p w14:paraId="5B9C1DB6" w14:textId="77777777" w:rsidR="000931FF" w:rsidRPr="00AE0632" w:rsidRDefault="000931FF" w:rsidP="00AE0632">
      <w:pPr>
        <w:pStyle w:val="Listparagraf"/>
        <w:ind w:left="720" w:firstLine="0"/>
        <w:jc w:val="both"/>
        <w:rPr>
          <w:szCs w:val="24"/>
        </w:rPr>
      </w:pPr>
    </w:p>
    <w:p w14:paraId="0F2CBC71" w14:textId="77777777" w:rsidR="00855E34" w:rsidRPr="00AE0632" w:rsidRDefault="00855E34" w:rsidP="008D77B7">
      <w:pPr>
        <w:pStyle w:val="Listparagraf"/>
        <w:numPr>
          <w:ilvl w:val="0"/>
          <w:numId w:val="37"/>
        </w:numPr>
        <w:jc w:val="both"/>
        <w:rPr>
          <w:b/>
          <w:szCs w:val="24"/>
        </w:rPr>
      </w:pPr>
      <w:r w:rsidRPr="00AE0632">
        <w:rPr>
          <w:b/>
          <w:szCs w:val="24"/>
        </w:rPr>
        <w:t xml:space="preserve">Daca </w:t>
      </w:r>
      <w:proofErr w:type="spellStart"/>
      <w:r w:rsidRPr="00AE0632">
        <w:rPr>
          <w:b/>
          <w:szCs w:val="24"/>
        </w:rPr>
        <w:t>prin</w:t>
      </w:r>
      <w:proofErr w:type="spellEnd"/>
      <w:r w:rsidRPr="00AE0632">
        <w:rPr>
          <w:b/>
          <w:szCs w:val="24"/>
        </w:rPr>
        <w:t xml:space="preserve"> </w:t>
      </w:r>
      <w:proofErr w:type="spellStart"/>
      <w:r w:rsidRPr="00AE0632">
        <w:rPr>
          <w:b/>
          <w:szCs w:val="24"/>
        </w:rPr>
        <w:t>intermediul</w:t>
      </w:r>
      <w:proofErr w:type="spellEnd"/>
      <w:r w:rsidRPr="00AE0632">
        <w:rPr>
          <w:b/>
          <w:szCs w:val="24"/>
        </w:rPr>
        <w:t xml:space="preserve"> </w:t>
      </w:r>
      <w:proofErr w:type="spellStart"/>
      <w:r w:rsidRPr="00AE0632">
        <w:rPr>
          <w:b/>
          <w:szCs w:val="24"/>
        </w:rPr>
        <w:t>proiectului</w:t>
      </w:r>
      <w:proofErr w:type="spellEnd"/>
      <w:r w:rsidRPr="00AE0632">
        <w:rPr>
          <w:b/>
          <w:szCs w:val="24"/>
        </w:rPr>
        <w:t xml:space="preserve"> se </w:t>
      </w:r>
      <w:proofErr w:type="spellStart"/>
      <w:r w:rsidRPr="00AE0632">
        <w:rPr>
          <w:b/>
          <w:szCs w:val="24"/>
        </w:rPr>
        <w:t>prevede</w:t>
      </w:r>
      <w:proofErr w:type="spellEnd"/>
      <w:r w:rsidRPr="00AE0632">
        <w:rPr>
          <w:b/>
          <w:szCs w:val="24"/>
        </w:rPr>
        <w:t xml:space="preserve"> </w:t>
      </w:r>
      <w:proofErr w:type="spellStart"/>
      <w:r w:rsidRPr="00AE0632">
        <w:rPr>
          <w:b/>
          <w:szCs w:val="24"/>
        </w:rPr>
        <w:t>realizarea</w:t>
      </w:r>
      <w:proofErr w:type="spellEnd"/>
      <w:r w:rsidRPr="00AE0632">
        <w:rPr>
          <w:b/>
          <w:szCs w:val="24"/>
        </w:rPr>
        <w:t>/</w:t>
      </w:r>
      <w:proofErr w:type="spellStart"/>
      <w:r w:rsidRPr="00AE0632">
        <w:rPr>
          <w:b/>
          <w:szCs w:val="24"/>
        </w:rPr>
        <w:t>modernizarea</w:t>
      </w:r>
      <w:proofErr w:type="spellEnd"/>
      <w:r w:rsidRPr="00AE0632">
        <w:rPr>
          <w:b/>
          <w:szCs w:val="24"/>
        </w:rPr>
        <w:t xml:space="preserve"> </w:t>
      </w:r>
      <w:proofErr w:type="spellStart"/>
      <w:r w:rsidRPr="00AE0632">
        <w:rPr>
          <w:b/>
          <w:szCs w:val="24"/>
        </w:rPr>
        <w:t>imobilelor</w:t>
      </w:r>
      <w:proofErr w:type="spellEnd"/>
      <w:r w:rsidRPr="00AE0632">
        <w:rPr>
          <w:b/>
          <w:szCs w:val="24"/>
        </w:rPr>
        <w:t>:</w:t>
      </w:r>
    </w:p>
    <w:p w14:paraId="4245EF0D" w14:textId="77777777" w:rsidR="00855E34" w:rsidRPr="00AE0632" w:rsidRDefault="00855E34" w:rsidP="008D77B7">
      <w:pPr>
        <w:pStyle w:val="Listparagraf"/>
        <w:numPr>
          <w:ilvl w:val="0"/>
          <w:numId w:val="38"/>
        </w:numPr>
        <w:jc w:val="both"/>
        <w:rPr>
          <w:szCs w:val="24"/>
        </w:rPr>
      </w:pPr>
      <w:proofErr w:type="spellStart"/>
      <w:r w:rsidRPr="00AE0632">
        <w:rPr>
          <w:szCs w:val="24"/>
        </w:rPr>
        <w:t>Autorizaţia</w:t>
      </w:r>
      <w:proofErr w:type="spellEnd"/>
      <w:r w:rsidRPr="00AE0632">
        <w:rPr>
          <w:szCs w:val="24"/>
        </w:rPr>
        <w:t xml:space="preserve"> de </w:t>
      </w:r>
      <w:proofErr w:type="spellStart"/>
      <w:r w:rsidRPr="00AE0632">
        <w:rPr>
          <w:szCs w:val="24"/>
        </w:rPr>
        <w:t>construire</w:t>
      </w:r>
      <w:proofErr w:type="spellEnd"/>
    </w:p>
    <w:p w14:paraId="0FF0A1D0" w14:textId="77777777" w:rsidR="00855E34" w:rsidRPr="00AE0632" w:rsidRDefault="00855E34" w:rsidP="008D77B7">
      <w:pPr>
        <w:pStyle w:val="Listparagraf"/>
        <w:numPr>
          <w:ilvl w:val="0"/>
          <w:numId w:val="38"/>
        </w:numPr>
        <w:jc w:val="both"/>
        <w:rPr>
          <w:szCs w:val="24"/>
        </w:rPr>
      </w:pPr>
      <w:proofErr w:type="spellStart"/>
      <w:r w:rsidRPr="00AE0632">
        <w:rPr>
          <w:szCs w:val="24"/>
        </w:rPr>
        <w:t>Proces</w:t>
      </w:r>
      <w:proofErr w:type="spellEnd"/>
      <w:r w:rsidRPr="00AE0632">
        <w:rPr>
          <w:szCs w:val="24"/>
        </w:rPr>
        <w:t xml:space="preserve"> verbal de </w:t>
      </w:r>
      <w:proofErr w:type="spellStart"/>
      <w:r w:rsidRPr="00AE0632">
        <w:rPr>
          <w:szCs w:val="24"/>
        </w:rPr>
        <w:t>receptie</w:t>
      </w:r>
      <w:proofErr w:type="spellEnd"/>
      <w:r w:rsidRPr="00AE0632">
        <w:rPr>
          <w:szCs w:val="24"/>
        </w:rPr>
        <w:t xml:space="preserve"> la </w:t>
      </w:r>
      <w:proofErr w:type="spellStart"/>
      <w:r w:rsidRPr="00AE0632">
        <w:rPr>
          <w:szCs w:val="24"/>
        </w:rPr>
        <w:t>terminarea</w:t>
      </w:r>
      <w:proofErr w:type="spellEnd"/>
      <w:r w:rsidRPr="00AE0632">
        <w:rPr>
          <w:szCs w:val="24"/>
        </w:rPr>
        <w:t xml:space="preserve"> </w:t>
      </w:r>
      <w:proofErr w:type="spellStart"/>
      <w:r w:rsidRPr="00AE0632">
        <w:rPr>
          <w:szCs w:val="24"/>
        </w:rPr>
        <w:t>lucrarilor</w:t>
      </w:r>
      <w:proofErr w:type="spellEnd"/>
      <w:r w:rsidRPr="00AE0632">
        <w:rPr>
          <w:szCs w:val="24"/>
        </w:rPr>
        <w:t>.</w:t>
      </w:r>
    </w:p>
    <w:p w14:paraId="1D7C651B" w14:textId="77777777" w:rsidR="00DA19BB" w:rsidRPr="00FF4A06" w:rsidRDefault="00DA19BB" w:rsidP="00FF4A06">
      <w:pPr>
        <w:jc w:val="both"/>
        <w:rPr>
          <w:color w:val="FF0000"/>
          <w:szCs w:val="24"/>
        </w:rPr>
      </w:pPr>
    </w:p>
    <w:p w14:paraId="483F8DA8" w14:textId="77777777" w:rsidR="00AE0632" w:rsidRDefault="00AE0632" w:rsidP="008D77B7">
      <w:pPr>
        <w:pStyle w:val="Listparagraf"/>
        <w:numPr>
          <w:ilvl w:val="0"/>
          <w:numId w:val="39"/>
        </w:numPr>
        <w:spacing w:line="269" w:lineRule="exact"/>
        <w:jc w:val="both"/>
      </w:pPr>
      <w:r w:rsidRPr="00AE0632">
        <w:rPr>
          <w:b/>
        </w:rPr>
        <w:t xml:space="preserve">Alte </w:t>
      </w:r>
      <w:proofErr w:type="spellStart"/>
      <w:r w:rsidRPr="00AE0632">
        <w:rPr>
          <w:b/>
        </w:rPr>
        <w:t>documente</w:t>
      </w:r>
      <w:proofErr w:type="spellEnd"/>
      <w:r w:rsidRPr="00AE0632">
        <w:rPr>
          <w:b/>
        </w:rPr>
        <w:t xml:space="preserve"> justificative</w:t>
      </w:r>
      <w:r>
        <w:t xml:space="preserve"> (</w:t>
      </w:r>
      <w:proofErr w:type="spellStart"/>
      <w:r>
        <w:t>detaliate</w:t>
      </w:r>
      <w:proofErr w:type="spellEnd"/>
      <w:r>
        <w:t xml:space="preserve"> </w:t>
      </w:r>
      <w:proofErr w:type="spellStart"/>
      <w:r>
        <w:t>în</w:t>
      </w:r>
      <w:proofErr w:type="spellEnd"/>
      <w:r>
        <w:t xml:space="preserve"> </w:t>
      </w:r>
      <w:proofErr w:type="spellStart"/>
      <w:r>
        <w:t>Instrucţiunile</w:t>
      </w:r>
      <w:proofErr w:type="spellEnd"/>
      <w:r>
        <w:t xml:space="preserve"> de </w:t>
      </w:r>
      <w:proofErr w:type="spellStart"/>
      <w:r>
        <w:t>plată</w:t>
      </w:r>
      <w:proofErr w:type="spellEnd"/>
      <w:r>
        <w:t xml:space="preserve"> </w:t>
      </w:r>
      <w:proofErr w:type="spellStart"/>
      <w:r>
        <w:t>pentru</w:t>
      </w:r>
      <w:proofErr w:type="spellEnd"/>
      <w:r>
        <w:t xml:space="preserve"> </w:t>
      </w:r>
      <w:proofErr w:type="spellStart"/>
      <w:r>
        <w:t>beneficiarii</w:t>
      </w:r>
      <w:proofErr w:type="spellEnd"/>
      <w:r>
        <w:t xml:space="preserve"> </w:t>
      </w:r>
      <w:proofErr w:type="spellStart"/>
      <w:r>
        <w:t>măsurii</w:t>
      </w:r>
      <w:proofErr w:type="spellEnd"/>
      <w:r>
        <w:t>.</w:t>
      </w:r>
    </w:p>
    <w:p w14:paraId="492A3F7F" w14:textId="77777777" w:rsidR="00AE0632" w:rsidRDefault="00AE0632" w:rsidP="00AE0632">
      <w:pPr>
        <w:spacing w:after="64" w:line="269" w:lineRule="exact"/>
        <w:ind w:left="20" w:right="20"/>
        <w:jc w:val="both"/>
      </w:pPr>
      <w:proofErr w:type="spellStart"/>
      <w:r>
        <w:t>Pentru</w:t>
      </w:r>
      <w:proofErr w:type="spellEnd"/>
      <w:r>
        <w:t xml:space="preserve"> </w:t>
      </w:r>
      <w:proofErr w:type="spellStart"/>
      <w:r>
        <w:t>obţinerea</w:t>
      </w:r>
      <w:proofErr w:type="spellEnd"/>
      <w:r>
        <w:t xml:space="preserve"> </w:t>
      </w:r>
      <w:proofErr w:type="spellStart"/>
      <w:r>
        <w:t>avizelor</w:t>
      </w:r>
      <w:proofErr w:type="spellEnd"/>
      <w:r>
        <w:t xml:space="preserve">/ </w:t>
      </w:r>
      <w:proofErr w:type="spellStart"/>
      <w:r>
        <w:t>notificărilor</w:t>
      </w:r>
      <w:proofErr w:type="spellEnd"/>
      <w:r>
        <w:t xml:space="preserve">/ </w:t>
      </w:r>
      <w:proofErr w:type="spellStart"/>
      <w:r>
        <w:t>autorizaţiilor</w:t>
      </w:r>
      <w:proofErr w:type="spellEnd"/>
      <w:r>
        <w:t xml:space="preserve">, </w:t>
      </w:r>
      <w:proofErr w:type="spellStart"/>
      <w:r>
        <w:t>solicitanţii</w:t>
      </w:r>
      <w:proofErr w:type="spellEnd"/>
      <w:r>
        <w:t xml:space="preserve"> </w:t>
      </w:r>
      <w:proofErr w:type="spellStart"/>
      <w:r>
        <w:t>vor</w:t>
      </w:r>
      <w:proofErr w:type="spellEnd"/>
      <w:r>
        <w:t xml:space="preserve"> </w:t>
      </w:r>
      <w:proofErr w:type="spellStart"/>
      <w:r>
        <w:t>trebui</w:t>
      </w:r>
      <w:proofErr w:type="spellEnd"/>
      <w:r>
        <w:t xml:space="preserve"> </w:t>
      </w:r>
      <w:proofErr w:type="spellStart"/>
      <w:r>
        <w:t>să</w:t>
      </w:r>
      <w:proofErr w:type="spellEnd"/>
      <w:r>
        <w:t xml:space="preserve"> </w:t>
      </w:r>
      <w:proofErr w:type="spellStart"/>
      <w:r>
        <w:t>depună</w:t>
      </w:r>
      <w:proofErr w:type="spellEnd"/>
      <w:r>
        <w:t xml:space="preserve"> </w:t>
      </w:r>
      <w:proofErr w:type="spellStart"/>
      <w:r>
        <w:t>documentaţia</w:t>
      </w:r>
      <w:proofErr w:type="spellEnd"/>
      <w:r>
        <w:t xml:space="preserve"> </w:t>
      </w:r>
      <w:proofErr w:type="spellStart"/>
      <w:r>
        <w:t>necesară</w:t>
      </w:r>
      <w:proofErr w:type="spellEnd"/>
      <w:r>
        <w:t xml:space="preserve"> </w:t>
      </w:r>
      <w:proofErr w:type="spellStart"/>
      <w:r>
        <w:t>pentru</w:t>
      </w:r>
      <w:proofErr w:type="spellEnd"/>
      <w:r>
        <w:t xml:space="preserve"> </w:t>
      </w:r>
      <w:proofErr w:type="spellStart"/>
      <w:r>
        <w:t>eliberarea</w:t>
      </w:r>
      <w:proofErr w:type="spellEnd"/>
      <w:r>
        <w:t xml:space="preserve"> </w:t>
      </w:r>
      <w:proofErr w:type="spellStart"/>
      <w:r>
        <w:t>acestora</w:t>
      </w:r>
      <w:proofErr w:type="spellEnd"/>
      <w:r>
        <w:t xml:space="preserve">, la </w:t>
      </w:r>
      <w:proofErr w:type="spellStart"/>
      <w:r>
        <w:t>instituţiile</w:t>
      </w:r>
      <w:proofErr w:type="spellEnd"/>
      <w:r>
        <w:t xml:space="preserve"> </w:t>
      </w:r>
      <w:proofErr w:type="spellStart"/>
      <w:r>
        <w:t>competente</w:t>
      </w:r>
      <w:proofErr w:type="spellEnd"/>
      <w:r>
        <w:t xml:space="preserve">, conform </w:t>
      </w:r>
      <w:proofErr w:type="spellStart"/>
      <w:r>
        <w:t>reglementărilor</w:t>
      </w:r>
      <w:proofErr w:type="spellEnd"/>
      <w:r>
        <w:t xml:space="preserve"> </w:t>
      </w:r>
      <w:proofErr w:type="spellStart"/>
      <w:r>
        <w:t>legale</w:t>
      </w:r>
      <w:proofErr w:type="spellEnd"/>
      <w:r>
        <w:t xml:space="preserve"> in </w:t>
      </w:r>
      <w:proofErr w:type="spellStart"/>
      <w:r>
        <w:t>vigoare</w:t>
      </w:r>
      <w:proofErr w:type="spellEnd"/>
      <w:r>
        <w:t>.</w:t>
      </w:r>
    </w:p>
    <w:p w14:paraId="74D2C054" w14:textId="29939523" w:rsidR="00AE0632" w:rsidRDefault="00AE0632" w:rsidP="00AE0632">
      <w:pPr>
        <w:spacing w:after="351" w:line="264" w:lineRule="exact"/>
        <w:ind w:left="20" w:right="20"/>
        <w:jc w:val="both"/>
      </w:pPr>
      <w:r>
        <w:t xml:space="preserve">De </w:t>
      </w:r>
      <w:proofErr w:type="spellStart"/>
      <w:r>
        <w:t>exemplu</w:t>
      </w:r>
      <w:proofErr w:type="spellEnd"/>
      <w:r>
        <w:t xml:space="preserve">, </w:t>
      </w:r>
      <w:proofErr w:type="spellStart"/>
      <w:r>
        <w:t>pentru</w:t>
      </w:r>
      <w:proofErr w:type="spellEnd"/>
      <w:r>
        <w:t xml:space="preserve"> </w:t>
      </w:r>
      <w:proofErr w:type="spellStart"/>
      <w:r>
        <w:t>obţinerea</w:t>
      </w:r>
      <w:proofErr w:type="spellEnd"/>
      <w:r>
        <w:t xml:space="preserve"> </w:t>
      </w:r>
      <w:proofErr w:type="spellStart"/>
      <w:r>
        <w:t>Notificării</w:t>
      </w:r>
      <w:proofErr w:type="spellEnd"/>
      <w:r>
        <w:t xml:space="preserve"> de </w:t>
      </w:r>
      <w:proofErr w:type="spellStart"/>
      <w:r>
        <w:t>asistenţă</w:t>
      </w:r>
      <w:proofErr w:type="spellEnd"/>
      <w:r>
        <w:t xml:space="preserve"> de </w:t>
      </w:r>
      <w:proofErr w:type="spellStart"/>
      <w:r>
        <w:t>specialitate</w:t>
      </w:r>
      <w:proofErr w:type="spellEnd"/>
      <w:r>
        <w:t xml:space="preserve"> de </w:t>
      </w:r>
      <w:proofErr w:type="spellStart"/>
      <w:r>
        <w:t>sănătate</w:t>
      </w:r>
      <w:proofErr w:type="spellEnd"/>
      <w:r>
        <w:t xml:space="preserve"> </w:t>
      </w:r>
      <w:proofErr w:type="spellStart"/>
      <w:r>
        <w:t>publică</w:t>
      </w:r>
      <w:proofErr w:type="spellEnd"/>
      <w:r>
        <w:t xml:space="preserve"> se </w:t>
      </w:r>
      <w:proofErr w:type="spellStart"/>
      <w:r>
        <w:t>vor</w:t>
      </w:r>
      <w:proofErr w:type="spellEnd"/>
      <w:r>
        <w:t xml:space="preserve"> </w:t>
      </w:r>
      <w:proofErr w:type="spellStart"/>
      <w:r>
        <w:t>depune</w:t>
      </w:r>
      <w:proofErr w:type="spellEnd"/>
      <w:r>
        <w:t xml:space="preserve">: </w:t>
      </w:r>
      <w:proofErr w:type="spellStart"/>
      <w:r>
        <w:t>cerere</w:t>
      </w:r>
      <w:proofErr w:type="spellEnd"/>
      <w:r>
        <w:t xml:space="preserve"> </w:t>
      </w:r>
      <w:proofErr w:type="spellStart"/>
      <w:r>
        <w:t>şi</w:t>
      </w:r>
      <w:proofErr w:type="spellEnd"/>
      <w:r>
        <w:t xml:space="preserve"> </w:t>
      </w:r>
      <w:proofErr w:type="spellStart"/>
      <w:r>
        <w:t>documente</w:t>
      </w:r>
      <w:proofErr w:type="spellEnd"/>
      <w:r>
        <w:t xml:space="preserve"> </w:t>
      </w:r>
      <w:proofErr w:type="spellStart"/>
      <w:r>
        <w:t>aferente</w:t>
      </w:r>
      <w:proofErr w:type="spellEnd"/>
      <w:r>
        <w:t xml:space="preserve"> </w:t>
      </w:r>
      <w:proofErr w:type="spellStart"/>
      <w:r>
        <w:t>specifice</w:t>
      </w:r>
      <w:proofErr w:type="spellEnd"/>
      <w:r>
        <w:t xml:space="preserve"> </w:t>
      </w:r>
      <w:proofErr w:type="spellStart"/>
      <w:r>
        <w:t>domeniului</w:t>
      </w:r>
      <w:proofErr w:type="spellEnd"/>
      <w:r>
        <w:t xml:space="preserve"> </w:t>
      </w:r>
      <w:proofErr w:type="spellStart"/>
      <w:r>
        <w:t>activităţii</w:t>
      </w:r>
      <w:proofErr w:type="spellEnd"/>
      <w:r>
        <w:t xml:space="preserve">; </w:t>
      </w:r>
      <w:proofErr w:type="spellStart"/>
      <w:r>
        <w:t>schiţa</w:t>
      </w:r>
      <w:proofErr w:type="spellEnd"/>
      <w:r>
        <w:t xml:space="preserve"> de </w:t>
      </w:r>
      <w:proofErr w:type="spellStart"/>
      <w:r>
        <w:t>amplasare</w:t>
      </w:r>
      <w:proofErr w:type="spellEnd"/>
      <w:r>
        <w:t xml:space="preserve"> </w:t>
      </w:r>
      <w:proofErr w:type="spellStart"/>
      <w:r>
        <w:t>în</w:t>
      </w:r>
      <w:proofErr w:type="spellEnd"/>
      <w:r>
        <w:t xml:space="preserve"> </w:t>
      </w:r>
      <w:proofErr w:type="spellStart"/>
      <w:r>
        <w:t>zonă</w:t>
      </w:r>
      <w:proofErr w:type="spellEnd"/>
      <w:r>
        <w:t xml:space="preserve">, </w:t>
      </w:r>
      <w:proofErr w:type="spellStart"/>
      <w:r>
        <w:t>proiectul</w:t>
      </w:r>
      <w:proofErr w:type="spellEnd"/>
      <w:r>
        <w:t xml:space="preserve"> </w:t>
      </w:r>
      <w:proofErr w:type="spellStart"/>
      <w:r>
        <w:t>obiectivului</w:t>
      </w:r>
      <w:proofErr w:type="spellEnd"/>
      <w:r>
        <w:t xml:space="preserve"> din care </w:t>
      </w:r>
      <w:proofErr w:type="spellStart"/>
      <w:r>
        <w:t>să</w:t>
      </w:r>
      <w:proofErr w:type="spellEnd"/>
      <w:r>
        <w:t xml:space="preserve"> </w:t>
      </w:r>
      <w:proofErr w:type="spellStart"/>
      <w:r>
        <w:t>reiasă</w:t>
      </w:r>
      <w:proofErr w:type="spellEnd"/>
      <w:r>
        <w:t xml:space="preserve"> </w:t>
      </w:r>
      <w:proofErr w:type="spellStart"/>
      <w:r>
        <w:t>circuitele</w:t>
      </w:r>
      <w:proofErr w:type="spellEnd"/>
      <w:r>
        <w:t xml:space="preserve"> </w:t>
      </w:r>
      <w:proofErr w:type="spellStart"/>
      <w:r>
        <w:t>funcţionale</w:t>
      </w:r>
      <w:proofErr w:type="spellEnd"/>
      <w:r>
        <w:t xml:space="preserve">, </w:t>
      </w:r>
      <w:proofErr w:type="spellStart"/>
      <w:r>
        <w:t>destinaţia</w:t>
      </w:r>
      <w:proofErr w:type="spellEnd"/>
      <w:r>
        <w:t xml:space="preserve"> </w:t>
      </w:r>
      <w:proofErr w:type="spellStart"/>
      <w:r>
        <w:t>spaţiilor</w:t>
      </w:r>
      <w:proofErr w:type="spellEnd"/>
      <w:r>
        <w:t xml:space="preserve"> </w:t>
      </w:r>
      <w:proofErr w:type="spellStart"/>
      <w:r>
        <w:t>şi</w:t>
      </w:r>
      <w:proofErr w:type="spellEnd"/>
      <w:r>
        <w:t xml:space="preserve"> </w:t>
      </w:r>
      <w:proofErr w:type="spellStart"/>
      <w:r>
        <w:t>suprafeţele</w:t>
      </w:r>
      <w:proofErr w:type="spellEnd"/>
      <w:r>
        <w:t xml:space="preserve"> </w:t>
      </w:r>
      <w:proofErr w:type="spellStart"/>
      <w:r>
        <w:t>acestora</w:t>
      </w:r>
      <w:proofErr w:type="spellEnd"/>
      <w:r>
        <w:t xml:space="preserve">, </w:t>
      </w:r>
      <w:proofErr w:type="spellStart"/>
      <w:r>
        <w:t>după</w:t>
      </w:r>
      <w:proofErr w:type="spellEnd"/>
      <w:r>
        <w:t xml:space="preserve"> </w:t>
      </w:r>
      <w:proofErr w:type="spellStart"/>
      <w:r>
        <w:t>caz</w:t>
      </w:r>
      <w:proofErr w:type="spellEnd"/>
      <w:r>
        <w:t xml:space="preserve">; </w:t>
      </w:r>
      <w:proofErr w:type="spellStart"/>
      <w:r>
        <w:t>memoriul</w:t>
      </w:r>
      <w:proofErr w:type="spellEnd"/>
      <w:r>
        <w:t xml:space="preserve"> </w:t>
      </w:r>
      <w:proofErr w:type="spellStart"/>
      <w:r>
        <w:t>tehnic</w:t>
      </w:r>
      <w:proofErr w:type="spellEnd"/>
      <w:r>
        <w:t xml:space="preserve"> </w:t>
      </w:r>
      <w:proofErr w:type="spellStart"/>
      <w:r>
        <w:t>privind</w:t>
      </w:r>
      <w:proofErr w:type="spellEnd"/>
      <w:r>
        <w:t xml:space="preserve"> </w:t>
      </w:r>
      <w:proofErr w:type="spellStart"/>
      <w:r>
        <w:t>descrierea</w:t>
      </w:r>
      <w:proofErr w:type="spellEnd"/>
      <w:r>
        <w:t xml:space="preserve"> </w:t>
      </w:r>
      <w:proofErr w:type="spellStart"/>
      <w:r>
        <w:t>obiectivului</w:t>
      </w:r>
      <w:proofErr w:type="spellEnd"/>
      <w:r>
        <w:t xml:space="preserve"> </w:t>
      </w:r>
      <w:proofErr w:type="spellStart"/>
      <w:r>
        <w:t>şi</w:t>
      </w:r>
      <w:proofErr w:type="spellEnd"/>
      <w:r>
        <w:t xml:space="preserve"> a </w:t>
      </w:r>
      <w:proofErr w:type="spellStart"/>
      <w:r>
        <w:t>activităţii</w:t>
      </w:r>
      <w:proofErr w:type="spellEnd"/>
      <w:r>
        <w:t xml:space="preserve"> care se </w:t>
      </w:r>
      <w:proofErr w:type="spellStart"/>
      <w:r>
        <w:t>desfăşoară</w:t>
      </w:r>
      <w:proofErr w:type="spellEnd"/>
      <w:r>
        <w:t xml:space="preserve"> </w:t>
      </w:r>
      <w:proofErr w:type="spellStart"/>
      <w:r>
        <w:t>sau</w:t>
      </w:r>
      <w:proofErr w:type="spellEnd"/>
      <w:r>
        <w:t xml:space="preserve"> se </w:t>
      </w:r>
      <w:proofErr w:type="spellStart"/>
      <w:r>
        <w:t>va</w:t>
      </w:r>
      <w:proofErr w:type="spellEnd"/>
      <w:r>
        <w:t xml:space="preserve"> </w:t>
      </w:r>
      <w:proofErr w:type="spellStart"/>
      <w:r>
        <w:t>desfăşura</w:t>
      </w:r>
      <w:proofErr w:type="spellEnd"/>
      <w:r>
        <w:t xml:space="preserve"> </w:t>
      </w:r>
      <w:proofErr w:type="spellStart"/>
      <w:r>
        <w:t>în</w:t>
      </w:r>
      <w:proofErr w:type="spellEnd"/>
      <w:r>
        <w:t xml:space="preserve"> </w:t>
      </w:r>
      <w:proofErr w:type="spellStart"/>
      <w:r>
        <w:t>acesta</w:t>
      </w:r>
      <w:proofErr w:type="spellEnd"/>
      <w:r>
        <w:t xml:space="preserve">, </w:t>
      </w:r>
      <w:proofErr w:type="spellStart"/>
      <w:r>
        <w:t>după</w:t>
      </w:r>
      <w:proofErr w:type="spellEnd"/>
      <w:r>
        <w:t xml:space="preserve"> </w:t>
      </w:r>
      <w:proofErr w:type="spellStart"/>
      <w:r>
        <w:t>caz</w:t>
      </w:r>
      <w:proofErr w:type="spellEnd"/>
      <w:r>
        <w:t xml:space="preserve">; </w:t>
      </w:r>
      <w:proofErr w:type="spellStart"/>
      <w:r>
        <w:t>dovada</w:t>
      </w:r>
      <w:proofErr w:type="spellEnd"/>
      <w:r>
        <w:t xml:space="preserve"> </w:t>
      </w:r>
      <w:proofErr w:type="spellStart"/>
      <w:r>
        <w:t>achitării</w:t>
      </w:r>
      <w:proofErr w:type="spellEnd"/>
      <w:r>
        <w:t xml:space="preserve"> </w:t>
      </w:r>
      <w:proofErr w:type="spellStart"/>
      <w:r>
        <w:t>tarifului</w:t>
      </w:r>
      <w:proofErr w:type="spellEnd"/>
      <w:r>
        <w:t xml:space="preserve"> de </w:t>
      </w:r>
      <w:proofErr w:type="spellStart"/>
      <w:r>
        <w:t>asistenţă</w:t>
      </w:r>
      <w:proofErr w:type="spellEnd"/>
      <w:r>
        <w:t xml:space="preserve"> de </w:t>
      </w:r>
      <w:proofErr w:type="spellStart"/>
      <w:r>
        <w:t>specialitate</w:t>
      </w:r>
      <w:proofErr w:type="spellEnd"/>
      <w:r>
        <w:t xml:space="preserve"> de </w:t>
      </w:r>
      <w:proofErr w:type="spellStart"/>
      <w:r>
        <w:t>sănătate</w:t>
      </w:r>
      <w:proofErr w:type="spellEnd"/>
      <w:r>
        <w:t xml:space="preserve"> </w:t>
      </w:r>
      <w:proofErr w:type="spellStart"/>
      <w:r>
        <w:t>publică</w:t>
      </w:r>
      <w:proofErr w:type="spellEnd"/>
      <w:r>
        <w:t xml:space="preserve">, conform </w:t>
      </w:r>
      <w:proofErr w:type="spellStart"/>
      <w:r>
        <w:t>Ordinului</w:t>
      </w:r>
      <w:proofErr w:type="spellEnd"/>
      <w:r>
        <w:t xml:space="preserve"> </w:t>
      </w:r>
      <w:proofErr w:type="spellStart"/>
      <w:r>
        <w:t>Ministerului</w:t>
      </w:r>
      <w:proofErr w:type="spellEnd"/>
      <w:r>
        <w:t xml:space="preserve"> </w:t>
      </w:r>
      <w:proofErr w:type="spellStart"/>
      <w:r>
        <w:t>Sănătăţii</w:t>
      </w:r>
      <w:proofErr w:type="spellEnd"/>
      <w:r>
        <w:t xml:space="preserve"> nr. 1030/2009 </w:t>
      </w:r>
      <w:proofErr w:type="spellStart"/>
      <w:r>
        <w:t>privind</w:t>
      </w:r>
      <w:proofErr w:type="spellEnd"/>
      <w:r>
        <w:t xml:space="preserve"> </w:t>
      </w:r>
      <w:proofErr w:type="spellStart"/>
      <w:r>
        <w:t>aprobarea</w:t>
      </w:r>
      <w:proofErr w:type="spellEnd"/>
      <w:r>
        <w:t xml:space="preserve"> </w:t>
      </w:r>
      <w:proofErr w:type="spellStart"/>
      <w:r>
        <w:t>procedurilor</w:t>
      </w:r>
      <w:proofErr w:type="spellEnd"/>
      <w:r>
        <w:t xml:space="preserve"> de </w:t>
      </w:r>
      <w:proofErr w:type="spellStart"/>
      <w:r>
        <w:t>reglementare</w:t>
      </w:r>
      <w:proofErr w:type="spellEnd"/>
      <w:r>
        <w:t xml:space="preserve"> </w:t>
      </w:r>
      <w:proofErr w:type="spellStart"/>
      <w:r>
        <w:t>sanitară</w:t>
      </w:r>
      <w:proofErr w:type="spellEnd"/>
      <w:r>
        <w:t xml:space="preserve"> </w:t>
      </w:r>
      <w:proofErr w:type="spellStart"/>
      <w:r>
        <w:t>pentru</w:t>
      </w:r>
      <w:proofErr w:type="spellEnd"/>
      <w:r>
        <w:t xml:space="preserve"> </w:t>
      </w:r>
      <w:proofErr w:type="spellStart"/>
      <w:r>
        <w:t>proiectele</w:t>
      </w:r>
      <w:proofErr w:type="spellEnd"/>
      <w:r>
        <w:t xml:space="preserve"> de </w:t>
      </w:r>
      <w:proofErr w:type="spellStart"/>
      <w:r>
        <w:t>amplasare</w:t>
      </w:r>
      <w:proofErr w:type="spellEnd"/>
      <w:r>
        <w:t xml:space="preserve">, </w:t>
      </w:r>
      <w:proofErr w:type="spellStart"/>
      <w:r>
        <w:t>amenajare</w:t>
      </w:r>
      <w:proofErr w:type="spellEnd"/>
      <w:r>
        <w:t xml:space="preserve">, </w:t>
      </w:r>
      <w:proofErr w:type="spellStart"/>
      <w:r>
        <w:t>construire</w:t>
      </w:r>
      <w:proofErr w:type="spellEnd"/>
      <w:r>
        <w:t xml:space="preserve"> </w:t>
      </w:r>
      <w:proofErr w:type="spellStart"/>
      <w:r>
        <w:t>şi</w:t>
      </w:r>
      <w:proofErr w:type="spellEnd"/>
      <w:r>
        <w:t xml:space="preserve"> </w:t>
      </w:r>
      <w:proofErr w:type="spellStart"/>
      <w:r>
        <w:t>pentru</w:t>
      </w:r>
      <w:proofErr w:type="spellEnd"/>
      <w:r>
        <w:t xml:space="preserve"> </w:t>
      </w:r>
      <w:proofErr w:type="spellStart"/>
      <w:r>
        <w:t>funcţionarea</w:t>
      </w:r>
      <w:proofErr w:type="spellEnd"/>
      <w:r>
        <w:t xml:space="preserve"> </w:t>
      </w:r>
      <w:proofErr w:type="spellStart"/>
      <w:r>
        <w:t>obiectivelor</w:t>
      </w:r>
      <w:proofErr w:type="spellEnd"/>
      <w:r>
        <w:t xml:space="preserve"> </w:t>
      </w:r>
      <w:proofErr w:type="spellStart"/>
      <w:r>
        <w:t>ce</w:t>
      </w:r>
      <w:proofErr w:type="spellEnd"/>
      <w:r>
        <w:t xml:space="preserve"> </w:t>
      </w:r>
      <w:proofErr w:type="spellStart"/>
      <w:r>
        <w:t>desfăşoară</w:t>
      </w:r>
      <w:proofErr w:type="spellEnd"/>
      <w:r>
        <w:t xml:space="preserve"> </w:t>
      </w:r>
      <w:proofErr w:type="spellStart"/>
      <w:r>
        <w:t>activităţi</w:t>
      </w:r>
      <w:proofErr w:type="spellEnd"/>
      <w:r>
        <w:t xml:space="preserve"> cu </w:t>
      </w:r>
      <w:proofErr w:type="spellStart"/>
      <w:r>
        <w:t>risc</w:t>
      </w:r>
      <w:proofErr w:type="spellEnd"/>
      <w:r>
        <w:t xml:space="preserve"> </w:t>
      </w:r>
      <w:proofErr w:type="spellStart"/>
      <w:r>
        <w:t>pentru</w:t>
      </w:r>
      <w:proofErr w:type="spellEnd"/>
      <w:r>
        <w:t xml:space="preserve"> </w:t>
      </w:r>
      <w:proofErr w:type="spellStart"/>
      <w:r>
        <w:t>starea</w:t>
      </w:r>
      <w:proofErr w:type="spellEnd"/>
      <w:r>
        <w:t xml:space="preserve"> de </w:t>
      </w:r>
      <w:proofErr w:type="spellStart"/>
      <w:r>
        <w:t>sănătate</w:t>
      </w:r>
      <w:proofErr w:type="spellEnd"/>
      <w:r>
        <w:t xml:space="preserve"> a </w:t>
      </w:r>
      <w:proofErr w:type="spellStart"/>
      <w:r>
        <w:t>populaţiei</w:t>
      </w:r>
      <w:proofErr w:type="spellEnd"/>
      <w:r>
        <w:t>.</w:t>
      </w:r>
    </w:p>
    <w:p w14:paraId="60C4C0B1" w14:textId="77777777" w:rsidR="000C1EA3" w:rsidRPr="00E11171" w:rsidRDefault="000C1EA3" w:rsidP="000C1EA3">
      <w:pPr>
        <w:jc w:val="both"/>
        <w:rPr>
          <w:szCs w:val="24"/>
        </w:rPr>
      </w:pPr>
      <w:proofErr w:type="spellStart"/>
      <w:r w:rsidRPr="005B7BE4">
        <w:rPr>
          <w:szCs w:val="24"/>
          <w:highlight w:val="yellow"/>
        </w:rPr>
        <w:t>Atentie</w:t>
      </w:r>
      <w:proofErr w:type="spellEnd"/>
      <w:r w:rsidRPr="005B7BE4">
        <w:rPr>
          <w:szCs w:val="24"/>
          <w:highlight w:val="yellow"/>
        </w:rPr>
        <w:t xml:space="preserve">! </w:t>
      </w:r>
      <w:proofErr w:type="spellStart"/>
      <w:r w:rsidRPr="005B7BE4">
        <w:rPr>
          <w:szCs w:val="24"/>
          <w:highlight w:val="yellow"/>
        </w:rPr>
        <w:t>Termenul</w:t>
      </w:r>
      <w:proofErr w:type="spellEnd"/>
      <w:r w:rsidRPr="005B7BE4">
        <w:rPr>
          <w:szCs w:val="24"/>
          <w:highlight w:val="yellow"/>
        </w:rPr>
        <w:t xml:space="preserve"> </w:t>
      </w:r>
      <w:proofErr w:type="spellStart"/>
      <w:r w:rsidRPr="005B7BE4">
        <w:rPr>
          <w:szCs w:val="24"/>
          <w:highlight w:val="yellow"/>
        </w:rPr>
        <w:t>limita</w:t>
      </w:r>
      <w:proofErr w:type="spellEnd"/>
      <w:r w:rsidRPr="005B7BE4">
        <w:rPr>
          <w:szCs w:val="24"/>
          <w:highlight w:val="yellow"/>
        </w:rPr>
        <w:t xml:space="preserve"> de </w:t>
      </w:r>
      <w:proofErr w:type="spellStart"/>
      <w:r w:rsidRPr="005B7BE4">
        <w:rPr>
          <w:szCs w:val="24"/>
          <w:highlight w:val="yellow"/>
        </w:rPr>
        <w:t>finalizare</w:t>
      </w:r>
      <w:proofErr w:type="spellEnd"/>
      <w:r w:rsidRPr="005B7BE4">
        <w:rPr>
          <w:szCs w:val="24"/>
          <w:highlight w:val="yellow"/>
        </w:rPr>
        <w:t xml:space="preserve"> al </w:t>
      </w:r>
      <w:proofErr w:type="spellStart"/>
      <w:r w:rsidRPr="005B7BE4">
        <w:rPr>
          <w:szCs w:val="24"/>
          <w:highlight w:val="yellow"/>
        </w:rPr>
        <w:t>proiectului</w:t>
      </w:r>
      <w:proofErr w:type="spellEnd"/>
      <w:r w:rsidRPr="005B7BE4">
        <w:rPr>
          <w:szCs w:val="24"/>
          <w:highlight w:val="yellow"/>
        </w:rPr>
        <w:t xml:space="preserve"> (</w:t>
      </w:r>
      <w:proofErr w:type="spellStart"/>
      <w:r w:rsidRPr="005B7BE4">
        <w:rPr>
          <w:szCs w:val="24"/>
          <w:highlight w:val="yellow"/>
        </w:rPr>
        <w:t>depunerea</w:t>
      </w:r>
      <w:proofErr w:type="spellEnd"/>
      <w:r w:rsidRPr="005B7BE4">
        <w:rPr>
          <w:szCs w:val="24"/>
          <w:highlight w:val="yellow"/>
        </w:rPr>
        <w:t xml:space="preserve"> </w:t>
      </w:r>
      <w:proofErr w:type="spellStart"/>
      <w:r w:rsidRPr="005B7BE4">
        <w:rPr>
          <w:szCs w:val="24"/>
          <w:highlight w:val="yellow"/>
        </w:rPr>
        <w:t>ultimei</w:t>
      </w:r>
      <w:proofErr w:type="spellEnd"/>
      <w:r w:rsidRPr="005B7BE4">
        <w:rPr>
          <w:szCs w:val="24"/>
          <w:highlight w:val="yellow"/>
        </w:rPr>
        <w:t xml:space="preserve"> </w:t>
      </w:r>
      <w:proofErr w:type="spellStart"/>
      <w:r w:rsidRPr="005B7BE4">
        <w:rPr>
          <w:szCs w:val="24"/>
          <w:highlight w:val="yellow"/>
        </w:rPr>
        <w:t>cereri</w:t>
      </w:r>
      <w:proofErr w:type="spellEnd"/>
      <w:r w:rsidRPr="005B7BE4">
        <w:rPr>
          <w:szCs w:val="24"/>
          <w:highlight w:val="yellow"/>
        </w:rPr>
        <w:t xml:space="preserve"> de </w:t>
      </w:r>
      <w:proofErr w:type="spellStart"/>
      <w:r w:rsidRPr="005B7BE4">
        <w:rPr>
          <w:szCs w:val="24"/>
          <w:highlight w:val="yellow"/>
        </w:rPr>
        <w:t>plata</w:t>
      </w:r>
      <w:proofErr w:type="spellEnd"/>
      <w:r w:rsidRPr="005B7BE4">
        <w:rPr>
          <w:szCs w:val="24"/>
          <w:highlight w:val="yellow"/>
        </w:rPr>
        <w:t xml:space="preserve">) nu </w:t>
      </w:r>
      <w:proofErr w:type="spellStart"/>
      <w:r w:rsidRPr="005B7BE4">
        <w:rPr>
          <w:szCs w:val="24"/>
          <w:highlight w:val="yellow"/>
        </w:rPr>
        <w:t>poate</w:t>
      </w:r>
      <w:proofErr w:type="spellEnd"/>
      <w:r w:rsidRPr="005B7BE4">
        <w:rPr>
          <w:szCs w:val="24"/>
          <w:highlight w:val="yellow"/>
        </w:rPr>
        <w:t xml:space="preserve"> </w:t>
      </w:r>
      <w:proofErr w:type="spellStart"/>
      <w:r w:rsidRPr="005B7BE4">
        <w:rPr>
          <w:szCs w:val="24"/>
          <w:highlight w:val="yellow"/>
        </w:rPr>
        <w:t>depasi</w:t>
      </w:r>
      <w:proofErr w:type="spellEnd"/>
      <w:r w:rsidRPr="005B7BE4">
        <w:rPr>
          <w:szCs w:val="24"/>
          <w:highlight w:val="yellow"/>
        </w:rPr>
        <w:t xml:space="preserve"> 30.09.2023.</w:t>
      </w:r>
    </w:p>
    <w:p w14:paraId="54294482" w14:textId="77777777" w:rsidR="00E73D40" w:rsidRPr="004754FC" w:rsidRDefault="00E73D40" w:rsidP="004754FC">
      <w:pPr>
        <w:pStyle w:val="Corptext"/>
        <w:ind w:left="0"/>
        <w:mirrorIndents/>
        <w:jc w:val="both"/>
        <w:rPr>
          <w:color w:val="FF0000"/>
        </w:rPr>
      </w:pPr>
    </w:p>
    <w:p w14:paraId="4E3621F1" w14:textId="77777777" w:rsidR="00DA19BB" w:rsidRPr="004754FC" w:rsidRDefault="00BB01DA" w:rsidP="00AE0632">
      <w:pPr>
        <w:pStyle w:val="Titlu2"/>
      </w:pPr>
      <w:bookmarkStart w:id="71" w:name="_Toc513736597"/>
      <w:r>
        <w:t>10</w:t>
      </w:r>
      <w:r w:rsidR="00AE0632">
        <w:t>.4</w:t>
      </w:r>
      <w:r w:rsidR="00DA19BB" w:rsidRPr="004754FC">
        <w:t xml:space="preserve"> Lista </w:t>
      </w:r>
      <w:proofErr w:type="spellStart"/>
      <w:r w:rsidR="00DA19BB" w:rsidRPr="004754FC">
        <w:t>documentelor</w:t>
      </w:r>
      <w:proofErr w:type="spellEnd"/>
      <w:r w:rsidR="00DA19BB" w:rsidRPr="004754FC">
        <w:t xml:space="preserve"> </w:t>
      </w:r>
      <w:proofErr w:type="spellStart"/>
      <w:r w:rsidR="00DA19BB" w:rsidRPr="004754FC">
        <w:t>și</w:t>
      </w:r>
      <w:proofErr w:type="spellEnd"/>
      <w:r w:rsidR="00DA19BB" w:rsidRPr="004754FC">
        <w:t xml:space="preserve"> </w:t>
      </w:r>
      <w:proofErr w:type="spellStart"/>
      <w:r w:rsidR="00DA19BB" w:rsidRPr="004754FC">
        <w:t>formularelor</w:t>
      </w:r>
      <w:proofErr w:type="spellEnd"/>
      <w:r w:rsidR="00DA19BB" w:rsidRPr="004754FC">
        <w:t xml:space="preserve"> </w:t>
      </w:r>
      <w:proofErr w:type="spellStart"/>
      <w:r w:rsidR="00DA19BB" w:rsidRPr="004754FC">
        <w:t>disponibile</w:t>
      </w:r>
      <w:proofErr w:type="spellEnd"/>
      <w:r w:rsidR="00DA19BB" w:rsidRPr="004754FC">
        <w:t xml:space="preserve"> pe site-ul GAL Valea Teleajenului</w:t>
      </w:r>
      <w:bookmarkEnd w:id="71"/>
    </w:p>
    <w:p w14:paraId="0DC0F7EA" w14:textId="77777777" w:rsidR="00DA19BB" w:rsidRPr="004754FC" w:rsidRDefault="00DA19BB" w:rsidP="004754FC">
      <w:pPr>
        <w:pStyle w:val="Corptext"/>
        <w:ind w:left="0"/>
        <w:mirrorIndents/>
        <w:jc w:val="both"/>
        <w:rPr>
          <w:color w:val="FF0000"/>
        </w:rPr>
      </w:pPr>
    </w:p>
    <w:p w14:paraId="3EF38BEC" w14:textId="77777777" w:rsidR="00DA19BB" w:rsidRPr="004754FC" w:rsidRDefault="00DA19BB" w:rsidP="004754FC">
      <w:pPr>
        <w:pStyle w:val="Corptext"/>
        <w:ind w:left="0"/>
        <w:mirrorIndents/>
        <w:jc w:val="both"/>
        <w:rPr>
          <w:color w:val="FF0000"/>
        </w:rPr>
      </w:pPr>
      <w:proofErr w:type="spellStart"/>
      <w:r w:rsidRPr="00AE0632">
        <w:t>Formularele</w:t>
      </w:r>
      <w:proofErr w:type="spellEnd"/>
      <w:r w:rsidRPr="00AE0632">
        <w:t xml:space="preserve"> </w:t>
      </w:r>
      <w:proofErr w:type="spellStart"/>
      <w:r w:rsidRPr="00AE0632">
        <w:t>cadru</w:t>
      </w:r>
      <w:proofErr w:type="spellEnd"/>
      <w:r w:rsidRPr="00AE0632">
        <w:t xml:space="preserve"> </w:t>
      </w:r>
      <w:proofErr w:type="spellStart"/>
      <w:r w:rsidRPr="00AE0632">
        <w:t>n</w:t>
      </w:r>
      <w:r w:rsidR="00F02D3D" w:rsidRPr="00AE0632">
        <w:t>e</w:t>
      </w:r>
      <w:r w:rsidRPr="00AE0632">
        <w:t>cesare</w:t>
      </w:r>
      <w:proofErr w:type="spellEnd"/>
      <w:r w:rsidRPr="00AE0632">
        <w:t xml:space="preserve"> </w:t>
      </w:r>
      <w:proofErr w:type="spellStart"/>
      <w:r w:rsidRPr="00AE0632">
        <w:t>întocmirii</w:t>
      </w:r>
      <w:proofErr w:type="spellEnd"/>
      <w:r w:rsidRPr="00AE0632">
        <w:t xml:space="preserve"> </w:t>
      </w:r>
      <w:proofErr w:type="spellStart"/>
      <w:r w:rsidRPr="00AE0632">
        <w:t>dosarului</w:t>
      </w:r>
      <w:proofErr w:type="spellEnd"/>
      <w:r w:rsidRPr="00AE0632">
        <w:t xml:space="preserve"> </w:t>
      </w:r>
      <w:proofErr w:type="spellStart"/>
      <w:r w:rsidRPr="00AE0632">
        <w:t>cererii</w:t>
      </w:r>
      <w:proofErr w:type="spellEnd"/>
      <w:r w:rsidRPr="00AE0632">
        <w:t xml:space="preserve"> de </w:t>
      </w:r>
      <w:proofErr w:type="spellStart"/>
      <w:r w:rsidRPr="00AE0632">
        <w:t>finanțare</w:t>
      </w:r>
      <w:proofErr w:type="spellEnd"/>
      <w:r w:rsidRPr="00AE0632">
        <w:t xml:space="preserve">, precum </w:t>
      </w:r>
      <w:proofErr w:type="spellStart"/>
      <w:r w:rsidRPr="00AE0632">
        <w:t>și</w:t>
      </w:r>
      <w:proofErr w:type="spellEnd"/>
      <w:r w:rsidRPr="00AE0632">
        <w:t xml:space="preserve"> </w:t>
      </w:r>
      <w:proofErr w:type="spellStart"/>
      <w:r w:rsidRPr="00AE0632">
        <w:t>documentele</w:t>
      </w:r>
      <w:proofErr w:type="spellEnd"/>
      <w:r w:rsidRPr="00AE0632">
        <w:t xml:space="preserve"> </w:t>
      </w:r>
      <w:proofErr w:type="spellStart"/>
      <w:r w:rsidRPr="00AE0632">
        <w:t>suport</w:t>
      </w:r>
      <w:proofErr w:type="spellEnd"/>
      <w:r w:rsidRPr="00AE0632">
        <w:t xml:space="preserve"> sunt </w:t>
      </w:r>
      <w:proofErr w:type="spellStart"/>
      <w:r w:rsidRPr="00AE0632">
        <w:t>disponibile</w:t>
      </w:r>
      <w:proofErr w:type="spellEnd"/>
      <w:r w:rsidRPr="00AE0632">
        <w:t xml:space="preserve"> pe site-</w:t>
      </w:r>
      <w:proofErr w:type="spellStart"/>
      <w:r w:rsidRPr="00AE0632">
        <w:t>ul</w:t>
      </w:r>
      <w:proofErr w:type="spellEnd"/>
      <w:r w:rsidRPr="004754FC">
        <w:rPr>
          <w:color w:val="FF0000"/>
        </w:rPr>
        <w:t xml:space="preserve"> </w:t>
      </w:r>
      <w:hyperlink r:id="rId23" w:history="1">
        <w:r w:rsidR="00AE0632" w:rsidRPr="000E5833">
          <w:rPr>
            <w:rStyle w:val="Hyperlink"/>
          </w:rPr>
          <w:t>www.galvaleateleajenului.ro</w:t>
        </w:r>
      </w:hyperlink>
      <w:r w:rsidR="00AE0632">
        <w:rPr>
          <w:color w:val="FF0000"/>
        </w:rPr>
        <w:t xml:space="preserve"> </w:t>
      </w:r>
    </w:p>
    <w:p w14:paraId="204BB441" w14:textId="77777777" w:rsidR="00647306" w:rsidRDefault="00647306" w:rsidP="00E4494A"/>
    <w:p w14:paraId="134EDB16" w14:textId="77777777" w:rsidR="00647306" w:rsidRDefault="00647306" w:rsidP="00E4494A">
      <w:r w:rsidRPr="00647306">
        <w:t>Mode</w:t>
      </w:r>
      <w:r>
        <w:t>l</w:t>
      </w:r>
      <w:r w:rsidRPr="00647306">
        <w:t xml:space="preserve"> </w:t>
      </w:r>
      <w:proofErr w:type="spellStart"/>
      <w:r w:rsidRPr="00647306">
        <w:t>Cerere</w:t>
      </w:r>
      <w:proofErr w:type="spellEnd"/>
      <w:r w:rsidRPr="00647306">
        <w:t xml:space="preserve"> </w:t>
      </w:r>
      <w:proofErr w:type="spellStart"/>
      <w:r w:rsidRPr="00647306">
        <w:t>Finantare</w:t>
      </w:r>
      <w:proofErr w:type="spellEnd"/>
      <w:r w:rsidRPr="00647306">
        <w:t xml:space="preserve"> M 3.1</w:t>
      </w:r>
    </w:p>
    <w:p w14:paraId="53379AAE" w14:textId="77777777" w:rsidR="00647306" w:rsidRDefault="006E72D5" w:rsidP="00E4494A">
      <w:proofErr w:type="spellStart"/>
      <w:r>
        <w:t>Anexa</w:t>
      </w:r>
      <w:proofErr w:type="spellEnd"/>
      <w:r>
        <w:t xml:space="preserve"> 1</w:t>
      </w:r>
      <w:r w:rsidR="00647306" w:rsidRPr="00647306">
        <w:t xml:space="preserve"> Plan de </w:t>
      </w:r>
      <w:proofErr w:type="spellStart"/>
      <w:r w:rsidR="00647306" w:rsidRPr="00647306">
        <w:t>Afaceri</w:t>
      </w:r>
      <w:proofErr w:type="spellEnd"/>
      <w:r w:rsidR="00647306" w:rsidRPr="00647306">
        <w:t xml:space="preserve"> 3.1</w:t>
      </w:r>
    </w:p>
    <w:p w14:paraId="1735EE30" w14:textId="77777777" w:rsidR="00647306" w:rsidRDefault="00647306" w:rsidP="00E4494A">
      <w:proofErr w:type="spellStart"/>
      <w:r w:rsidRPr="00647306">
        <w:t>Anexa</w:t>
      </w:r>
      <w:proofErr w:type="spellEnd"/>
      <w:r w:rsidRPr="00647306">
        <w:t xml:space="preserve"> 2 </w:t>
      </w:r>
      <w:proofErr w:type="spellStart"/>
      <w:r w:rsidRPr="00647306">
        <w:t>Fisa</w:t>
      </w:r>
      <w:proofErr w:type="spellEnd"/>
      <w:r w:rsidRPr="00647306">
        <w:t xml:space="preserve"> </w:t>
      </w:r>
      <w:proofErr w:type="spellStart"/>
      <w:r w:rsidRPr="00647306">
        <w:t>Măsurii</w:t>
      </w:r>
      <w:proofErr w:type="spellEnd"/>
      <w:r w:rsidRPr="00647306">
        <w:t xml:space="preserve"> 3.1</w:t>
      </w:r>
    </w:p>
    <w:p w14:paraId="0AFF6D46" w14:textId="77777777" w:rsidR="00647306" w:rsidRDefault="00647306" w:rsidP="00E4494A">
      <w:proofErr w:type="spellStart"/>
      <w:r>
        <w:t>A</w:t>
      </w:r>
      <w:r w:rsidRPr="00647306">
        <w:t>nexa</w:t>
      </w:r>
      <w:proofErr w:type="spellEnd"/>
      <w:r w:rsidRPr="00647306">
        <w:t xml:space="preserve"> 3 </w:t>
      </w:r>
      <w:proofErr w:type="spellStart"/>
      <w:r w:rsidRPr="00647306">
        <w:t>Declaratie</w:t>
      </w:r>
      <w:proofErr w:type="spellEnd"/>
      <w:r w:rsidRPr="00647306">
        <w:t xml:space="preserve"> </w:t>
      </w:r>
      <w:proofErr w:type="spellStart"/>
      <w:r w:rsidRPr="00647306">
        <w:t>incadrare</w:t>
      </w:r>
      <w:proofErr w:type="spellEnd"/>
      <w:r w:rsidRPr="00647306">
        <w:t xml:space="preserve"> in </w:t>
      </w:r>
      <w:proofErr w:type="spellStart"/>
      <w:r w:rsidRPr="00647306">
        <w:t>categoria</w:t>
      </w:r>
      <w:proofErr w:type="spellEnd"/>
      <w:r w:rsidRPr="00647306">
        <w:t xml:space="preserve"> IMM</w:t>
      </w:r>
    </w:p>
    <w:p w14:paraId="040FD500" w14:textId="77777777" w:rsidR="00647306" w:rsidRDefault="00647306" w:rsidP="00E4494A">
      <w:proofErr w:type="spellStart"/>
      <w:r w:rsidRPr="00647306">
        <w:t>Anexa</w:t>
      </w:r>
      <w:proofErr w:type="spellEnd"/>
      <w:r w:rsidRPr="00647306">
        <w:t xml:space="preserve"> 4 </w:t>
      </w:r>
      <w:proofErr w:type="spellStart"/>
      <w:r w:rsidRPr="00647306">
        <w:t>Declaratie</w:t>
      </w:r>
      <w:proofErr w:type="spellEnd"/>
      <w:r w:rsidRPr="00647306">
        <w:t xml:space="preserve"> </w:t>
      </w:r>
      <w:proofErr w:type="spellStart"/>
      <w:r w:rsidRPr="00647306">
        <w:t>privind</w:t>
      </w:r>
      <w:proofErr w:type="spellEnd"/>
      <w:r w:rsidRPr="00647306">
        <w:t xml:space="preserve"> </w:t>
      </w:r>
      <w:proofErr w:type="spellStart"/>
      <w:r w:rsidRPr="00647306">
        <w:t>respect</w:t>
      </w:r>
      <w:r>
        <w:t>area</w:t>
      </w:r>
      <w:proofErr w:type="spellEnd"/>
      <w:r>
        <w:t xml:space="preserve"> </w:t>
      </w:r>
      <w:proofErr w:type="spellStart"/>
      <w:r>
        <w:t>regulii</w:t>
      </w:r>
      <w:proofErr w:type="spellEnd"/>
      <w:r>
        <w:t xml:space="preserve"> de </w:t>
      </w:r>
      <w:proofErr w:type="spellStart"/>
      <w:r>
        <w:t>cumul</w:t>
      </w:r>
      <w:proofErr w:type="spellEnd"/>
      <w:r>
        <w:t xml:space="preserve"> (minimis)</w:t>
      </w:r>
    </w:p>
    <w:p w14:paraId="6E6B07CF" w14:textId="77777777" w:rsidR="00647306" w:rsidRDefault="00647306" w:rsidP="00E4494A">
      <w:proofErr w:type="spellStart"/>
      <w:r w:rsidRPr="00647306">
        <w:t>Anexa</w:t>
      </w:r>
      <w:proofErr w:type="spellEnd"/>
      <w:r w:rsidRPr="00647306">
        <w:t xml:space="preserve"> 5 </w:t>
      </w:r>
      <w:proofErr w:type="spellStart"/>
      <w:r w:rsidRPr="00647306">
        <w:t>Declaratia</w:t>
      </w:r>
      <w:proofErr w:type="spellEnd"/>
      <w:r w:rsidRPr="00647306">
        <w:t xml:space="preserve"> cu </w:t>
      </w:r>
      <w:proofErr w:type="spellStart"/>
      <w:r w:rsidRPr="00647306">
        <w:t>privire</w:t>
      </w:r>
      <w:proofErr w:type="spellEnd"/>
      <w:r w:rsidRPr="00647306">
        <w:t xml:space="preserve"> la </w:t>
      </w:r>
      <w:proofErr w:type="spellStart"/>
      <w:r w:rsidRPr="00647306">
        <w:t>neincadrarea</w:t>
      </w:r>
      <w:proofErr w:type="spellEnd"/>
      <w:r w:rsidRPr="00647306">
        <w:t xml:space="preserve"> in </w:t>
      </w:r>
      <w:proofErr w:type="spellStart"/>
      <w:r w:rsidRPr="00647306">
        <w:t>firme</w:t>
      </w:r>
      <w:proofErr w:type="spellEnd"/>
      <w:r w:rsidRPr="00647306">
        <w:t xml:space="preserve"> in </w:t>
      </w:r>
      <w:proofErr w:type="spellStart"/>
      <w:r w:rsidRPr="00647306">
        <w:t>dificultate</w:t>
      </w:r>
      <w:proofErr w:type="spellEnd"/>
    </w:p>
    <w:p w14:paraId="1B1793DA" w14:textId="77777777" w:rsidR="00647306" w:rsidRDefault="00647306" w:rsidP="00E4494A">
      <w:proofErr w:type="spellStart"/>
      <w:r w:rsidRPr="00647306">
        <w:t>Anexa</w:t>
      </w:r>
      <w:proofErr w:type="spellEnd"/>
      <w:r w:rsidRPr="00647306">
        <w:t xml:space="preserve"> 6 </w:t>
      </w:r>
      <w:proofErr w:type="spellStart"/>
      <w:r w:rsidRPr="00647306">
        <w:t>Declaratie</w:t>
      </w:r>
      <w:proofErr w:type="spellEnd"/>
      <w:r w:rsidRPr="00647306">
        <w:t xml:space="preserve"> ca </w:t>
      </w:r>
      <w:proofErr w:type="spellStart"/>
      <w:r w:rsidRPr="00647306">
        <w:t>solicitantul</w:t>
      </w:r>
      <w:proofErr w:type="spellEnd"/>
      <w:r w:rsidRPr="00647306">
        <w:t xml:space="preserve"> nu a </w:t>
      </w:r>
      <w:proofErr w:type="spellStart"/>
      <w:r w:rsidRPr="00647306">
        <w:t>beneficiat</w:t>
      </w:r>
      <w:proofErr w:type="spellEnd"/>
      <w:r w:rsidRPr="00647306">
        <w:t xml:space="preserve"> de </w:t>
      </w:r>
      <w:proofErr w:type="spellStart"/>
      <w:r w:rsidRPr="00647306">
        <w:t>servicii</w:t>
      </w:r>
      <w:proofErr w:type="spellEnd"/>
      <w:r w:rsidRPr="00647306">
        <w:t xml:space="preserve"> de </w:t>
      </w:r>
      <w:proofErr w:type="spellStart"/>
      <w:r w:rsidRPr="00647306">
        <w:t>consiliere</w:t>
      </w:r>
      <w:proofErr w:type="spellEnd"/>
      <w:r w:rsidRPr="00647306">
        <w:t xml:space="preserve"> pe M 02</w:t>
      </w:r>
    </w:p>
    <w:p w14:paraId="728FCB37" w14:textId="77777777" w:rsidR="00647306" w:rsidRDefault="00647306" w:rsidP="00E4494A">
      <w:proofErr w:type="spellStart"/>
      <w:r w:rsidRPr="00647306">
        <w:t>Anexa</w:t>
      </w:r>
      <w:proofErr w:type="spellEnd"/>
      <w:r w:rsidRPr="00647306">
        <w:t xml:space="preserve"> 7 Lista </w:t>
      </w:r>
      <w:proofErr w:type="spellStart"/>
      <w:r w:rsidRPr="00647306">
        <w:t>codurilor</w:t>
      </w:r>
      <w:proofErr w:type="spellEnd"/>
      <w:r w:rsidRPr="00647306">
        <w:t xml:space="preserve"> CAEN </w:t>
      </w:r>
      <w:proofErr w:type="spellStart"/>
      <w:r w:rsidRPr="00647306">
        <w:t>eligibile</w:t>
      </w:r>
      <w:proofErr w:type="spellEnd"/>
      <w:r w:rsidRPr="00647306">
        <w:t xml:space="preserve"> 19.04.2017</w:t>
      </w:r>
    </w:p>
    <w:p w14:paraId="1173DF97" w14:textId="77777777" w:rsidR="00647306" w:rsidRDefault="00647306" w:rsidP="00E4494A">
      <w:proofErr w:type="spellStart"/>
      <w:r>
        <w:t>Anexa</w:t>
      </w:r>
      <w:proofErr w:type="spellEnd"/>
      <w:r>
        <w:t xml:space="preserve"> 8 </w:t>
      </w:r>
      <w:proofErr w:type="spellStart"/>
      <w:r>
        <w:t>Instructiuni</w:t>
      </w:r>
      <w:proofErr w:type="spellEnd"/>
      <w:r>
        <w:t xml:space="preserve"> </w:t>
      </w:r>
      <w:proofErr w:type="spellStart"/>
      <w:r>
        <w:t>evitare</w:t>
      </w:r>
      <w:proofErr w:type="spellEnd"/>
      <w:r>
        <w:t xml:space="preserve"> </w:t>
      </w:r>
      <w:proofErr w:type="spellStart"/>
      <w:r>
        <w:t>conditii</w:t>
      </w:r>
      <w:proofErr w:type="spellEnd"/>
      <w:r>
        <w:t xml:space="preserve"> </w:t>
      </w:r>
      <w:proofErr w:type="spellStart"/>
      <w:r w:rsidRPr="00647306">
        <w:t>artificiale</w:t>
      </w:r>
      <w:proofErr w:type="spellEnd"/>
    </w:p>
    <w:p w14:paraId="255558D5" w14:textId="77777777" w:rsidR="00647306" w:rsidRDefault="000A20AB" w:rsidP="00E4494A">
      <w:proofErr w:type="spellStart"/>
      <w:r>
        <w:t>Anexa</w:t>
      </w:r>
      <w:proofErr w:type="spellEnd"/>
      <w:r>
        <w:t xml:space="preserve"> 9</w:t>
      </w:r>
      <w:r w:rsidR="00647306" w:rsidRPr="00647306">
        <w:t xml:space="preserve">. </w:t>
      </w:r>
      <w:proofErr w:type="spellStart"/>
      <w:r w:rsidR="00647306" w:rsidRPr="00647306">
        <w:t>Procedura</w:t>
      </w:r>
      <w:proofErr w:type="spellEnd"/>
      <w:r w:rsidR="00647306" w:rsidRPr="00647306">
        <w:t xml:space="preserve"> de </w:t>
      </w:r>
      <w:proofErr w:type="spellStart"/>
      <w:r w:rsidR="00647306" w:rsidRPr="00647306">
        <w:t>evaluare</w:t>
      </w:r>
      <w:proofErr w:type="spellEnd"/>
      <w:r w:rsidR="00647306" w:rsidRPr="00647306">
        <w:t xml:space="preserve"> si </w:t>
      </w:r>
      <w:proofErr w:type="spellStart"/>
      <w:r w:rsidR="00647306" w:rsidRPr="00647306">
        <w:t>selectie</w:t>
      </w:r>
      <w:proofErr w:type="spellEnd"/>
      <w:r w:rsidR="00647306" w:rsidRPr="00647306">
        <w:t xml:space="preserve"> GAL VT</w:t>
      </w:r>
    </w:p>
    <w:p w14:paraId="563DA6F7" w14:textId="77777777" w:rsidR="00647306" w:rsidRDefault="00647306" w:rsidP="00E4494A">
      <w:proofErr w:type="spellStart"/>
      <w:r>
        <w:t>Anexa</w:t>
      </w:r>
      <w:proofErr w:type="spellEnd"/>
      <w:r>
        <w:t xml:space="preserve"> 1</w:t>
      </w:r>
      <w:r w:rsidR="000A20AB">
        <w:t>0</w:t>
      </w:r>
      <w:r>
        <w:t xml:space="preserve"> </w:t>
      </w:r>
      <w:proofErr w:type="spellStart"/>
      <w:r>
        <w:t>Fisa</w:t>
      </w:r>
      <w:proofErr w:type="spellEnd"/>
      <w:r>
        <w:t xml:space="preserve"> </w:t>
      </w:r>
      <w:proofErr w:type="spellStart"/>
      <w:r>
        <w:t>Conformitate</w:t>
      </w:r>
      <w:proofErr w:type="spellEnd"/>
      <w:r>
        <w:t xml:space="preserve"> </w:t>
      </w:r>
      <w:r w:rsidR="00E670C2">
        <w:t xml:space="preserve">GAL </w:t>
      </w:r>
      <w:r w:rsidRPr="00647306">
        <w:t>VT</w:t>
      </w:r>
    </w:p>
    <w:p w14:paraId="163B256E" w14:textId="77777777" w:rsidR="0072039A" w:rsidRDefault="0072039A" w:rsidP="00E4494A">
      <w:proofErr w:type="spellStart"/>
      <w:r>
        <w:t>Anexa</w:t>
      </w:r>
      <w:proofErr w:type="spellEnd"/>
      <w:r>
        <w:t xml:space="preserve"> 11 </w:t>
      </w:r>
      <w:proofErr w:type="spellStart"/>
      <w:r>
        <w:t>Fisa</w:t>
      </w:r>
      <w:proofErr w:type="spellEnd"/>
      <w:r>
        <w:t xml:space="preserve"> </w:t>
      </w:r>
      <w:proofErr w:type="spellStart"/>
      <w:r>
        <w:t>Verificare</w:t>
      </w:r>
      <w:proofErr w:type="spellEnd"/>
      <w:r>
        <w:t xml:space="preserve"> </w:t>
      </w:r>
      <w:proofErr w:type="spellStart"/>
      <w:r>
        <w:t>Eligibilitate</w:t>
      </w:r>
      <w:proofErr w:type="spellEnd"/>
      <w:r w:rsidR="00E670C2">
        <w:t xml:space="preserve"> GAL VT</w:t>
      </w:r>
    </w:p>
    <w:p w14:paraId="76179C50" w14:textId="77777777" w:rsidR="00647306" w:rsidRDefault="0072039A" w:rsidP="00E4494A">
      <w:proofErr w:type="spellStart"/>
      <w:r>
        <w:lastRenderedPageBreak/>
        <w:t>Anexa</w:t>
      </w:r>
      <w:proofErr w:type="spellEnd"/>
      <w:r>
        <w:t xml:space="preserve"> 12</w:t>
      </w:r>
      <w:r w:rsidR="000A20AB">
        <w:t xml:space="preserve"> </w:t>
      </w:r>
      <w:proofErr w:type="spellStart"/>
      <w:r w:rsidR="00647306">
        <w:t>Fisa</w:t>
      </w:r>
      <w:proofErr w:type="spellEnd"/>
      <w:r w:rsidR="00647306">
        <w:t xml:space="preserve"> </w:t>
      </w:r>
      <w:proofErr w:type="spellStart"/>
      <w:r w:rsidR="00647306">
        <w:t>teren</w:t>
      </w:r>
      <w:proofErr w:type="spellEnd"/>
      <w:r w:rsidR="00647306">
        <w:t xml:space="preserve"> </w:t>
      </w:r>
      <w:r w:rsidR="00E670C2">
        <w:t>GAL</w:t>
      </w:r>
      <w:r w:rsidR="00BB01DA">
        <w:t xml:space="preserve"> </w:t>
      </w:r>
      <w:r w:rsidR="00647306" w:rsidRPr="00647306">
        <w:t>VT</w:t>
      </w:r>
    </w:p>
    <w:p w14:paraId="02D4A17A" w14:textId="77777777" w:rsidR="0072039A" w:rsidRDefault="0072039A" w:rsidP="00E4494A">
      <w:proofErr w:type="spellStart"/>
      <w:r>
        <w:t>Anexa</w:t>
      </w:r>
      <w:proofErr w:type="spellEnd"/>
      <w:r>
        <w:t xml:space="preserve"> 13 </w:t>
      </w:r>
      <w:proofErr w:type="spellStart"/>
      <w:r>
        <w:t>Fisa</w:t>
      </w:r>
      <w:proofErr w:type="spellEnd"/>
      <w:r>
        <w:t xml:space="preserve"> </w:t>
      </w:r>
      <w:proofErr w:type="spellStart"/>
      <w:r w:rsidR="0063692B">
        <w:t>Evaluare</w:t>
      </w:r>
      <w:proofErr w:type="spellEnd"/>
      <w:r w:rsidR="0063692B">
        <w:t xml:space="preserve"> </w:t>
      </w:r>
      <w:proofErr w:type="spellStart"/>
      <w:r w:rsidR="0063692B">
        <w:t>Criterii</w:t>
      </w:r>
      <w:proofErr w:type="spellEnd"/>
      <w:r w:rsidR="0063692B">
        <w:t xml:space="preserve"> de </w:t>
      </w:r>
      <w:proofErr w:type="spellStart"/>
      <w:r w:rsidR="0063692B">
        <w:t>Selectie</w:t>
      </w:r>
      <w:proofErr w:type="spellEnd"/>
      <w:r w:rsidR="0063692B">
        <w:t xml:space="preserve"> </w:t>
      </w:r>
      <w:r w:rsidR="00E670C2">
        <w:t>GAL VT</w:t>
      </w:r>
    </w:p>
    <w:p w14:paraId="324374E7" w14:textId="77777777" w:rsidR="00647306" w:rsidRDefault="00647306" w:rsidP="00E4494A">
      <w:r w:rsidRPr="00647306">
        <w:t xml:space="preserve">Contract de </w:t>
      </w:r>
      <w:proofErr w:type="spellStart"/>
      <w:r w:rsidRPr="00647306">
        <w:t>Finantare</w:t>
      </w:r>
      <w:proofErr w:type="spellEnd"/>
    </w:p>
    <w:sectPr w:rsidR="00647306" w:rsidSect="004754FC">
      <w:footerReference w:type="default" r:id="rId24"/>
      <w:pgSz w:w="11910" w:h="16840" w:code="9"/>
      <w:pgMar w:top="851" w:right="851" w:bottom="1304" w:left="1418" w:header="658" w:footer="7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18DD" w14:textId="77777777" w:rsidR="00A13F60" w:rsidRDefault="00A13F60">
      <w:r>
        <w:separator/>
      </w:r>
    </w:p>
  </w:endnote>
  <w:endnote w:type="continuationSeparator" w:id="0">
    <w:p w14:paraId="383BAA61" w14:textId="77777777" w:rsidR="00A13F60" w:rsidRDefault="00A1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altName w:val="﷽﷽﷽﷽﷽﷽﷽﷽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E98" w14:textId="468E9219" w:rsidR="008169B0" w:rsidRPr="00CD3F2E" w:rsidRDefault="008169B0" w:rsidP="00737983">
    <w:pPr>
      <w:pStyle w:val="Subsol"/>
      <w:jc w:val="center"/>
      <w:rPr>
        <w:b/>
        <w:sz w:val="20"/>
        <w:szCs w:val="20"/>
      </w:rPr>
    </w:pPr>
    <w:r w:rsidRPr="00CD3F2E">
      <w:rPr>
        <w:b/>
        <w:sz w:val="20"/>
        <w:szCs w:val="20"/>
      </w:rPr>
      <w:t xml:space="preserve">GHIDUL </w:t>
    </w:r>
    <w:proofErr w:type="gramStart"/>
    <w:r w:rsidRPr="00CD3F2E">
      <w:rPr>
        <w:b/>
        <w:sz w:val="20"/>
        <w:szCs w:val="20"/>
      </w:rPr>
      <w:t>SOLICITANTULUI</w:t>
    </w:r>
    <w:r>
      <w:rPr>
        <w:b/>
        <w:sz w:val="20"/>
        <w:szCs w:val="20"/>
      </w:rPr>
      <w:t xml:space="preserve">  -</w:t>
    </w:r>
    <w:proofErr w:type="gramEnd"/>
    <w:r w:rsidRPr="00CD3F2E">
      <w:rPr>
        <w:b/>
        <w:sz w:val="20"/>
        <w:szCs w:val="20"/>
      </w:rPr>
      <w:t>MĂS</w:t>
    </w:r>
    <w:r>
      <w:rPr>
        <w:b/>
        <w:sz w:val="20"/>
        <w:szCs w:val="20"/>
      </w:rPr>
      <w:t xml:space="preserve">URA 3.1/6A         </w:t>
    </w:r>
    <w:proofErr w:type="spellStart"/>
    <w:r>
      <w:rPr>
        <w:b/>
        <w:sz w:val="20"/>
        <w:szCs w:val="20"/>
      </w:rPr>
      <w:t>pag</w:t>
    </w:r>
    <w:proofErr w:type="spellEnd"/>
    <w:r>
      <w:rPr>
        <w:b/>
        <w:sz w:val="20"/>
        <w:szCs w:val="20"/>
      </w:rPr>
      <w:t xml:space="preserve">. </w:t>
    </w:r>
    <w:r w:rsidRPr="0048454F">
      <w:rPr>
        <w:b/>
        <w:sz w:val="20"/>
        <w:szCs w:val="20"/>
      </w:rPr>
      <w:fldChar w:fldCharType="begin"/>
    </w:r>
    <w:r w:rsidRPr="0048454F">
      <w:rPr>
        <w:b/>
        <w:sz w:val="20"/>
        <w:szCs w:val="20"/>
      </w:rPr>
      <w:instrText xml:space="preserve"> PAGE   \* MERGEFORMAT </w:instrText>
    </w:r>
    <w:r w:rsidRPr="0048454F">
      <w:rPr>
        <w:b/>
        <w:sz w:val="20"/>
        <w:szCs w:val="20"/>
      </w:rPr>
      <w:fldChar w:fldCharType="separate"/>
    </w:r>
    <w:r>
      <w:rPr>
        <w:b/>
        <w:noProof/>
        <w:sz w:val="20"/>
        <w:szCs w:val="20"/>
      </w:rPr>
      <w:t>24</w:t>
    </w:r>
    <w:r w:rsidRPr="0048454F">
      <w:rPr>
        <w:b/>
        <w:noProof/>
        <w:sz w:val="20"/>
        <w:szCs w:val="20"/>
      </w:rPr>
      <w:fldChar w:fldCharType="end"/>
    </w:r>
  </w:p>
  <w:p w14:paraId="2CD76734" w14:textId="77777777" w:rsidR="008169B0" w:rsidRDefault="008169B0">
    <w:pPr>
      <w:pStyle w:val="Subsol"/>
    </w:pPr>
  </w:p>
  <w:p w14:paraId="5E9F04A4" w14:textId="77777777" w:rsidR="008169B0" w:rsidRDefault="008169B0">
    <w:pPr>
      <w:pStyle w:val="Corp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6EB2" w14:textId="77777777" w:rsidR="00A13F60" w:rsidRDefault="00A13F60">
      <w:r>
        <w:separator/>
      </w:r>
    </w:p>
  </w:footnote>
  <w:footnote w:type="continuationSeparator" w:id="0">
    <w:p w14:paraId="0D2E3FE0" w14:textId="77777777" w:rsidR="00A13F60" w:rsidRDefault="00A1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D3"/>
    <w:multiLevelType w:val="hybridMultilevel"/>
    <w:tmpl w:val="5F06E0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134C7"/>
    <w:multiLevelType w:val="hybridMultilevel"/>
    <w:tmpl w:val="F67A49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24657EF"/>
    <w:multiLevelType w:val="hybridMultilevel"/>
    <w:tmpl w:val="D5524132"/>
    <w:lvl w:ilvl="0" w:tplc="04180001">
      <w:start w:val="1"/>
      <w:numFmt w:val="bullet"/>
      <w:lvlText w:val=""/>
      <w:lvlJc w:val="left"/>
      <w:pPr>
        <w:ind w:left="720" w:hanging="360"/>
      </w:pPr>
      <w:rPr>
        <w:rFonts w:ascii="Symbol" w:hAnsi="Symbol" w:hint="default"/>
      </w:rPr>
    </w:lvl>
    <w:lvl w:ilvl="1" w:tplc="9754EFEA">
      <w:numFmt w:val="bullet"/>
      <w:lvlText w:val="•"/>
      <w:lvlJc w:val="left"/>
      <w:pPr>
        <w:ind w:left="1800" w:hanging="72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9A499D"/>
    <w:multiLevelType w:val="hybridMultilevel"/>
    <w:tmpl w:val="AB4AA5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F73611"/>
    <w:multiLevelType w:val="hybridMultilevel"/>
    <w:tmpl w:val="DEB2EC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1E76BC"/>
    <w:multiLevelType w:val="hybridMultilevel"/>
    <w:tmpl w:val="ACC464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5617D51"/>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8F0D64"/>
    <w:multiLevelType w:val="hybridMultilevel"/>
    <w:tmpl w:val="EFA2DC8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53F40E5"/>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08F3946"/>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0FD3EDA"/>
    <w:multiLevelType w:val="hybridMultilevel"/>
    <w:tmpl w:val="E318C5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D7637E"/>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837104C"/>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0F26BAE"/>
    <w:multiLevelType w:val="hybridMultilevel"/>
    <w:tmpl w:val="A100F9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F00A6D"/>
    <w:multiLevelType w:val="hybridMultilevel"/>
    <w:tmpl w:val="2F9A88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2C63A6"/>
    <w:multiLevelType w:val="hybridMultilevel"/>
    <w:tmpl w:val="254AD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126C95"/>
    <w:multiLevelType w:val="hybridMultilevel"/>
    <w:tmpl w:val="B34030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A83F65"/>
    <w:multiLevelType w:val="hybridMultilevel"/>
    <w:tmpl w:val="ED149B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8C6EF7"/>
    <w:multiLevelType w:val="hybridMultilevel"/>
    <w:tmpl w:val="747085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F46A3A"/>
    <w:multiLevelType w:val="hybridMultilevel"/>
    <w:tmpl w:val="868C195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E39531F"/>
    <w:multiLevelType w:val="hybridMultilevel"/>
    <w:tmpl w:val="469415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F15431"/>
    <w:multiLevelType w:val="hybridMultilevel"/>
    <w:tmpl w:val="27789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E56CEF"/>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40262B69"/>
    <w:multiLevelType w:val="hybridMultilevel"/>
    <w:tmpl w:val="26C4AB5C"/>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04D1816"/>
    <w:multiLevelType w:val="hybridMultilevel"/>
    <w:tmpl w:val="580E91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A9102C"/>
    <w:multiLevelType w:val="hybridMultilevel"/>
    <w:tmpl w:val="15F24B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2CF4AFE"/>
    <w:multiLevelType w:val="hybridMultilevel"/>
    <w:tmpl w:val="061EFD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2D7789E"/>
    <w:multiLevelType w:val="hybridMultilevel"/>
    <w:tmpl w:val="A588D4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B094F5B"/>
    <w:multiLevelType w:val="hybridMultilevel"/>
    <w:tmpl w:val="30465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BAD6ED2"/>
    <w:multiLevelType w:val="hybridMultilevel"/>
    <w:tmpl w:val="6590CD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4CE001E4"/>
    <w:multiLevelType w:val="hybridMultilevel"/>
    <w:tmpl w:val="DEA897F8"/>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4F1C2988"/>
    <w:multiLevelType w:val="hybridMultilevel"/>
    <w:tmpl w:val="154EAC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2415511"/>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524A3A41"/>
    <w:multiLevelType w:val="hybridMultilevel"/>
    <w:tmpl w:val="351857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3594C2A"/>
    <w:multiLevelType w:val="hybridMultilevel"/>
    <w:tmpl w:val="62827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44348AF"/>
    <w:multiLevelType w:val="hybridMultilevel"/>
    <w:tmpl w:val="655CDF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581044B"/>
    <w:multiLevelType w:val="hybridMultilevel"/>
    <w:tmpl w:val="DD8857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5ED2030"/>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start w:val="1"/>
      <w:numFmt w:val="bullet"/>
      <w:lvlText w:val=""/>
      <w:lvlJc w:val="left"/>
      <w:pPr>
        <w:ind w:left="3578" w:hanging="360"/>
      </w:pPr>
      <w:rPr>
        <w:rFonts w:ascii="Wingdings" w:hAnsi="Wingdings" w:hint="default"/>
      </w:rPr>
    </w:lvl>
    <w:lvl w:ilvl="3" w:tplc="04180001">
      <w:start w:val="1"/>
      <w:numFmt w:val="bullet"/>
      <w:lvlText w:val=""/>
      <w:lvlJc w:val="left"/>
      <w:pPr>
        <w:ind w:left="4298" w:hanging="360"/>
      </w:pPr>
      <w:rPr>
        <w:rFonts w:ascii="Symbol" w:hAnsi="Symbol" w:hint="default"/>
      </w:rPr>
    </w:lvl>
    <w:lvl w:ilvl="4" w:tplc="04180003">
      <w:start w:val="1"/>
      <w:numFmt w:val="bullet"/>
      <w:lvlText w:val="o"/>
      <w:lvlJc w:val="left"/>
      <w:pPr>
        <w:ind w:left="5018" w:hanging="360"/>
      </w:pPr>
      <w:rPr>
        <w:rFonts w:ascii="Courier New" w:hAnsi="Courier New" w:cs="Courier New" w:hint="default"/>
      </w:rPr>
    </w:lvl>
    <w:lvl w:ilvl="5" w:tplc="04180005">
      <w:start w:val="1"/>
      <w:numFmt w:val="bullet"/>
      <w:lvlText w:val=""/>
      <w:lvlJc w:val="left"/>
      <w:pPr>
        <w:ind w:left="5738" w:hanging="360"/>
      </w:pPr>
      <w:rPr>
        <w:rFonts w:ascii="Wingdings" w:hAnsi="Wingdings" w:hint="default"/>
      </w:rPr>
    </w:lvl>
    <w:lvl w:ilvl="6" w:tplc="04180001">
      <w:start w:val="1"/>
      <w:numFmt w:val="bullet"/>
      <w:lvlText w:val=""/>
      <w:lvlJc w:val="left"/>
      <w:pPr>
        <w:ind w:left="6458" w:hanging="360"/>
      </w:pPr>
      <w:rPr>
        <w:rFonts w:ascii="Symbol" w:hAnsi="Symbol" w:hint="default"/>
      </w:rPr>
    </w:lvl>
    <w:lvl w:ilvl="7" w:tplc="04180003">
      <w:start w:val="1"/>
      <w:numFmt w:val="bullet"/>
      <w:lvlText w:val="o"/>
      <w:lvlJc w:val="left"/>
      <w:pPr>
        <w:ind w:left="7178" w:hanging="360"/>
      </w:pPr>
      <w:rPr>
        <w:rFonts w:ascii="Courier New" w:hAnsi="Courier New" w:cs="Courier New" w:hint="default"/>
      </w:rPr>
    </w:lvl>
    <w:lvl w:ilvl="8" w:tplc="04180005">
      <w:start w:val="1"/>
      <w:numFmt w:val="bullet"/>
      <w:lvlText w:val=""/>
      <w:lvlJc w:val="left"/>
      <w:pPr>
        <w:ind w:left="7898" w:hanging="360"/>
      </w:pPr>
      <w:rPr>
        <w:rFonts w:ascii="Wingdings" w:hAnsi="Wingdings" w:hint="default"/>
      </w:rPr>
    </w:lvl>
  </w:abstractNum>
  <w:abstractNum w:abstractNumId="41" w15:restartNumberingAfterBreak="0">
    <w:nsid w:val="5A221BE9"/>
    <w:multiLevelType w:val="hybridMultilevel"/>
    <w:tmpl w:val="DD78D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DF83F6A"/>
    <w:multiLevelType w:val="hybridMultilevel"/>
    <w:tmpl w:val="F372E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start w:val="1"/>
      <w:numFmt w:val="bullet"/>
      <w:lvlText w:val=""/>
      <w:lvlJc w:val="left"/>
      <w:pPr>
        <w:ind w:left="3578" w:hanging="360"/>
      </w:pPr>
      <w:rPr>
        <w:rFonts w:ascii="Wingdings" w:hAnsi="Wingdings" w:hint="default"/>
      </w:rPr>
    </w:lvl>
    <w:lvl w:ilvl="3" w:tplc="04180001">
      <w:start w:val="1"/>
      <w:numFmt w:val="bullet"/>
      <w:lvlText w:val=""/>
      <w:lvlJc w:val="left"/>
      <w:pPr>
        <w:ind w:left="4298" w:hanging="360"/>
      </w:pPr>
      <w:rPr>
        <w:rFonts w:ascii="Symbol" w:hAnsi="Symbol" w:hint="default"/>
      </w:rPr>
    </w:lvl>
    <w:lvl w:ilvl="4" w:tplc="04180003">
      <w:start w:val="1"/>
      <w:numFmt w:val="bullet"/>
      <w:lvlText w:val="o"/>
      <w:lvlJc w:val="left"/>
      <w:pPr>
        <w:ind w:left="5018" w:hanging="360"/>
      </w:pPr>
      <w:rPr>
        <w:rFonts w:ascii="Courier New" w:hAnsi="Courier New" w:cs="Courier New" w:hint="default"/>
      </w:rPr>
    </w:lvl>
    <w:lvl w:ilvl="5" w:tplc="04180005">
      <w:start w:val="1"/>
      <w:numFmt w:val="bullet"/>
      <w:lvlText w:val=""/>
      <w:lvlJc w:val="left"/>
      <w:pPr>
        <w:ind w:left="5738" w:hanging="360"/>
      </w:pPr>
      <w:rPr>
        <w:rFonts w:ascii="Wingdings" w:hAnsi="Wingdings" w:hint="default"/>
      </w:rPr>
    </w:lvl>
    <w:lvl w:ilvl="6" w:tplc="04180001">
      <w:start w:val="1"/>
      <w:numFmt w:val="bullet"/>
      <w:lvlText w:val=""/>
      <w:lvlJc w:val="left"/>
      <w:pPr>
        <w:ind w:left="6458" w:hanging="360"/>
      </w:pPr>
      <w:rPr>
        <w:rFonts w:ascii="Symbol" w:hAnsi="Symbol" w:hint="default"/>
      </w:rPr>
    </w:lvl>
    <w:lvl w:ilvl="7" w:tplc="04180003">
      <w:start w:val="1"/>
      <w:numFmt w:val="bullet"/>
      <w:lvlText w:val="o"/>
      <w:lvlJc w:val="left"/>
      <w:pPr>
        <w:ind w:left="7178" w:hanging="360"/>
      </w:pPr>
      <w:rPr>
        <w:rFonts w:ascii="Courier New" w:hAnsi="Courier New" w:cs="Courier New" w:hint="default"/>
      </w:rPr>
    </w:lvl>
    <w:lvl w:ilvl="8" w:tplc="04180005">
      <w:start w:val="1"/>
      <w:numFmt w:val="bullet"/>
      <w:lvlText w:val=""/>
      <w:lvlJc w:val="left"/>
      <w:pPr>
        <w:ind w:left="7898" w:hanging="360"/>
      </w:pPr>
      <w:rPr>
        <w:rFonts w:ascii="Wingdings" w:hAnsi="Wingdings" w:hint="default"/>
      </w:rPr>
    </w:lvl>
  </w:abstractNum>
  <w:abstractNum w:abstractNumId="44" w15:restartNumberingAfterBreak="0">
    <w:nsid w:val="6E67334C"/>
    <w:multiLevelType w:val="hybridMultilevel"/>
    <w:tmpl w:val="5F5E21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FC76EC3"/>
    <w:multiLevelType w:val="hybridMultilevel"/>
    <w:tmpl w:val="DA9AC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6E321D1"/>
    <w:multiLevelType w:val="hybridMultilevel"/>
    <w:tmpl w:val="E6724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77D3797"/>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15:restartNumberingAfterBreak="0">
    <w:nsid w:val="78C167B6"/>
    <w:multiLevelType w:val="hybridMultilevel"/>
    <w:tmpl w:val="076AE4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9307F39"/>
    <w:multiLevelType w:val="hybridMultilevel"/>
    <w:tmpl w:val="F5BA6B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7AF72A57"/>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1" w15:restartNumberingAfterBreak="0">
    <w:nsid w:val="7D2F44A3"/>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7E60050F"/>
    <w:multiLevelType w:val="multilevel"/>
    <w:tmpl w:val="91C6EC2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3"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2"/>
  </w:num>
  <w:num w:numId="4">
    <w:abstractNumId w:val="51"/>
  </w:num>
  <w:num w:numId="5">
    <w:abstractNumId w:val="50"/>
  </w:num>
  <w:num w:numId="6">
    <w:abstractNumId w:val="39"/>
  </w:num>
  <w:num w:numId="7">
    <w:abstractNumId w:val="11"/>
  </w:num>
  <w:num w:numId="8">
    <w:abstractNumId w:val="34"/>
  </w:num>
  <w:num w:numId="9">
    <w:abstractNumId w:val="24"/>
  </w:num>
  <w:num w:numId="10">
    <w:abstractNumId w:val="6"/>
  </w:num>
  <w:num w:numId="11">
    <w:abstractNumId w:val="13"/>
  </w:num>
  <w:num w:numId="12">
    <w:abstractNumId w:val="47"/>
  </w:num>
  <w:num w:numId="13">
    <w:abstractNumId w:val="28"/>
  </w:num>
  <w:num w:numId="14">
    <w:abstractNumId w:val="4"/>
  </w:num>
  <w:num w:numId="15">
    <w:abstractNumId w:val="37"/>
  </w:num>
  <w:num w:numId="16">
    <w:abstractNumId w:val="45"/>
  </w:num>
  <w:num w:numId="17">
    <w:abstractNumId w:val="27"/>
  </w:num>
  <w:num w:numId="18">
    <w:abstractNumId w:val="3"/>
  </w:num>
  <w:num w:numId="19">
    <w:abstractNumId w:val="46"/>
  </w:num>
  <w:num w:numId="20">
    <w:abstractNumId w:val="38"/>
  </w:num>
  <w:num w:numId="21">
    <w:abstractNumId w:val="2"/>
  </w:num>
  <w:num w:numId="22">
    <w:abstractNumId w:val="42"/>
  </w:num>
  <w:num w:numId="23">
    <w:abstractNumId w:val="41"/>
  </w:num>
  <w:num w:numId="24">
    <w:abstractNumId w:val="35"/>
  </w:num>
  <w:num w:numId="25">
    <w:abstractNumId w:val="17"/>
  </w:num>
  <w:num w:numId="26">
    <w:abstractNumId w:val="44"/>
  </w:num>
  <w:num w:numId="27">
    <w:abstractNumId w:val="30"/>
  </w:num>
  <w:num w:numId="28">
    <w:abstractNumId w:val="12"/>
  </w:num>
  <w:num w:numId="29">
    <w:abstractNumId w:val="26"/>
  </w:num>
  <w:num w:numId="30">
    <w:abstractNumId w:val="36"/>
  </w:num>
  <w:num w:numId="31">
    <w:abstractNumId w:val="25"/>
  </w:num>
  <w:num w:numId="32">
    <w:abstractNumId w:val="32"/>
  </w:num>
  <w:num w:numId="33">
    <w:abstractNumId w:val="8"/>
  </w:num>
  <w:num w:numId="34">
    <w:abstractNumId w:val="31"/>
  </w:num>
  <w:num w:numId="35">
    <w:abstractNumId w:val="29"/>
  </w:num>
  <w:num w:numId="36">
    <w:abstractNumId w:val="22"/>
  </w:num>
  <w:num w:numId="37">
    <w:abstractNumId w:val="48"/>
  </w:num>
  <w:num w:numId="38">
    <w:abstractNumId w:val="21"/>
  </w:num>
  <w:num w:numId="39">
    <w:abstractNumId w:val="33"/>
  </w:num>
  <w:num w:numId="40">
    <w:abstractNumId w:val="16"/>
  </w:num>
  <w:num w:numId="41">
    <w:abstractNumId w:val="15"/>
  </w:num>
  <w:num w:numId="42">
    <w:abstractNumId w:val="5"/>
  </w:num>
  <w:num w:numId="43">
    <w:abstractNumId w:val="18"/>
  </w:num>
  <w:num w:numId="44">
    <w:abstractNumId w:val="49"/>
  </w:num>
  <w:num w:numId="45">
    <w:abstractNumId w:val="19"/>
  </w:num>
  <w:num w:numId="46">
    <w:abstractNumId w:val="0"/>
  </w:num>
  <w:num w:numId="47">
    <w:abstractNumId w:val="23"/>
  </w:num>
  <w:num w:numId="48">
    <w:abstractNumId w:val="20"/>
  </w:num>
  <w:num w:numId="49">
    <w:abstractNumId w:val="9"/>
  </w:num>
  <w:num w:numId="50">
    <w:abstractNumId w:val="40"/>
  </w:num>
  <w:num w:numId="51">
    <w:abstractNumId w:val="43"/>
  </w:num>
  <w:num w:numId="52">
    <w:abstractNumId w:val="7"/>
  </w:num>
  <w:num w:numId="53">
    <w:abstractNumId w:val="53"/>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E84"/>
    <w:rsid w:val="00004559"/>
    <w:rsid w:val="00004579"/>
    <w:rsid w:val="00004823"/>
    <w:rsid w:val="00005F2D"/>
    <w:rsid w:val="00012106"/>
    <w:rsid w:val="000130D6"/>
    <w:rsid w:val="00014706"/>
    <w:rsid w:val="00014B12"/>
    <w:rsid w:val="000160DE"/>
    <w:rsid w:val="000163DC"/>
    <w:rsid w:val="000176EB"/>
    <w:rsid w:val="00022185"/>
    <w:rsid w:val="000232E5"/>
    <w:rsid w:val="00027051"/>
    <w:rsid w:val="00032F36"/>
    <w:rsid w:val="00034971"/>
    <w:rsid w:val="00034D0D"/>
    <w:rsid w:val="000350D7"/>
    <w:rsid w:val="00035E87"/>
    <w:rsid w:val="00036D3C"/>
    <w:rsid w:val="00043655"/>
    <w:rsid w:val="000442CB"/>
    <w:rsid w:val="0004490A"/>
    <w:rsid w:val="000459E5"/>
    <w:rsid w:val="00045A83"/>
    <w:rsid w:val="0004714E"/>
    <w:rsid w:val="00047A0D"/>
    <w:rsid w:val="00047D6E"/>
    <w:rsid w:val="00052072"/>
    <w:rsid w:val="000539B9"/>
    <w:rsid w:val="00053EB2"/>
    <w:rsid w:val="00054BB7"/>
    <w:rsid w:val="00055679"/>
    <w:rsid w:val="00056E31"/>
    <w:rsid w:val="00057436"/>
    <w:rsid w:val="000615FF"/>
    <w:rsid w:val="00061B5E"/>
    <w:rsid w:val="0006589B"/>
    <w:rsid w:val="00066166"/>
    <w:rsid w:val="00066BF6"/>
    <w:rsid w:val="000672E6"/>
    <w:rsid w:val="0007040B"/>
    <w:rsid w:val="000709A4"/>
    <w:rsid w:val="00070D28"/>
    <w:rsid w:val="0007267B"/>
    <w:rsid w:val="00072851"/>
    <w:rsid w:val="00072D15"/>
    <w:rsid w:val="00073271"/>
    <w:rsid w:val="0007374E"/>
    <w:rsid w:val="00074D15"/>
    <w:rsid w:val="0008039A"/>
    <w:rsid w:val="000810ED"/>
    <w:rsid w:val="0008221F"/>
    <w:rsid w:val="00082E1D"/>
    <w:rsid w:val="000835F4"/>
    <w:rsid w:val="0008372F"/>
    <w:rsid w:val="0008594C"/>
    <w:rsid w:val="00085F33"/>
    <w:rsid w:val="00086253"/>
    <w:rsid w:val="00086E11"/>
    <w:rsid w:val="0009070F"/>
    <w:rsid w:val="00091019"/>
    <w:rsid w:val="000911B6"/>
    <w:rsid w:val="00092E67"/>
    <w:rsid w:val="000931FF"/>
    <w:rsid w:val="000952F9"/>
    <w:rsid w:val="00095D78"/>
    <w:rsid w:val="00097124"/>
    <w:rsid w:val="000A118E"/>
    <w:rsid w:val="000A20AB"/>
    <w:rsid w:val="000A2463"/>
    <w:rsid w:val="000A2F47"/>
    <w:rsid w:val="000A3187"/>
    <w:rsid w:val="000A3816"/>
    <w:rsid w:val="000A5F9F"/>
    <w:rsid w:val="000A6AC4"/>
    <w:rsid w:val="000A6E87"/>
    <w:rsid w:val="000B0CA9"/>
    <w:rsid w:val="000B47BD"/>
    <w:rsid w:val="000C0DC0"/>
    <w:rsid w:val="000C121E"/>
    <w:rsid w:val="000C1EA3"/>
    <w:rsid w:val="000C3C21"/>
    <w:rsid w:val="000C3C5C"/>
    <w:rsid w:val="000D5318"/>
    <w:rsid w:val="000E022B"/>
    <w:rsid w:val="000E0D5B"/>
    <w:rsid w:val="000E3A90"/>
    <w:rsid w:val="000E42F5"/>
    <w:rsid w:val="000E4588"/>
    <w:rsid w:val="000E4A2E"/>
    <w:rsid w:val="000E5179"/>
    <w:rsid w:val="000E58D0"/>
    <w:rsid w:val="000F0FB7"/>
    <w:rsid w:val="000F352E"/>
    <w:rsid w:val="000F5D53"/>
    <w:rsid w:val="000F62B3"/>
    <w:rsid w:val="000F68C6"/>
    <w:rsid w:val="000F712D"/>
    <w:rsid w:val="000F7509"/>
    <w:rsid w:val="001006F2"/>
    <w:rsid w:val="0010107E"/>
    <w:rsid w:val="0010137F"/>
    <w:rsid w:val="00103C00"/>
    <w:rsid w:val="00107BA6"/>
    <w:rsid w:val="00112D65"/>
    <w:rsid w:val="001137E9"/>
    <w:rsid w:val="001143B4"/>
    <w:rsid w:val="0011576B"/>
    <w:rsid w:val="00120574"/>
    <w:rsid w:val="00120B41"/>
    <w:rsid w:val="00121A71"/>
    <w:rsid w:val="0012402F"/>
    <w:rsid w:val="00125850"/>
    <w:rsid w:val="00125C66"/>
    <w:rsid w:val="00127515"/>
    <w:rsid w:val="001315D8"/>
    <w:rsid w:val="0013206D"/>
    <w:rsid w:val="00132591"/>
    <w:rsid w:val="00133A66"/>
    <w:rsid w:val="00133EFC"/>
    <w:rsid w:val="0013516C"/>
    <w:rsid w:val="00135302"/>
    <w:rsid w:val="00135529"/>
    <w:rsid w:val="00137505"/>
    <w:rsid w:val="00140D34"/>
    <w:rsid w:val="00145418"/>
    <w:rsid w:val="00147117"/>
    <w:rsid w:val="00150ECB"/>
    <w:rsid w:val="00150FF3"/>
    <w:rsid w:val="001521B5"/>
    <w:rsid w:val="00152911"/>
    <w:rsid w:val="00152958"/>
    <w:rsid w:val="00152C9E"/>
    <w:rsid w:val="001539D7"/>
    <w:rsid w:val="00153A73"/>
    <w:rsid w:val="001543C8"/>
    <w:rsid w:val="00154DC4"/>
    <w:rsid w:val="00155A3D"/>
    <w:rsid w:val="001605F2"/>
    <w:rsid w:val="00160EEE"/>
    <w:rsid w:val="00161144"/>
    <w:rsid w:val="0016131E"/>
    <w:rsid w:val="001618CE"/>
    <w:rsid w:val="00161AD8"/>
    <w:rsid w:val="0016276A"/>
    <w:rsid w:val="001634F3"/>
    <w:rsid w:val="00164013"/>
    <w:rsid w:val="00165BE2"/>
    <w:rsid w:val="001660CC"/>
    <w:rsid w:val="001717AA"/>
    <w:rsid w:val="00174875"/>
    <w:rsid w:val="00174F51"/>
    <w:rsid w:val="00175F3E"/>
    <w:rsid w:val="00181463"/>
    <w:rsid w:val="001832EB"/>
    <w:rsid w:val="0018584F"/>
    <w:rsid w:val="00186BAA"/>
    <w:rsid w:val="00191B1B"/>
    <w:rsid w:val="00191E2F"/>
    <w:rsid w:val="00197EE4"/>
    <w:rsid w:val="001A2B45"/>
    <w:rsid w:val="001A5073"/>
    <w:rsid w:val="001B0B86"/>
    <w:rsid w:val="001B155F"/>
    <w:rsid w:val="001B28AE"/>
    <w:rsid w:val="001B29C0"/>
    <w:rsid w:val="001B2E08"/>
    <w:rsid w:val="001B42A6"/>
    <w:rsid w:val="001B49C0"/>
    <w:rsid w:val="001B6287"/>
    <w:rsid w:val="001C19D2"/>
    <w:rsid w:val="001C1C3F"/>
    <w:rsid w:val="001C2BD0"/>
    <w:rsid w:val="001C44E7"/>
    <w:rsid w:val="001C6CED"/>
    <w:rsid w:val="001D00EF"/>
    <w:rsid w:val="001D0514"/>
    <w:rsid w:val="001D109B"/>
    <w:rsid w:val="001D161A"/>
    <w:rsid w:val="001D1DF3"/>
    <w:rsid w:val="001D39B8"/>
    <w:rsid w:val="001D5889"/>
    <w:rsid w:val="001E0040"/>
    <w:rsid w:val="001E072C"/>
    <w:rsid w:val="001E0939"/>
    <w:rsid w:val="001E25A1"/>
    <w:rsid w:val="001E36C6"/>
    <w:rsid w:val="001E475E"/>
    <w:rsid w:val="001E51CC"/>
    <w:rsid w:val="001E5F6E"/>
    <w:rsid w:val="001F1926"/>
    <w:rsid w:val="001F1BF0"/>
    <w:rsid w:val="001F2108"/>
    <w:rsid w:val="001F4240"/>
    <w:rsid w:val="001F4881"/>
    <w:rsid w:val="00201D43"/>
    <w:rsid w:val="002032B1"/>
    <w:rsid w:val="002041A3"/>
    <w:rsid w:val="00205816"/>
    <w:rsid w:val="00205FA0"/>
    <w:rsid w:val="00207C32"/>
    <w:rsid w:val="00207EB9"/>
    <w:rsid w:val="002164F7"/>
    <w:rsid w:val="00216862"/>
    <w:rsid w:val="002200DD"/>
    <w:rsid w:val="0022143B"/>
    <w:rsid w:val="0022258F"/>
    <w:rsid w:val="00222B66"/>
    <w:rsid w:val="00223018"/>
    <w:rsid w:val="0022465B"/>
    <w:rsid w:val="00225F86"/>
    <w:rsid w:val="002266C9"/>
    <w:rsid w:val="00230968"/>
    <w:rsid w:val="0023316F"/>
    <w:rsid w:val="002331AD"/>
    <w:rsid w:val="002400D6"/>
    <w:rsid w:val="002404B1"/>
    <w:rsid w:val="00241624"/>
    <w:rsid w:val="00242369"/>
    <w:rsid w:val="00243B84"/>
    <w:rsid w:val="00245DB9"/>
    <w:rsid w:val="00246F02"/>
    <w:rsid w:val="00250C62"/>
    <w:rsid w:val="002531EB"/>
    <w:rsid w:val="00254FF0"/>
    <w:rsid w:val="00255F52"/>
    <w:rsid w:val="00257D8C"/>
    <w:rsid w:val="002647A7"/>
    <w:rsid w:val="00272EA1"/>
    <w:rsid w:val="002737E6"/>
    <w:rsid w:val="00277D90"/>
    <w:rsid w:val="0028006B"/>
    <w:rsid w:val="002806D6"/>
    <w:rsid w:val="00281211"/>
    <w:rsid w:val="002813E5"/>
    <w:rsid w:val="00282490"/>
    <w:rsid w:val="002824DA"/>
    <w:rsid w:val="002830F2"/>
    <w:rsid w:val="0028313A"/>
    <w:rsid w:val="0028362B"/>
    <w:rsid w:val="00283DEB"/>
    <w:rsid w:val="00284220"/>
    <w:rsid w:val="00285544"/>
    <w:rsid w:val="00285C4E"/>
    <w:rsid w:val="0028632F"/>
    <w:rsid w:val="00286434"/>
    <w:rsid w:val="002876B3"/>
    <w:rsid w:val="00287F9B"/>
    <w:rsid w:val="002901F6"/>
    <w:rsid w:val="00296EC3"/>
    <w:rsid w:val="002A0374"/>
    <w:rsid w:val="002A323F"/>
    <w:rsid w:val="002A3644"/>
    <w:rsid w:val="002A5E9D"/>
    <w:rsid w:val="002A7A9D"/>
    <w:rsid w:val="002B313B"/>
    <w:rsid w:val="002B3537"/>
    <w:rsid w:val="002B3622"/>
    <w:rsid w:val="002C08A1"/>
    <w:rsid w:val="002C1586"/>
    <w:rsid w:val="002C2AD4"/>
    <w:rsid w:val="002C404D"/>
    <w:rsid w:val="002C4592"/>
    <w:rsid w:val="002C5AAE"/>
    <w:rsid w:val="002C5E5E"/>
    <w:rsid w:val="002C7354"/>
    <w:rsid w:val="002D043E"/>
    <w:rsid w:val="002D0585"/>
    <w:rsid w:val="002D268C"/>
    <w:rsid w:val="002D419D"/>
    <w:rsid w:val="002D44F2"/>
    <w:rsid w:val="002D6291"/>
    <w:rsid w:val="002E0E95"/>
    <w:rsid w:val="002E43A8"/>
    <w:rsid w:val="002E47A8"/>
    <w:rsid w:val="002E5270"/>
    <w:rsid w:val="002E67D6"/>
    <w:rsid w:val="002E6C83"/>
    <w:rsid w:val="002F6C38"/>
    <w:rsid w:val="002F7BD6"/>
    <w:rsid w:val="00300129"/>
    <w:rsid w:val="00300685"/>
    <w:rsid w:val="00300C6C"/>
    <w:rsid w:val="00301657"/>
    <w:rsid w:val="00302691"/>
    <w:rsid w:val="003060CB"/>
    <w:rsid w:val="00307970"/>
    <w:rsid w:val="0031068D"/>
    <w:rsid w:val="003137AA"/>
    <w:rsid w:val="003139C5"/>
    <w:rsid w:val="00314BC6"/>
    <w:rsid w:val="00315543"/>
    <w:rsid w:val="00315E1D"/>
    <w:rsid w:val="00317DA0"/>
    <w:rsid w:val="00322289"/>
    <w:rsid w:val="003228B3"/>
    <w:rsid w:val="00322AF1"/>
    <w:rsid w:val="00322B93"/>
    <w:rsid w:val="003247A3"/>
    <w:rsid w:val="003263C8"/>
    <w:rsid w:val="00330C7B"/>
    <w:rsid w:val="00332894"/>
    <w:rsid w:val="00332BF4"/>
    <w:rsid w:val="0033580E"/>
    <w:rsid w:val="00335F4C"/>
    <w:rsid w:val="00337E67"/>
    <w:rsid w:val="00340566"/>
    <w:rsid w:val="00340DF5"/>
    <w:rsid w:val="00341693"/>
    <w:rsid w:val="00341C46"/>
    <w:rsid w:val="0034278F"/>
    <w:rsid w:val="0034366F"/>
    <w:rsid w:val="00343C04"/>
    <w:rsid w:val="00343C28"/>
    <w:rsid w:val="00343E20"/>
    <w:rsid w:val="00345803"/>
    <w:rsid w:val="00350B16"/>
    <w:rsid w:val="003519C8"/>
    <w:rsid w:val="0035214E"/>
    <w:rsid w:val="0035221E"/>
    <w:rsid w:val="00354424"/>
    <w:rsid w:val="00354EDF"/>
    <w:rsid w:val="003559DD"/>
    <w:rsid w:val="00357839"/>
    <w:rsid w:val="003604E0"/>
    <w:rsid w:val="0036268B"/>
    <w:rsid w:val="00363CFF"/>
    <w:rsid w:val="00364C30"/>
    <w:rsid w:val="00364E60"/>
    <w:rsid w:val="00366A8B"/>
    <w:rsid w:val="003731B6"/>
    <w:rsid w:val="00373E54"/>
    <w:rsid w:val="00374ADD"/>
    <w:rsid w:val="00376C68"/>
    <w:rsid w:val="00380925"/>
    <w:rsid w:val="00382F9D"/>
    <w:rsid w:val="003834A6"/>
    <w:rsid w:val="00385B0E"/>
    <w:rsid w:val="0038670C"/>
    <w:rsid w:val="0038682D"/>
    <w:rsid w:val="00386EBE"/>
    <w:rsid w:val="00386FC6"/>
    <w:rsid w:val="003870F8"/>
    <w:rsid w:val="0038737F"/>
    <w:rsid w:val="00390950"/>
    <w:rsid w:val="0039141E"/>
    <w:rsid w:val="00392629"/>
    <w:rsid w:val="00393704"/>
    <w:rsid w:val="0039433A"/>
    <w:rsid w:val="00394814"/>
    <w:rsid w:val="0039534E"/>
    <w:rsid w:val="00396783"/>
    <w:rsid w:val="003977B1"/>
    <w:rsid w:val="003A0F88"/>
    <w:rsid w:val="003A2C53"/>
    <w:rsid w:val="003A2FD0"/>
    <w:rsid w:val="003A53B3"/>
    <w:rsid w:val="003A60A2"/>
    <w:rsid w:val="003A6F64"/>
    <w:rsid w:val="003A7190"/>
    <w:rsid w:val="003B618C"/>
    <w:rsid w:val="003B7219"/>
    <w:rsid w:val="003B7498"/>
    <w:rsid w:val="003C0994"/>
    <w:rsid w:val="003C110A"/>
    <w:rsid w:val="003C2D50"/>
    <w:rsid w:val="003C377F"/>
    <w:rsid w:val="003C3913"/>
    <w:rsid w:val="003C4CFC"/>
    <w:rsid w:val="003C5589"/>
    <w:rsid w:val="003C60CE"/>
    <w:rsid w:val="003C6A2A"/>
    <w:rsid w:val="003D0C4D"/>
    <w:rsid w:val="003D211F"/>
    <w:rsid w:val="003D2D11"/>
    <w:rsid w:val="003D5661"/>
    <w:rsid w:val="003D5E33"/>
    <w:rsid w:val="003D7EE1"/>
    <w:rsid w:val="003D7F4E"/>
    <w:rsid w:val="003E453B"/>
    <w:rsid w:val="003E4D6A"/>
    <w:rsid w:val="003E6D7B"/>
    <w:rsid w:val="003F32B8"/>
    <w:rsid w:val="003F34C9"/>
    <w:rsid w:val="003F4241"/>
    <w:rsid w:val="003F460E"/>
    <w:rsid w:val="003F58D8"/>
    <w:rsid w:val="003F60C0"/>
    <w:rsid w:val="004009E5"/>
    <w:rsid w:val="004010DA"/>
    <w:rsid w:val="00402D7B"/>
    <w:rsid w:val="004042C8"/>
    <w:rsid w:val="004045FC"/>
    <w:rsid w:val="00406A83"/>
    <w:rsid w:val="00407298"/>
    <w:rsid w:val="004074AB"/>
    <w:rsid w:val="004074EB"/>
    <w:rsid w:val="004102F4"/>
    <w:rsid w:val="00412792"/>
    <w:rsid w:val="0041349E"/>
    <w:rsid w:val="00414AE8"/>
    <w:rsid w:val="00415661"/>
    <w:rsid w:val="00417FCF"/>
    <w:rsid w:val="004201C2"/>
    <w:rsid w:val="00420616"/>
    <w:rsid w:val="004207EF"/>
    <w:rsid w:val="00420A48"/>
    <w:rsid w:val="00422D22"/>
    <w:rsid w:val="0042391B"/>
    <w:rsid w:val="00423DE4"/>
    <w:rsid w:val="00424375"/>
    <w:rsid w:val="00424431"/>
    <w:rsid w:val="004250F4"/>
    <w:rsid w:val="00425333"/>
    <w:rsid w:val="004259BF"/>
    <w:rsid w:val="00426B8A"/>
    <w:rsid w:val="004302B8"/>
    <w:rsid w:val="00430F67"/>
    <w:rsid w:val="00431DD1"/>
    <w:rsid w:val="004329C3"/>
    <w:rsid w:val="00437028"/>
    <w:rsid w:val="00437980"/>
    <w:rsid w:val="00440884"/>
    <w:rsid w:val="00442499"/>
    <w:rsid w:val="00443D7A"/>
    <w:rsid w:val="004449DD"/>
    <w:rsid w:val="00452E45"/>
    <w:rsid w:val="00454E6C"/>
    <w:rsid w:val="00456023"/>
    <w:rsid w:val="00460A10"/>
    <w:rsid w:val="00460E03"/>
    <w:rsid w:val="00461C33"/>
    <w:rsid w:val="00461F7B"/>
    <w:rsid w:val="0046321A"/>
    <w:rsid w:val="00466D2B"/>
    <w:rsid w:val="004675A1"/>
    <w:rsid w:val="00467901"/>
    <w:rsid w:val="00470533"/>
    <w:rsid w:val="00470971"/>
    <w:rsid w:val="00470F3B"/>
    <w:rsid w:val="00472369"/>
    <w:rsid w:val="004731D3"/>
    <w:rsid w:val="004745A3"/>
    <w:rsid w:val="004754FC"/>
    <w:rsid w:val="00477098"/>
    <w:rsid w:val="00477428"/>
    <w:rsid w:val="0048454F"/>
    <w:rsid w:val="0048476F"/>
    <w:rsid w:val="00485465"/>
    <w:rsid w:val="004860AB"/>
    <w:rsid w:val="00491AF3"/>
    <w:rsid w:val="00491C99"/>
    <w:rsid w:val="00493B4A"/>
    <w:rsid w:val="00493F1D"/>
    <w:rsid w:val="00496921"/>
    <w:rsid w:val="004A20C4"/>
    <w:rsid w:val="004A2C15"/>
    <w:rsid w:val="004A37AE"/>
    <w:rsid w:val="004A6989"/>
    <w:rsid w:val="004A7646"/>
    <w:rsid w:val="004B5A9E"/>
    <w:rsid w:val="004C1E61"/>
    <w:rsid w:val="004C22BD"/>
    <w:rsid w:val="004C25BF"/>
    <w:rsid w:val="004C2E66"/>
    <w:rsid w:val="004C3C30"/>
    <w:rsid w:val="004C47BE"/>
    <w:rsid w:val="004C5210"/>
    <w:rsid w:val="004C6ABC"/>
    <w:rsid w:val="004C7B32"/>
    <w:rsid w:val="004D0181"/>
    <w:rsid w:val="004D1239"/>
    <w:rsid w:val="004D15E4"/>
    <w:rsid w:val="004D1EB8"/>
    <w:rsid w:val="004D2CC6"/>
    <w:rsid w:val="004D30F0"/>
    <w:rsid w:val="004D3A5D"/>
    <w:rsid w:val="004D43D0"/>
    <w:rsid w:val="004D53BE"/>
    <w:rsid w:val="004D6278"/>
    <w:rsid w:val="004D6C37"/>
    <w:rsid w:val="004D6EB0"/>
    <w:rsid w:val="004E049E"/>
    <w:rsid w:val="004E3A01"/>
    <w:rsid w:val="004E3EB3"/>
    <w:rsid w:val="004E7480"/>
    <w:rsid w:val="004F686C"/>
    <w:rsid w:val="0050124A"/>
    <w:rsid w:val="00502880"/>
    <w:rsid w:val="00502ABE"/>
    <w:rsid w:val="00503C20"/>
    <w:rsid w:val="005056EF"/>
    <w:rsid w:val="00506C45"/>
    <w:rsid w:val="005073E3"/>
    <w:rsid w:val="00507464"/>
    <w:rsid w:val="0051019A"/>
    <w:rsid w:val="00512034"/>
    <w:rsid w:val="0051388E"/>
    <w:rsid w:val="00514D63"/>
    <w:rsid w:val="005152BA"/>
    <w:rsid w:val="00516DC8"/>
    <w:rsid w:val="0052190C"/>
    <w:rsid w:val="00522A76"/>
    <w:rsid w:val="00522CEE"/>
    <w:rsid w:val="00523E9A"/>
    <w:rsid w:val="00525B8D"/>
    <w:rsid w:val="005261E9"/>
    <w:rsid w:val="0052664B"/>
    <w:rsid w:val="005266AA"/>
    <w:rsid w:val="00531DD1"/>
    <w:rsid w:val="00536609"/>
    <w:rsid w:val="00543D0B"/>
    <w:rsid w:val="0054551B"/>
    <w:rsid w:val="005460E9"/>
    <w:rsid w:val="00546449"/>
    <w:rsid w:val="00547129"/>
    <w:rsid w:val="0054718D"/>
    <w:rsid w:val="005472A5"/>
    <w:rsid w:val="00547687"/>
    <w:rsid w:val="00552628"/>
    <w:rsid w:val="00552D6F"/>
    <w:rsid w:val="005533EA"/>
    <w:rsid w:val="005569C9"/>
    <w:rsid w:val="00556BDF"/>
    <w:rsid w:val="00557780"/>
    <w:rsid w:val="00560979"/>
    <w:rsid w:val="00562E02"/>
    <w:rsid w:val="00562FC6"/>
    <w:rsid w:val="00563086"/>
    <w:rsid w:val="005675B3"/>
    <w:rsid w:val="00570B30"/>
    <w:rsid w:val="00570DBE"/>
    <w:rsid w:val="00571838"/>
    <w:rsid w:val="0057272C"/>
    <w:rsid w:val="0057291D"/>
    <w:rsid w:val="00573B03"/>
    <w:rsid w:val="0057404F"/>
    <w:rsid w:val="005742C1"/>
    <w:rsid w:val="00574A77"/>
    <w:rsid w:val="0057743A"/>
    <w:rsid w:val="00577AC1"/>
    <w:rsid w:val="0058199B"/>
    <w:rsid w:val="00581E98"/>
    <w:rsid w:val="00582D57"/>
    <w:rsid w:val="005836AC"/>
    <w:rsid w:val="00583C58"/>
    <w:rsid w:val="00586BAD"/>
    <w:rsid w:val="00586CCD"/>
    <w:rsid w:val="005875EC"/>
    <w:rsid w:val="0059199F"/>
    <w:rsid w:val="00592D33"/>
    <w:rsid w:val="00593410"/>
    <w:rsid w:val="00594D40"/>
    <w:rsid w:val="00594E37"/>
    <w:rsid w:val="0059505E"/>
    <w:rsid w:val="00595DE6"/>
    <w:rsid w:val="00596C23"/>
    <w:rsid w:val="00596E52"/>
    <w:rsid w:val="005A3835"/>
    <w:rsid w:val="005A48DB"/>
    <w:rsid w:val="005A55FF"/>
    <w:rsid w:val="005A580C"/>
    <w:rsid w:val="005A79EB"/>
    <w:rsid w:val="005A7FCB"/>
    <w:rsid w:val="005B05C9"/>
    <w:rsid w:val="005B0B70"/>
    <w:rsid w:val="005B42F8"/>
    <w:rsid w:val="005B4FE9"/>
    <w:rsid w:val="005B7BE4"/>
    <w:rsid w:val="005C005B"/>
    <w:rsid w:val="005C1518"/>
    <w:rsid w:val="005C1A7E"/>
    <w:rsid w:val="005C3863"/>
    <w:rsid w:val="005C3C92"/>
    <w:rsid w:val="005C3F48"/>
    <w:rsid w:val="005C51FC"/>
    <w:rsid w:val="005C6ED9"/>
    <w:rsid w:val="005C77FF"/>
    <w:rsid w:val="005D01EF"/>
    <w:rsid w:val="005D22AC"/>
    <w:rsid w:val="005D4E0D"/>
    <w:rsid w:val="005D5D19"/>
    <w:rsid w:val="005D5DE4"/>
    <w:rsid w:val="005D6098"/>
    <w:rsid w:val="005E0342"/>
    <w:rsid w:val="005E0736"/>
    <w:rsid w:val="005E1368"/>
    <w:rsid w:val="005E33BD"/>
    <w:rsid w:val="005E4653"/>
    <w:rsid w:val="005F02C2"/>
    <w:rsid w:val="005F1658"/>
    <w:rsid w:val="005F3FC6"/>
    <w:rsid w:val="006034DB"/>
    <w:rsid w:val="0060457F"/>
    <w:rsid w:val="00605432"/>
    <w:rsid w:val="006065CD"/>
    <w:rsid w:val="006068E4"/>
    <w:rsid w:val="006117AE"/>
    <w:rsid w:val="0061181A"/>
    <w:rsid w:val="00614445"/>
    <w:rsid w:val="00614FF5"/>
    <w:rsid w:val="00615CC9"/>
    <w:rsid w:val="00616421"/>
    <w:rsid w:val="00616FFA"/>
    <w:rsid w:val="00621AFE"/>
    <w:rsid w:val="0062285C"/>
    <w:rsid w:val="00626135"/>
    <w:rsid w:val="006263BF"/>
    <w:rsid w:val="006267C3"/>
    <w:rsid w:val="00626BEE"/>
    <w:rsid w:val="00627574"/>
    <w:rsid w:val="006309EE"/>
    <w:rsid w:val="00630E10"/>
    <w:rsid w:val="0063172D"/>
    <w:rsid w:val="00631E42"/>
    <w:rsid w:val="00632336"/>
    <w:rsid w:val="00632AF1"/>
    <w:rsid w:val="00632E49"/>
    <w:rsid w:val="006335C0"/>
    <w:rsid w:val="006339EC"/>
    <w:rsid w:val="00634B9B"/>
    <w:rsid w:val="006362FD"/>
    <w:rsid w:val="0063692B"/>
    <w:rsid w:val="0064003C"/>
    <w:rsid w:val="00640590"/>
    <w:rsid w:val="00643803"/>
    <w:rsid w:val="00647306"/>
    <w:rsid w:val="00647B6E"/>
    <w:rsid w:val="00647C40"/>
    <w:rsid w:val="00650467"/>
    <w:rsid w:val="00650872"/>
    <w:rsid w:val="00653B7C"/>
    <w:rsid w:val="006549AE"/>
    <w:rsid w:val="00654CBD"/>
    <w:rsid w:val="00656876"/>
    <w:rsid w:val="00657C8B"/>
    <w:rsid w:val="00660B88"/>
    <w:rsid w:val="00661CF8"/>
    <w:rsid w:val="006622FE"/>
    <w:rsid w:val="00665126"/>
    <w:rsid w:val="006659A3"/>
    <w:rsid w:val="00665DE5"/>
    <w:rsid w:val="00666585"/>
    <w:rsid w:val="006710F6"/>
    <w:rsid w:val="00671AD0"/>
    <w:rsid w:val="0067313A"/>
    <w:rsid w:val="006735EC"/>
    <w:rsid w:val="006747C5"/>
    <w:rsid w:val="00674B98"/>
    <w:rsid w:val="00675E70"/>
    <w:rsid w:val="00676280"/>
    <w:rsid w:val="0067666E"/>
    <w:rsid w:val="0068039E"/>
    <w:rsid w:val="00680E59"/>
    <w:rsid w:val="00681EBF"/>
    <w:rsid w:val="00682680"/>
    <w:rsid w:val="00683DB5"/>
    <w:rsid w:val="00684878"/>
    <w:rsid w:val="0068584B"/>
    <w:rsid w:val="00686751"/>
    <w:rsid w:val="00687130"/>
    <w:rsid w:val="006922FE"/>
    <w:rsid w:val="00693327"/>
    <w:rsid w:val="0069340B"/>
    <w:rsid w:val="00697605"/>
    <w:rsid w:val="006A0920"/>
    <w:rsid w:val="006A3251"/>
    <w:rsid w:val="006A68ED"/>
    <w:rsid w:val="006B093E"/>
    <w:rsid w:val="006B1B7C"/>
    <w:rsid w:val="006B40D6"/>
    <w:rsid w:val="006B4640"/>
    <w:rsid w:val="006B5896"/>
    <w:rsid w:val="006B5AFE"/>
    <w:rsid w:val="006C15EC"/>
    <w:rsid w:val="006C2E9D"/>
    <w:rsid w:val="006C68B1"/>
    <w:rsid w:val="006C6C09"/>
    <w:rsid w:val="006C73B3"/>
    <w:rsid w:val="006C7451"/>
    <w:rsid w:val="006D0A61"/>
    <w:rsid w:val="006D39F4"/>
    <w:rsid w:val="006D4086"/>
    <w:rsid w:val="006D4E33"/>
    <w:rsid w:val="006D678C"/>
    <w:rsid w:val="006D7137"/>
    <w:rsid w:val="006D7E27"/>
    <w:rsid w:val="006E151A"/>
    <w:rsid w:val="006E1AF3"/>
    <w:rsid w:val="006E29F9"/>
    <w:rsid w:val="006E3D73"/>
    <w:rsid w:val="006E4D07"/>
    <w:rsid w:val="006E4F31"/>
    <w:rsid w:val="006E5865"/>
    <w:rsid w:val="006E6B63"/>
    <w:rsid w:val="006E72D5"/>
    <w:rsid w:val="006E7DF3"/>
    <w:rsid w:val="006F1197"/>
    <w:rsid w:val="006F1333"/>
    <w:rsid w:val="006F2C54"/>
    <w:rsid w:val="006F2C72"/>
    <w:rsid w:val="006F4381"/>
    <w:rsid w:val="006F6D9D"/>
    <w:rsid w:val="0070071A"/>
    <w:rsid w:val="00700DF3"/>
    <w:rsid w:val="0070304C"/>
    <w:rsid w:val="007039F1"/>
    <w:rsid w:val="00711372"/>
    <w:rsid w:val="00712819"/>
    <w:rsid w:val="007164D7"/>
    <w:rsid w:val="00717EDE"/>
    <w:rsid w:val="00717EFB"/>
    <w:rsid w:val="0072039A"/>
    <w:rsid w:val="00720534"/>
    <w:rsid w:val="00723F04"/>
    <w:rsid w:val="0073020B"/>
    <w:rsid w:val="007322A7"/>
    <w:rsid w:val="00733AD8"/>
    <w:rsid w:val="007353F8"/>
    <w:rsid w:val="00735499"/>
    <w:rsid w:val="00737983"/>
    <w:rsid w:val="00737D57"/>
    <w:rsid w:val="00743163"/>
    <w:rsid w:val="00743CBE"/>
    <w:rsid w:val="007451E6"/>
    <w:rsid w:val="00745E74"/>
    <w:rsid w:val="00751B95"/>
    <w:rsid w:val="00751C90"/>
    <w:rsid w:val="007530DC"/>
    <w:rsid w:val="00753283"/>
    <w:rsid w:val="00754A6F"/>
    <w:rsid w:val="00760063"/>
    <w:rsid w:val="00761D79"/>
    <w:rsid w:val="00762810"/>
    <w:rsid w:val="00762ADE"/>
    <w:rsid w:val="00763C2A"/>
    <w:rsid w:val="00764A3F"/>
    <w:rsid w:val="007753BF"/>
    <w:rsid w:val="00775517"/>
    <w:rsid w:val="00786DE7"/>
    <w:rsid w:val="00790A1E"/>
    <w:rsid w:val="00790CF3"/>
    <w:rsid w:val="007910EE"/>
    <w:rsid w:val="00791593"/>
    <w:rsid w:val="00792B69"/>
    <w:rsid w:val="0079590F"/>
    <w:rsid w:val="00795E67"/>
    <w:rsid w:val="007961D5"/>
    <w:rsid w:val="007A08BA"/>
    <w:rsid w:val="007A25D9"/>
    <w:rsid w:val="007A3FF8"/>
    <w:rsid w:val="007A7A36"/>
    <w:rsid w:val="007A7B74"/>
    <w:rsid w:val="007B1460"/>
    <w:rsid w:val="007B200C"/>
    <w:rsid w:val="007B20AB"/>
    <w:rsid w:val="007C0856"/>
    <w:rsid w:val="007C4D75"/>
    <w:rsid w:val="007C6A35"/>
    <w:rsid w:val="007D0BB5"/>
    <w:rsid w:val="007D3826"/>
    <w:rsid w:val="007D3902"/>
    <w:rsid w:val="007D4056"/>
    <w:rsid w:val="007D4320"/>
    <w:rsid w:val="007D4487"/>
    <w:rsid w:val="007D5095"/>
    <w:rsid w:val="007D59FF"/>
    <w:rsid w:val="007D5B81"/>
    <w:rsid w:val="007D6B62"/>
    <w:rsid w:val="007E0536"/>
    <w:rsid w:val="007E165F"/>
    <w:rsid w:val="007E18DB"/>
    <w:rsid w:val="007E1E27"/>
    <w:rsid w:val="007E37E7"/>
    <w:rsid w:val="007E4896"/>
    <w:rsid w:val="007E74C7"/>
    <w:rsid w:val="007F0AFE"/>
    <w:rsid w:val="007F1CF7"/>
    <w:rsid w:val="007F23C4"/>
    <w:rsid w:val="007F308E"/>
    <w:rsid w:val="007F4604"/>
    <w:rsid w:val="007F4E8D"/>
    <w:rsid w:val="00801D8D"/>
    <w:rsid w:val="00801DAE"/>
    <w:rsid w:val="008047E9"/>
    <w:rsid w:val="008053E4"/>
    <w:rsid w:val="008059DB"/>
    <w:rsid w:val="00811057"/>
    <w:rsid w:val="00812BA6"/>
    <w:rsid w:val="00812CC3"/>
    <w:rsid w:val="00814C94"/>
    <w:rsid w:val="008169B0"/>
    <w:rsid w:val="0081744E"/>
    <w:rsid w:val="00817BE8"/>
    <w:rsid w:val="008234E0"/>
    <w:rsid w:val="00823BBC"/>
    <w:rsid w:val="00824089"/>
    <w:rsid w:val="00824A78"/>
    <w:rsid w:val="00825D21"/>
    <w:rsid w:val="00830DF6"/>
    <w:rsid w:val="008329E1"/>
    <w:rsid w:val="0083322F"/>
    <w:rsid w:val="00834401"/>
    <w:rsid w:val="0083449F"/>
    <w:rsid w:val="00836B2F"/>
    <w:rsid w:val="0083775E"/>
    <w:rsid w:val="0084183A"/>
    <w:rsid w:val="00842E66"/>
    <w:rsid w:val="00842FCF"/>
    <w:rsid w:val="00844175"/>
    <w:rsid w:val="00845060"/>
    <w:rsid w:val="0084647C"/>
    <w:rsid w:val="008469C4"/>
    <w:rsid w:val="00850A24"/>
    <w:rsid w:val="008512F3"/>
    <w:rsid w:val="0085329C"/>
    <w:rsid w:val="008532CF"/>
    <w:rsid w:val="00854AB2"/>
    <w:rsid w:val="00855DCF"/>
    <w:rsid w:val="00855E34"/>
    <w:rsid w:val="00860787"/>
    <w:rsid w:val="00860912"/>
    <w:rsid w:val="00860B9E"/>
    <w:rsid w:val="008651F7"/>
    <w:rsid w:val="00870B20"/>
    <w:rsid w:val="0087153D"/>
    <w:rsid w:val="0087277B"/>
    <w:rsid w:val="00873265"/>
    <w:rsid w:val="008755F8"/>
    <w:rsid w:val="00876833"/>
    <w:rsid w:val="0087685F"/>
    <w:rsid w:val="00880F92"/>
    <w:rsid w:val="0088202D"/>
    <w:rsid w:val="008835BD"/>
    <w:rsid w:val="008842F9"/>
    <w:rsid w:val="00885C52"/>
    <w:rsid w:val="00886D4C"/>
    <w:rsid w:val="008905CB"/>
    <w:rsid w:val="008907EE"/>
    <w:rsid w:val="00892EBB"/>
    <w:rsid w:val="00894175"/>
    <w:rsid w:val="0089555D"/>
    <w:rsid w:val="00895AA2"/>
    <w:rsid w:val="00896D32"/>
    <w:rsid w:val="00896E38"/>
    <w:rsid w:val="00897734"/>
    <w:rsid w:val="008A3CCF"/>
    <w:rsid w:val="008A413B"/>
    <w:rsid w:val="008A5A98"/>
    <w:rsid w:val="008A5E82"/>
    <w:rsid w:val="008A70DF"/>
    <w:rsid w:val="008A7117"/>
    <w:rsid w:val="008A7D06"/>
    <w:rsid w:val="008B2259"/>
    <w:rsid w:val="008B2FA6"/>
    <w:rsid w:val="008B3B12"/>
    <w:rsid w:val="008B3E8F"/>
    <w:rsid w:val="008B4254"/>
    <w:rsid w:val="008B4482"/>
    <w:rsid w:val="008B59C8"/>
    <w:rsid w:val="008B5D52"/>
    <w:rsid w:val="008B7570"/>
    <w:rsid w:val="008B7AF2"/>
    <w:rsid w:val="008C03D4"/>
    <w:rsid w:val="008C1C71"/>
    <w:rsid w:val="008C278B"/>
    <w:rsid w:val="008C3B75"/>
    <w:rsid w:val="008C5AE5"/>
    <w:rsid w:val="008C6CAD"/>
    <w:rsid w:val="008D0F2F"/>
    <w:rsid w:val="008D3740"/>
    <w:rsid w:val="008D3DD5"/>
    <w:rsid w:val="008D75BB"/>
    <w:rsid w:val="008D768E"/>
    <w:rsid w:val="008D77B7"/>
    <w:rsid w:val="008E59DF"/>
    <w:rsid w:val="008E639B"/>
    <w:rsid w:val="008E773D"/>
    <w:rsid w:val="008F044F"/>
    <w:rsid w:val="008F0CB1"/>
    <w:rsid w:val="008F2572"/>
    <w:rsid w:val="008F78AD"/>
    <w:rsid w:val="008F7F2A"/>
    <w:rsid w:val="00901403"/>
    <w:rsid w:val="00901A74"/>
    <w:rsid w:val="009021EF"/>
    <w:rsid w:val="009032D9"/>
    <w:rsid w:val="00903815"/>
    <w:rsid w:val="00904C4B"/>
    <w:rsid w:val="009055D4"/>
    <w:rsid w:val="00906601"/>
    <w:rsid w:val="00906AE3"/>
    <w:rsid w:val="00910B8B"/>
    <w:rsid w:val="00912936"/>
    <w:rsid w:val="00912B14"/>
    <w:rsid w:val="00914B59"/>
    <w:rsid w:val="00914D60"/>
    <w:rsid w:val="009157A0"/>
    <w:rsid w:val="009168E0"/>
    <w:rsid w:val="009174BA"/>
    <w:rsid w:val="00920407"/>
    <w:rsid w:val="00921B9C"/>
    <w:rsid w:val="00921F50"/>
    <w:rsid w:val="0092420D"/>
    <w:rsid w:val="009248E9"/>
    <w:rsid w:val="00930AE6"/>
    <w:rsid w:val="009347C1"/>
    <w:rsid w:val="00934E93"/>
    <w:rsid w:val="009354BA"/>
    <w:rsid w:val="00935893"/>
    <w:rsid w:val="00936532"/>
    <w:rsid w:val="009372E2"/>
    <w:rsid w:val="0093735C"/>
    <w:rsid w:val="009375B9"/>
    <w:rsid w:val="0094015E"/>
    <w:rsid w:val="0094024E"/>
    <w:rsid w:val="0094043B"/>
    <w:rsid w:val="00940724"/>
    <w:rsid w:val="009423CC"/>
    <w:rsid w:val="009425DF"/>
    <w:rsid w:val="0094330E"/>
    <w:rsid w:val="009434EF"/>
    <w:rsid w:val="00944718"/>
    <w:rsid w:val="00945F11"/>
    <w:rsid w:val="009464C6"/>
    <w:rsid w:val="00951113"/>
    <w:rsid w:val="00951850"/>
    <w:rsid w:val="00951A5F"/>
    <w:rsid w:val="00951D18"/>
    <w:rsid w:val="0095200C"/>
    <w:rsid w:val="0095508C"/>
    <w:rsid w:val="009565A6"/>
    <w:rsid w:val="009572BC"/>
    <w:rsid w:val="0095736B"/>
    <w:rsid w:val="0096056C"/>
    <w:rsid w:val="00961993"/>
    <w:rsid w:val="00961F58"/>
    <w:rsid w:val="009655A6"/>
    <w:rsid w:val="009660E0"/>
    <w:rsid w:val="00966E9F"/>
    <w:rsid w:val="00967486"/>
    <w:rsid w:val="00967B0D"/>
    <w:rsid w:val="009726A5"/>
    <w:rsid w:val="00974B25"/>
    <w:rsid w:val="00974E12"/>
    <w:rsid w:val="0097765E"/>
    <w:rsid w:val="009813A5"/>
    <w:rsid w:val="00981EEA"/>
    <w:rsid w:val="0098376A"/>
    <w:rsid w:val="00983AC1"/>
    <w:rsid w:val="00984965"/>
    <w:rsid w:val="00985024"/>
    <w:rsid w:val="00986BCF"/>
    <w:rsid w:val="00986E62"/>
    <w:rsid w:val="00987CBB"/>
    <w:rsid w:val="00987EC0"/>
    <w:rsid w:val="0099106C"/>
    <w:rsid w:val="00991931"/>
    <w:rsid w:val="009928D4"/>
    <w:rsid w:val="00994324"/>
    <w:rsid w:val="00995919"/>
    <w:rsid w:val="009961AA"/>
    <w:rsid w:val="00996E13"/>
    <w:rsid w:val="00997779"/>
    <w:rsid w:val="009A0450"/>
    <w:rsid w:val="009A0E08"/>
    <w:rsid w:val="009A10BB"/>
    <w:rsid w:val="009A147A"/>
    <w:rsid w:val="009A1617"/>
    <w:rsid w:val="009A17C2"/>
    <w:rsid w:val="009A28CB"/>
    <w:rsid w:val="009A5493"/>
    <w:rsid w:val="009A6D14"/>
    <w:rsid w:val="009A7392"/>
    <w:rsid w:val="009B131E"/>
    <w:rsid w:val="009B3D5C"/>
    <w:rsid w:val="009B4B94"/>
    <w:rsid w:val="009B788E"/>
    <w:rsid w:val="009C0A2C"/>
    <w:rsid w:val="009C11DE"/>
    <w:rsid w:val="009C202D"/>
    <w:rsid w:val="009C22D8"/>
    <w:rsid w:val="009C5D84"/>
    <w:rsid w:val="009C7AEF"/>
    <w:rsid w:val="009D0C97"/>
    <w:rsid w:val="009D4616"/>
    <w:rsid w:val="009D4C84"/>
    <w:rsid w:val="009D521E"/>
    <w:rsid w:val="009D635A"/>
    <w:rsid w:val="009D7E1D"/>
    <w:rsid w:val="009E01E2"/>
    <w:rsid w:val="009E0987"/>
    <w:rsid w:val="009E11EA"/>
    <w:rsid w:val="009E1CBE"/>
    <w:rsid w:val="009E34A2"/>
    <w:rsid w:val="009E4BDB"/>
    <w:rsid w:val="009E5DA2"/>
    <w:rsid w:val="009E5DEB"/>
    <w:rsid w:val="009E6808"/>
    <w:rsid w:val="009E7724"/>
    <w:rsid w:val="009E7E4C"/>
    <w:rsid w:val="009F4156"/>
    <w:rsid w:val="009F4A5D"/>
    <w:rsid w:val="009F627A"/>
    <w:rsid w:val="009F6B0F"/>
    <w:rsid w:val="009F70D7"/>
    <w:rsid w:val="009F73C9"/>
    <w:rsid w:val="009F7693"/>
    <w:rsid w:val="00A00054"/>
    <w:rsid w:val="00A0258F"/>
    <w:rsid w:val="00A043EA"/>
    <w:rsid w:val="00A04AFD"/>
    <w:rsid w:val="00A04B67"/>
    <w:rsid w:val="00A05933"/>
    <w:rsid w:val="00A07798"/>
    <w:rsid w:val="00A0793B"/>
    <w:rsid w:val="00A12EE8"/>
    <w:rsid w:val="00A13F60"/>
    <w:rsid w:val="00A16F61"/>
    <w:rsid w:val="00A21C19"/>
    <w:rsid w:val="00A22EFD"/>
    <w:rsid w:val="00A23D45"/>
    <w:rsid w:val="00A255E2"/>
    <w:rsid w:val="00A255F9"/>
    <w:rsid w:val="00A31A87"/>
    <w:rsid w:val="00A321D6"/>
    <w:rsid w:val="00A333E2"/>
    <w:rsid w:val="00A333EC"/>
    <w:rsid w:val="00A33F41"/>
    <w:rsid w:val="00A34F93"/>
    <w:rsid w:val="00A354CC"/>
    <w:rsid w:val="00A361AC"/>
    <w:rsid w:val="00A36AE1"/>
    <w:rsid w:val="00A36D30"/>
    <w:rsid w:val="00A37F8C"/>
    <w:rsid w:val="00A41486"/>
    <w:rsid w:val="00A42228"/>
    <w:rsid w:val="00A42B6A"/>
    <w:rsid w:val="00A45807"/>
    <w:rsid w:val="00A47CC2"/>
    <w:rsid w:val="00A52A5A"/>
    <w:rsid w:val="00A54AF9"/>
    <w:rsid w:val="00A55207"/>
    <w:rsid w:val="00A60414"/>
    <w:rsid w:val="00A61678"/>
    <w:rsid w:val="00A6233D"/>
    <w:rsid w:val="00A627FE"/>
    <w:rsid w:val="00A62B39"/>
    <w:rsid w:val="00A62C2F"/>
    <w:rsid w:val="00A67F03"/>
    <w:rsid w:val="00A75B04"/>
    <w:rsid w:val="00A75EAE"/>
    <w:rsid w:val="00A75EC7"/>
    <w:rsid w:val="00A7613C"/>
    <w:rsid w:val="00A7720C"/>
    <w:rsid w:val="00A774EA"/>
    <w:rsid w:val="00A77AFC"/>
    <w:rsid w:val="00A804E1"/>
    <w:rsid w:val="00A80F75"/>
    <w:rsid w:val="00A8252E"/>
    <w:rsid w:val="00A82804"/>
    <w:rsid w:val="00A8382F"/>
    <w:rsid w:val="00A83F7E"/>
    <w:rsid w:val="00A84F9F"/>
    <w:rsid w:val="00A864EE"/>
    <w:rsid w:val="00A87D4A"/>
    <w:rsid w:val="00A904E0"/>
    <w:rsid w:val="00A90510"/>
    <w:rsid w:val="00A9324B"/>
    <w:rsid w:val="00A93797"/>
    <w:rsid w:val="00A9568D"/>
    <w:rsid w:val="00A95FFC"/>
    <w:rsid w:val="00AA010C"/>
    <w:rsid w:val="00AA0299"/>
    <w:rsid w:val="00AA0D5A"/>
    <w:rsid w:val="00AA2218"/>
    <w:rsid w:val="00AA4CFC"/>
    <w:rsid w:val="00AA4EC2"/>
    <w:rsid w:val="00AA6947"/>
    <w:rsid w:val="00AA6BB0"/>
    <w:rsid w:val="00AB3E2B"/>
    <w:rsid w:val="00AB5685"/>
    <w:rsid w:val="00AB5B91"/>
    <w:rsid w:val="00AB697C"/>
    <w:rsid w:val="00AC6EDD"/>
    <w:rsid w:val="00AD43CF"/>
    <w:rsid w:val="00AD5D3D"/>
    <w:rsid w:val="00AD67E7"/>
    <w:rsid w:val="00AD7FCB"/>
    <w:rsid w:val="00AE0632"/>
    <w:rsid w:val="00AE17DE"/>
    <w:rsid w:val="00AE3BE2"/>
    <w:rsid w:val="00AE5243"/>
    <w:rsid w:val="00AE5944"/>
    <w:rsid w:val="00AF193F"/>
    <w:rsid w:val="00AF1CE8"/>
    <w:rsid w:val="00AF21D9"/>
    <w:rsid w:val="00AF29D0"/>
    <w:rsid w:val="00AF7C49"/>
    <w:rsid w:val="00B0110F"/>
    <w:rsid w:val="00B0256C"/>
    <w:rsid w:val="00B02E93"/>
    <w:rsid w:val="00B04C32"/>
    <w:rsid w:val="00B04ECA"/>
    <w:rsid w:val="00B06311"/>
    <w:rsid w:val="00B074B5"/>
    <w:rsid w:val="00B12762"/>
    <w:rsid w:val="00B14DCE"/>
    <w:rsid w:val="00B167BC"/>
    <w:rsid w:val="00B22230"/>
    <w:rsid w:val="00B22C15"/>
    <w:rsid w:val="00B2315F"/>
    <w:rsid w:val="00B24B20"/>
    <w:rsid w:val="00B255A7"/>
    <w:rsid w:val="00B2725E"/>
    <w:rsid w:val="00B30D46"/>
    <w:rsid w:val="00B32509"/>
    <w:rsid w:val="00B32578"/>
    <w:rsid w:val="00B337A8"/>
    <w:rsid w:val="00B34B0B"/>
    <w:rsid w:val="00B361AA"/>
    <w:rsid w:val="00B3624C"/>
    <w:rsid w:val="00B424EF"/>
    <w:rsid w:val="00B43788"/>
    <w:rsid w:val="00B45163"/>
    <w:rsid w:val="00B452E1"/>
    <w:rsid w:val="00B47118"/>
    <w:rsid w:val="00B47279"/>
    <w:rsid w:val="00B47290"/>
    <w:rsid w:val="00B506FB"/>
    <w:rsid w:val="00B515CB"/>
    <w:rsid w:val="00B52283"/>
    <w:rsid w:val="00B53B8D"/>
    <w:rsid w:val="00B53FBB"/>
    <w:rsid w:val="00B540A3"/>
    <w:rsid w:val="00B54B72"/>
    <w:rsid w:val="00B557A5"/>
    <w:rsid w:val="00B559D6"/>
    <w:rsid w:val="00B55D35"/>
    <w:rsid w:val="00B570F0"/>
    <w:rsid w:val="00B60F5B"/>
    <w:rsid w:val="00B61CB9"/>
    <w:rsid w:val="00B61F84"/>
    <w:rsid w:val="00B627C3"/>
    <w:rsid w:val="00B633AE"/>
    <w:rsid w:val="00B63658"/>
    <w:rsid w:val="00B66458"/>
    <w:rsid w:val="00B6704C"/>
    <w:rsid w:val="00B70B45"/>
    <w:rsid w:val="00B72E84"/>
    <w:rsid w:val="00B73A12"/>
    <w:rsid w:val="00B772C9"/>
    <w:rsid w:val="00B7736F"/>
    <w:rsid w:val="00B80807"/>
    <w:rsid w:val="00B82695"/>
    <w:rsid w:val="00B8352E"/>
    <w:rsid w:val="00B83DE1"/>
    <w:rsid w:val="00B843E9"/>
    <w:rsid w:val="00B84759"/>
    <w:rsid w:val="00B87DCE"/>
    <w:rsid w:val="00B9043E"/>
    <w:rsid w:val="00B939CF"/>
    <w:rsid w:val="00B95A25"/>
    <w:rsid w:val="00B95AAE"/>
    <w:rsid w:val="00B95ADD"/>
    <w:rsid w:val="00B97B58"/>
    <w:rsid w:val="00B97FA9"/>
    <w:rsid w:val="00BA118F"/>
    <w:rsid w:val="00BA1B81"/>
    <w:rsid w:val="00BA1C12"/>
    <w:rsid w:val="00BA67BF"/>
    <w:rsid w:val="00BB01DA"/>
    <w:rsid w:val="00BB2E62"/>
    <w:rsid w:val="00BB32BD"/>
    <w:rsid w:val="00BB3EA2"/>
    <w:rsid w:val="00BB77E4"/>
    <w:rsid w:val="00BB79D0"/>
    <w:rsid w:val="00BC02C3"/>
    <w:rsid w:val="00BC0378"/>
    <w:rsid w:val="00BC575C"/>
    <w:rsid w:val="00BC6104"/>
    <w:rsid w:val="00BC6949"/>
    <w:rsid w:val="00BD1A3B"/>
    <w:rsid w:val="00BD1F56"/>
    <w:rsid w:val="00BD358E"/>
    <w:rsid w:val="00BD3CDB"/>
    <w:rsid w:val="00BE0220"/>
    <w:rsid w:val="00BE15A5"/>
    <w:rsid w:val="00BE293F"/>
    <w:rsid w:val="00BE300D"/>
    <w:rsid w:val="00BE311B"/>
    <w:rsid w:val="00BF0582"/>
    <w:rsid w:val="00BF230D"/>
    <w:rsid w:val="00BF2EDB"/>
    <w:rsid w:val="00BF2EF6"/>
    <w:rsid w:val="00BF4A0F"/>
    <w:rsid w:val="00BF55E6"/>
    <w:rsid w:val="00BF5639"/>
    <w:rsid w:val="00BF5807"/>
    <w:rsid w:val="00BF76E3"/>
    <w:rsid w:val="00C05A75"/>
    <w:rsid w:val="00C069FF"/>
    <w:rsid w:val="00C0761F"/>
    <w:rsid w:val="00C1016B"/>
    <w:rsid w:val="00C115A3"/>
    <w:rsid w:val="00C11B23"/>
    <w:rsid w:val="00C132EE"/>
    <w:rsid w:val="00C13882"/>
    <w:rsid w:val="00C15EA0"/>
    <w:rsid w:val="00C20349"/>
    <w:rsid w:val="00C20D47"/>
    <w:rsid w:val="00C21A4B"/>
    <w:rsid w:val="00C2364B"/>
    <w:rsid w:val="00C23C3C"/>
    <w:rsid w:val="00C27865"/>
    <w:rsid w:val="00C33A6A"/>
    <w:rsid w:val="00C35B55"/>
    <w:rsid w:val="00C37482"/>
    <w:rsid w:val="00C40D3C"/>
    <w:rsid w:val="00C41926"/>
    <w:rsid w:val="00C41AF6"/>
    <w:rsid w:val="00C41CA6"/>
    <w:rsid w:val="00C4241B"/>
    <w:rsid w:val="00C4250A"/>
    <w:rsid w:val="00C42E7F"/>
    <w:rsid w:val="00C4470C"/>
    <w:rsid w:val="00C4480F"/>
    <w:rsid w:val="00C46A14"/>
    <w:rsid w:val="00C4725D"/>
    <w:rsid w:val="00C50799"/>
    <w:rsid w:val="00C5120A"/>
    <w:rsid w:val="00C51BBA"/>
    <w:rsid w:val="00C51BC9"/>
    <w:rsid w:val="00C54771"/>
    <w:rsid w:val="00C54B45"/>
    <w:rsid w:val="00C55083"/>
    <w:rsid w:val="00C55339"/>
    <w:rsid w:val="00C56C8E"/>
    <w:rsid w:val="00C61CC6"/>
    <w:rsid w:val="00C62560"/>
    <w:rsid w:val="00C6325A"/>
    <w:rsid w:val="00C64879"/>
    <w:rsid w:val="00C66E07"/>
    <w:rsid w:val="00C70EDA"/>
    <w:rsid w:val="00C7235C"/>
    <w:rsid w:val="00C74DD7"/>
    <w:rsid w:val="00C74EB6"/>
    <w:rsid w:val="00C76137"/>
    <w:rsid w:val="00C76649"/>
    <w:rsid w:val="00C76691"/>
    <w:rsid w:val="00C7723C"/>
    <w:rsid w:val="00C77977"/>
    <w:rsid w:val="00C85049"/>
    <w:rsid w:val="00C85376"/>
    <w:rsid w:val="00C8740A"/>
    <w:rsid w:val="00C87425"/>
    <w:rsid w:val="00C87F01"/>
    <w:rsid w:val="00C92D79"/>
    <w:rsid w:val="00C932FB"/>
    <w:rsid w:val="00C93F72"/>
    <w:rsid w:val="00C947F5"/>
    <w:rsid w:val="00C953C1"/>
    <w:rsid w:val="00C96D06"/>
    <w:rsid w:val="00CA0230"/>
    <w:rsid w:val="00CA1E1C"/>
    <w:rsid w:val="00CA29D5"/>
    <w:rsid w:val="00CA59BF"/>
    <w:rsid w:val="00CA5C48"/>
    <w:rsid w:val="00CA6BFE"/>
    <w:rsid w:val="00CC2855"/>
    <w:rsid w:val="00CC370F"/>
    <w:rsid w:val="00CC3CB3"/>
    <w:rsid w:val="00CC3FAB"/>
    <w:rsid w:val="00CC4499"/>
    <w:rsid w:val="00CC509D"/>
    <w:rsid w:val="00CC6B8E"/>
    <w:rsid w:val="00CD09F1"/>
    <w:rsid w:val="00CD11C3"/>
    <w:rsid w:val="00CD1BC9"/>
    <w:rsid w:val="00CD29D8"/>
    <w:rsid w:val="00CD3F2E"/>
    <w:rsid w:val="00CD45B7"/>
    <w:rsid w:val="00CD58F3"/>
    <w:rsid w:val="00CD753A"/>
    <w:rsid w:val="00CD7D07"/>
    <w:rsid w:val="00CE2C9A"/>
    <w:rsid w:val="00CE36B3"/>
    <w:rsid w:val="00CE3879"/>
    <w:rsid w:val="00CE5104"/>
    <w:rsid w:val="00CE5B25"/>
    <w:rsid w:val="00CF0723"/>
    <w:rsid w:val="00CF14DF"/>
    <w:rsid w:val="00CF1E3E"/>
    <w:rsid w:val="00CF2AF6"/>
    <w:rsid w:val="00CF4002"/>
    <w:rsid w:val="00CF6019"/>
    <w:rsid w:val="00CF6F8E"/>
    <w:rsid w:val="00D001FE"/>
    <w:rsid w:val="00D01A20"/>
    <w:rsid w:val="00D02190"/>
    <w:rsid w:val="00D02775"/>
    <w:rsid w:val="00D03CDA"/>
    <w:rsid w:val="00D05B76"/>
    <w:rsid w:val="00D06D03"/>
    <w:rsid w:val="00D10DDD"/>
    <w:rsid w:val="00D21032"/>
    <w:rsid w:val="00D216C6"/>
    <w:rsid w:val="00D22A07"/>
    <w:rsid w:val="00D23966"/>
    <w:rsid w:val="00D23C77"/>
    <w:rsid w:val="00D25A3C"/>
    <w:rsid w:val="00D30454"/>
    <w:rsid w:val="00D317D8"/>
    <w:rsid w:val="00D32176"/>
    <w:rsid w:val="00D328DB"/>
    <w:rsid w:val="00D34397"/>
    <w:rsid w:val="00D344F8"/>
    <w:rsid w:val="00D3467D"/>
    <w:rsid w:val="00D350D9"/>
    <w:rsid w:val="00D3738E"/>
    <w:rsid w:val="00D40366"/>
    <w:rsid w:val="00D41B14"/>
    <w:rsid w:val="00D43567"/>
    <w:rsid w:val="00D472FF"/>
    <w:rsid w:val="00D567E3"/>
    <w:rsid w:val="00D602E6"/>
    <w:rsid w:val="00D62A4A"/>
    <w:rsid w:val="00D63CBC"/>
    <w:rsid w:val="00D646E9"/>
    <w:rsid w:val="00D64A8F"/>
    <w:rsid w:val="00D663F5"/>
    <w:rsid w:val="00D66574"/>
    <w:rsid w:val="00D71032"/>
    <w:rsid w:val="00D71123"/>
    <w:rsid w:val="00D71F21"/>
    <w:rsid w:val="00D72B6A"/>
    <w:rsid w:val="00D72CFA"/>
    <w:rsid w:val="00D73709"/>
    <w:rsid w:val="00D749E1"/>
    <w:rsid w:val="00D752AB"/>
    <w:rsid w:val="00D759EB"/>
    <w:rsid w:val="00D75B58"/>
    <w:rsid w:val="00D76713"/>
    <w:rsid w:val="00D779DF"/>
    <w:rsid w:val="00D800F9"/>
    <w:rsid w:val="00D802FD"/>
    <w:rsid w:val="00D8207E"/>
    <w:rsid w:val="00D8218A"/>
    <w:rsid w:val="00D8334B"/>
    <w:rsid w:val="00D87262"/>
    <w:rsid w:val="00D90119"/>
    <w:rsid w:val="00D90946"/>
    <w:rsid w:val="00D92533"/>
    <w:rsid w:val="00D94973"/>
    <w:rsid w:val="00D96459"/>
    <w:rsid w:val="00DA026A"/>
    <w:rsid w:val="00DA0B2D"/>
    <w:rsid w:val="00DA19BB"/>
    <w:rsid w:val="00DA2073"/>
    <w:rsid w:val="00DA209F"/>
    <w:rsid w:val="00DA2D40"/>
    <w:rsid w:val="00DA4044"/>
    <w:rsid w:val="00DA5AC0"/>
    <w:rsid w:val="00DA6882"/>
    <w:rsid w:val="00DB0500"/>
    <w:rsid w:val="00DB14DD"/>
    <w:rsid w:val="00DB51AE"/>
    <w:rsid w:val="00DB5E18"/>
    <w:rsid w:val="00DB6DA8"/>
    <w:rsid w:val="00DB70C5"/>
    <w:rsid w:val="00DB76FF"/>
    <w:rsid w:val="00DB7C49"/>
    <w:rsid w:val="00DC0426"/>
    <w:rsid w:val="00DC683B"/>
    <w:rsid w:val="00DC6ED7"/>
    <w:rsid w:val="00DC70A8"/>
    <w:rsid w:val="00DC7748"/>
    <w:rsid w:val="00DD000E"/>
    <w:rsid w:val="00DD63BE"/>
    <w:rsid w:val="00DD764B"/>
    <w:rsid w:val="00DE0BD9"/>
    <w:rsid w:val="00DE0F88"/>
    <w:rsid w:val="00DE11D3"/>
    <w:rsid w:val="00DE2F14"/>
    <w:rsid w:val="00DE3161"/>
    <w:rsid w:val="00DE4350"/>
    <w:rsid w:val="00DE4634"/>
    <w:rsid w:val="00DE5BEF"/>
    <w:rsid w:val="00DF0D69"/>
    <w:rsid w:val="00DF3B6B"/>
    <w:rsid w:val="00DF4EE6"/>
    <w:rsid w:val="00DF6DD8"/>
    <w:rsid w:val="00E011AE"/>
    <w:rsid w:val="00E011F9"/>
    <w:rsid w:val="00E01A85"/>
    <w:rsid w:val="00E0241C"/>
    <w:rsid w:val="00E10043"/>
    <w:rsid w:val="00E1126C"/>
    <w:rsid w:val="00E11FAF"/>
    <w:rsid w:val="00E12A4D"/>
    <w:rsid w:val="00E12B97"/>
    <w:rsid w:val="00E20968"/>
    <w:rsid w:val="00E21F67"/>
    <w:rsid w:val="00E22451"/>
    <w:rsid w:val="00E22EFD"/>
    <w:rsid w:val="00E24213"/>
    <w:rsid w:val="00E24DD6"/>
    <w:rsid w:val="00E25B49"/>
    <w:rsid w:val="00E25D94"/>
    <w:rsid w:val="00E27E93"/>
    <w:rsid w:val="00E30047"/>
    <w:rsid w:val="00E30065"/>
    <w:rsid w:val="00E3111F"/>
    <w:rsid w:val="00E3112D"/>
    <w:rsid w:val="00E32D10"/>
    <w:rsid w:val="00E32D87"/>
    <w:rsid w:val="00E33867"/>
    <w:rsid w:val="00E34F0A"/>
    <w:rsid w:val="00E35021"/>
    <w:rsid w:val="00E351E2"/>
    <w:rsid w:val="00E371A9"/>
    <w:rsid w:val="00E376C3"/>
    <w:rsid w:val="00E41FDA"/>
    <w:rsid w:val="00E4202C"/>
    <w:rsid w:val="00E44048"/>
    <w:rsid w:val="00E4494A"/>
    <w:rsid w:val="00E45E13"/>
    <w:rsid w:val="00E45F39"/>
    <w:rsid w:val="00E4795E"/>
    <w:rsid w:val="00E50531"/>
    <w:rsid w:val="00E52728"/>
    <w:rsid w:val="00E53438"/>
    <w:rsid w:val="00E54CB9"/>
    <w:rsid w:val="00E55860"/>
    <w:rsid w:val="00E55C0B"/>
    <w:rsid w:val="00E56000"/>
    <w:rsid w:val="00E5635A"/>
    <w:rsid w:val="00E606C0"/>
    <w:rsid w:val="00E62589"/>
    <w:rsid w:val="00E6272F"/>
    <w:rsid w:val="00E6422C"/>
    <w:rsid w:val="00E65002"/>
    <w:rsid w:val="00E657E2"/>
    <w:rsid w:val="00E65F50"/>
    <w:rsid w:val="00E66EB7"/>
    <w:rsid w:val="00E670C2"/>
    <w:rsid w:val="00E677B4"/>
    <w:rsid w:val="00E72D5D"/>
    <w:rsid w:val="00E73D40"/>
    <w:rsid w:val="00E74E85"/>
    <w:rsid w:val="00E7519F"/>
    <w:rsid w:val="00E75FE3"/>
    <w:rsid w:val="00E80CFB"/>
    <w:rsid w:val="00E815D5"/>
    <w:rsid w:val="00E824D8"/>
    <w:rsid w:val="00E848DD"/>
    <w:rsid w:val="00E8515E"/>
    <w:rsid w:val="00E86023"/>
    <w:rsid w:val="00E90001"/>
    <w:rsid w:val="00E9048F"/>
    <w:rsid w:val="00E906CB"/>
    <w:rsid w:val="00E9281D"/>
    <w:rsid w:val="00E93247"/>
    <w:rsid w:val="00E93500"/>
    <w:rsid w:val="00E9362C"/>
    <w:rsid w:val="00E94622"/>
    <w:rsid w:val="00E946AF"/>
    <w:rsid w:val="00E95736"/>
    <w:rsid w:val="00E95F07"/>
    <w:rsid w:val="00E95F19"/>
    <w:rsid w:val="00E97CD8"/>
    <w:rsid w:val="00EA03CD"/>
    <w:rsid w:val="00EA0A32"/>
    <w:rsid w:val="00EA2C77"/>
    <w:rsid w:val="00EA4B6B"/>
    <w:rsid w:val="00EA6B76"/>
    <w:rsid w:val="00EA7A7E"/>
    <w:rsid w:val="00EA7B5A"/>
    <w:rsid w:val="00EB3D7B"/>
    <w:rsid w:val="00EB677F"/>
    <w:rsid w:val="00EB76CD"/>
    <w:rsid w:val="00EC1113"/>
    <w:rsid w:val="00EC1F8A"/>
    <w:rsid w:val="00EC2C80"/>
    <w:rsid w:val="00EC3F49"/>
    <w:rsid w:val="00EC4079"/>
    <w:rsid w:val="00EC75EB"/>
    <w:rsid w:val="00EC76EF"/>
    <w:rsid w:val="00EC7AD2"/>
    <w:rsid w:val="00ED0CB0"/>
    <w:rsid w:val="00ED2956"/>
    <w:rsid w:val="00ED2D99"/>
    <w:rsid w:val="00ED304C"/>
    <w:rsid w:val="00ED560C"/>
    <w:rsid w:val="00ED6D0B"/>
    <w:rsid w:val="00EE353A"/>
    <w:rsid w:val="00EE3B15"/>
    <w:rsid w:val="00EE5476"/>
    <w:rsid w:val="00EF2840"/>
    <w:rsid w:val="00EF3D81"/>
    <w:rsid w:val="00EF400F"/>
    <w:rsid w:val="00EF412E"/>
    <w:rsid w:val="00EF474E"/>
    <w:rsid w:val="00EF50DF"/>
    <w:rsid w:val="00EF5A93"/>
    <w:rsid w:val="00EF7DF6"/>
    <w:rsid w:val="00F01FCE"/>
    <w:rsid w:val="00F02D3D"/>
    <w:rsid w:val="00F03F14"/>
    <w:rsid w:val="00F04D69"/>
    <w:rsid w:val="00F068F2"/>
    <w:rsid w:val="00F13061"/>
    <w:rsid w:val="00F1393B"/>
    <w:rsid w:val="00F13C7D"/>
    <w:rsid w:val="00F15EBF"/>
    <w:rsid w:val="00F22C27"/>
    <w:rsid w:val="00F24674"/>
    <w:rsid w:val="00F27120"/>
    <w:rsid w:val="00F27FF2"/>
    <w:rsid w:val="00F3089C"/>
    <w:rsid w:val="00F30E8E"/>
    <w:rsid w:val="00F326BD"/>
    <w:rsid w:val="00F32A44"/>
    <w:rsid w:val="00F340ED"/>
    <w:rsid w:val="00F355DC"/>
    <w:rsid w:val="00F36317"/>
    <w:rsid w:val="00F37E84"/>
    <w:rsid w:val="00F40827"/>
    <w:rsid w:val="00F4249D"/>
    <w:rsid w:val="00F45B7D"/>
    <w:rsid w:val="00F468FF"/>
    <w:rsid w:val="00F47317"/>
    <w:rsid w:val="00F50677"/>
    <w:rsid w:val="00F52F16"/>
    <w:rsid w:val="00F543E0"/>
    <w:rsid w:val="00F55427"/>
    <w:rsid w:val="00F554E1"/>
    <w:rsid w:val="00F5685C"/>
    <w:rsid w:val="00F56BDE"/>
    <w:rsid w:val="00F56F95"/>
    <w:rsid w:val="00F57AE4"/>
    <w:rsid w:val="00F57F1E"/>
    <w:rsid w:val="00F66A74"/>
    <w:rsid w:val="00F674E8"/>
    <w:rsid w:val="00F67812"/>
    <w:rsid w:val="00F70825"/>
    <w:rsid w:val="00F7182E"/>
    <w:rsid w:val="00F72448"/>
    <w:rsid w:val="00F75234"/>
    <w:rsid w:val="00F761C1"/>
    <w:rsid w:val="00F81D5A"/>
    <w:rsid w:val="00F82BFF"/>
    <w:rsid w:val="00F846BD"/>
    <w:rsid w:val="00F85310"/>
    <w:rsid w:val="00F85DCD"/>
    <w:rsid w:val="00F86532"/>
    <w:rsid w:val="00F9014E"/>
    <w:rsid w:val="00F91A9F"/>
    <w:rsid w:val="00F92604"/>
    <w:rsid w:val="00F92E12"/>
    <w:rsid w:val="00F9566F"/>
    <w:rsid w:val="00F96AF2"/>
    <w:rsid w:val="00FA1E2A"/>
    <w:rsid w:val="00FA580F"/>
    <w:rsid w:val="00FA5C62"/>
    <w:rsid w:val="00FB1260"/>
    <w:rsid w:val="00FB1704"/>
    <w:rsid w:val="00FB45AE"/>
    <w:rsid w:val="00FB4FAD"/>
    <w:rsid w:val="00FB511D"/>
    <w:rsid w:val="00FC52FD"/>
    <w:rsid w:val="00FC5733"/>
    <w:rsid w:val="00FC6025"/>
    <w:rsid w:val="00FD0900"/>
    <w:rsid w:val="00FD2FBA"/>
    <w:rsid w:val="00FD4999"/>
    <w:rsid w:val="00FD5C46"/>
    <w:rsid w:val="00FE1894"/>
    <w:rsid w:val="00FE4008"/>
    <w:rsid w:val="00FE4B6A"/>
    <w:rsid w:val="00FE6E6C"/>
    <w:rsid w:val="00FE7195"/>
    <w:rsid w:val="00FE77CD"/>
    <w:rsid w:val="00FF037A"/>
    <w:rsid w:val="00FF0FE5"/>
    <w:rsid w:val="00FF151F"/>
    <w:rsid w:val="00FF23FD"/>
    <w:rsid w:val="00FF3CDF"/>
    <w:rsid w:val="00FF3F60"/>
    <w:rsid w:val="00FF4A06"/>
    <w:rsid w:val="00FF4C84"/>
    <w:rsid w:val="00FF5563"/>
    <w:rsid w:val="00FF6A23"/>
    <w:rsid w:val="00FF7B2D"/>
    <w:rsid w:val="00FF7E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0C1"/>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7F8C"/>
    <w:rPr>
      <w:rFonts w:ascii="Times New Roman" w:eastAsia="Times New Roman" w:hAnsi="Times New Roman" w:cs="Times New Roman"/>
      <w:sz w:val="24"/>
    </w:rPr>
  </w:style>
  <w:style w:type="paragraph" w:styleId="Titlu1">
    <w:name w:val="heading 1"/>
    <w:basedOn w:val="Normal"/>
    <w:uiPriority w:val="1"/>
    <w:qFormat/>
    <w:rsid w:val="00562FC6"/>
    <w:pPr>
      <w:ind w:left="1416"/>
      <w:jc w:val="center"/>
      <w:outlineLvl w:val="0"/>
    </w:pPr>
    <w:rPr>
      <w:b/>
      <w:bCs/>
      <w:sz w:val="28"/>
      <w:szCs w:val="24"/>
    </w:rPr>
  </w:style>
  <w:style w:type="paragraph" w:styleId="Titlu2">
    <w:name w:val="heading 2"/>
    <w:basedOn w:val="Normal"/>
    <w:next w:val="Normal"/>
    <w:link w:val="Titlu2Caracter"/>
    <w:uiPriority w:val="9"/>
    <w:unhideWhenUsed/>
    <w:qFormat/>
    <w:rsid w:val="00546449"/>
    <w:pPr>
      <w:keepNext/>
      <w:keepLines/>
      <w:spacing w:before="40"/>
      <w:jc w:val="both"/>
      <w:outlineLvl w:val="1"/>
    </w:pPr>
    <w:rPr>
      <w:rFonts w:eastAsiaTheme="majorEastAsia" w:cstheme="majorBidi"/>
      <w:b/>
      <w:szCs w:val="26"/>
    </w:rPr>
  </w:style>
  <w:style w:type="paragraph" w:styleId="Titlu3">
    <w:name w:val="heading 3"/>
    <w:basedOn w:val="Normal"/>
    <w:next w:val="Normal"/>
    <w:link w:val="Titlu3Caracter"/>
    <w:uiPriority w:val="9"/>
    <w:unhideWhenUsed/>
    <w:qFormat/>
    <w:rsid w:val="00205FA0"/>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lu4">
    <w:name w:val="heading 4"/>
    <w:basedOn w:val="Normal"/>
    <w:next w:val="Normal"/>
    <w:link w:val="Titlu4Caracte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pPr>
      <w:spacing w:before="1"/>
      <w:ind w:left="1416"/>
    </w:pPr>
    <w:rPr>
      <w:szCs w:val="24"/>
    </w:rPr>
  </w:style>
  <w:style w:type="paragraph" w:styleId="Listparagraf">
    <w:name w:val="List Paragraph"/>
    <w:aliases w:val="Normal bullet 2,Antes de enumeración,body 2,List Paragraph1,List Paragraph11,Listă colorată - Accentuare 11,Bullet,Citation List,List Paragraph111,lp1,Heading x1"/>
    <w:basedOn w:val="Normal"/>
    <w:link w:val="ListparagrafCaracte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Antet">
    <w:name w:val="header"/>
    <w:basedOn w:val="Normal"/>
    <w:link w:val="AntetCaracter"/>
    <w:uiPriority w:val="99"/>
    <w:unhideWhenUsed/>
    <w:rsid w:val="00437980"/>
    <w:pPr>
      <w:tabs>
        <w:tab w:val="center" w:pos="4536"/>
        <w:tab w:val="right" w:pos="9072"/>
      </w:tabs>
    </w:pPr>
  </w:style>
  <w:style w:type="character" w:customStyle="1" w:styleId="AntetCaracter">
    <w:name w:val="Antet Caracter"/>
    <w:basedOn w:val="Fontdeparagrafimplicit"/>
    <w:link w:val="Antet"/>
    <w:uiPriority w:val="99"/>
    <w:rsid w:val="00437980"/>
    <w:rPr>
      <w:rFonts w:ascii="Times New Roman" w:eastAsia="Times New Roman" w:hAnsi="Times New Roman" w:cs="Times New Roman"/>
    </w:rPr>
  </w:style>
  <w:style w:type="paragraph" w:styleId="Subsol">
    <w:name w:val="footer"/>
    <w:basedOn w:val="Normal"/>
    <w:link w:val="SubsolCaracter"/>
    <w:uiPriority w:val="99"/>
    <w:unhideWhenUsed/>
    <w:rsid w:val="00437980"/>
    <w:pPr>
      <w:tabs>
        <w:tab w:val="center" w:pos="4536"/>
        <w:tab w:val="right" w:pos="9072"/>
      </w:tabs>
    </w:pPr>
  </w:style>
  <w:style w:type="character" w:customStyle="1" w:styleId="SubsolCaracter">
    <w:name w:val="Subsol Caracter"/>
    <w:basedOn w:val="Fontdeparagrafimplicit"/>
    <w:link w:val="Subsol"/>
    <w:uiPriority w:val="99"/>
    <w:rsid w:val="00437980"/>
    <w:rPr>
      <w:rFonts w:ascii="Times New Roman" w:eastAsia="Times New Roman" w:hAnsi="Times New Roman" w:cs="Times New Roman"/>
    </w:rPr>
  </w:style>
  <w:style w:type="character" w:styleId="Hyperlink">
    <w:name w:val="Hyperlink"/>
    <w:basedOn w:val="Fontdeparagrafimplicit"/>
    <w:uiPriority w:val="99"/>
    <w:unhideWhenUsed/>
    <w:rsid w:val="000A6E87"/>
    <w:rPr>
      <w:color w:val="0000FF" w:themeColor="hyperlink"/>
      <w:u w:val="single"/>
    </w:rPr>
  </w:style>
  <w:style w:type="character" w:customStyle="1" w:styleId="Titlu5Caracter">
    <w:name w:val="Titlu 5 Caracter"/>
    <w:basedOn w:val="Fontdeparagrafimplicit"/>
    <w:link w:val="Titlu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Titlu4Caracter">
    <w:name w:val="Titlu 4 Caracter"/>
    <w:basedOn w:val="Fontdeparagrafimplicit"/>
    <w:link w:val="Titlu4"/>
    <w:uiPriority w:val="9"/>
    <w:semiHidden/>
    <w:rsid w:val="00ED0CB0"/>
    <w:rPr>
      <w:rFonts w:asciiTheme="majorHAnsi" w:eastAsiaTheme="majorEastAsia" w:hAnsiTheme="majorHAnsi" w:cstheme="majorBidi"/>
      <w:i/>
      <w:iCs/>
      <w:color w:val="365F91" w:themeColor="accent1" w:themeShade="BF"/>
    </w:rPr>
  </w:style>
  <w:style w:type="paragraph" w:styleId="Cuprins1">
    <w:name w:val="toc 1"/>
    <w:basedOn w:val="Normal"/>
    <w:uiPriority w:val="39"/>
    <w:qFormat/>
    <w:rsid w:val="00ED0CB0"/>
    <w:pPr>
      <w:spacing w:before="7"/>
      <w:ind w:left="896" w:hanging="762"/>
      <w:jc w:val="both"/>
    </w:pPr>
    <w:rPr>
      <w:rFonts w:ascii="Calibri" w:eastAsia="Calibri" w:hAnsi="Calibri" w:cs="Calibri"/>
      <w:i/>
    </w:rPr>
  </w:style>
  <w:style w:type="table" w:styleId="Tabelgril">
    <w:name w:val="Table Grid"/>
    <w:basedOn w:val="Tabel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uiPriority w:val="34"/>
    <w:qFormat/>
    <w:locked/>
    <w:rsid w:val="00F57AE4"/>
    <w:rPr>
      <w:rFonts w:ascii="Times New Roman" w:eastAsia="Times New Roman" w:hAnsi="Times New Roman" w:cs="Times New Roman"/>
    </w:rPr>
  </w:style>
  <w:style w:type="character" w:customStyle="1" w:styleId="UnresolvedMention1">
    <w:name w:val="Unresolved Mention1"/>
    <w:basedOn w:val="Fontdeparagrafimplicit"/>
    <w:uiPriority w:val="99"/>
    <w:semiHidden/>
    <w:unhideWhenUsed/>
    <w:rsid w:val="003731B6"/>
    <w:rPr>
      <w:color w:val="808080"/>
      <w:shd w:val="clear" w:color="auto" w:fill="E6E6E6"/>
    </w:rPr>
  </w:style>
  <w:style w:type="paragraph" w:styleId="Frspaiere">
    <w:name w:val="No Spacing"/>
    <w:link w:val="FrspaiereCaracter"/>
    <w:uiPriority w:val="1"/>
    <w:qFormat/>
    <w:rsid w:val="007D4056"/>
    <w:pPr>
      <w:widowControl/>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7D4056"/>
    <w:rPr>
      <w:rFonts w:ascii="Arial" w:eastAsia="Times New Roman" w:hAnsi="Arial" w:cs="Times New Roman"/>
      <w:sz w:val="28"/>
      <w:szCs w:val="28"/>
      <w:lang w:val="ro-RO"/>
    </w:rPr>
  </w:style>
  <w:style w:type="character" w:styleId="MeniuneNerezolvat">
    <w:name w:val="Unresolved Mention"/>
    <w:basedOn w:val="Fontdeparagrafimplicit"/>
    <w:uiPriority w:val="99"/>
    <w:semiHidden/>
    <w:unhideWhenUsed/>
    <w:rsid w:val="00737983"/>
    <w:rPr>
      <w:color w:val="808080"/>
      <w:shd w:val="clear" w:color="auto" w:fill="E6E6E6"/>
    </w:rPr>
  </w:style>
  <w:style w:type="character" w:customStyle="1" w:styleId="Fontdeparagrafimplicit1">
    <w:name w:val="Font de paragraf implicit1"/>
    <w:rsid w:val="00056E31"/>
  </w:style>
  <w:style w:type="character" w:customStyle="1" w:styleId="Titlu2Caracter">
    <w:name w:val="Titlu 2 Caracter"/>
    <w:basedOn w:val="Fontdeparagrafimplicit"/>
    <w:link w:val="Titlu2"/>
    <w:uiPriority w:val="9"/>
    <w:rsid w:val="00546449"/>
    <w:rPr>
      <w:rFonts w:ascii="Times New Roman" w:eastAsiaTheme="majorEastAsia" w:hAnsi="Times New Roman" w:cstheme="majorBidi"/>
      <w:b/>
      <w:sz w:val="24"/>
      <w:szCs w:val="26"/>
    </w:rPr>
  </w:style>
  <w:style w:type="paragraph" w:styleId="Titlucuprins">
    <w:name w:val="TOC Heading"/>
    <w:basedOn w:val="Titlu1"/>
    <w:next w:val="Normal"/>
    <w:uiPriority w:val="39"/>
    <w:unhideWhenUsed/>
    <w:qFormat/>
    <w:rsid w:val="004754FC"/>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Cuprins2">
    <w:name w:val="toc 2"/>
    <w:basedOn w:val="Normal"/>
    <w:next w:val="Normal"/>
    <w:autoRedefine/>
    <w:uiPriority w:val="39"/>
    <w:unhideWhenUsed/>
    <w:rsid w:val="004754FC"/>
    <w:pPr>
      <w:spacing w:after="100"/>
      <w:ind w:left="220"/>
    </w:pPr>
  </w:style>
  <w:style w:type="character" w:customStyle="1" w:styleId="BodyText5">
    <w:name w:val="Body Text5"/>
    <w:basedOn w:val="Fontdeparagrafimplicit"/>
    <w:rsid w:val="009248E9"/>
    <w:rPr>
      <w:rFonts w:ascii="Segoe UI" w:eastAsia="Segoe UI" w:hAnsi="Segoe UI" w:cs="Segoe UI"/>
      <w:b w:val="0"/>
      <w:bCs w:val="0"/>
      <w:i w:val="0"/>
      <w:iCs w:val="0"/>
      <w:smallCaps w:val="0"/>
      <w:strike w:val="0"/>
      <w:color w:val="000000"/>
      <w:spacing w:val="0"/>
      <w:w w:val="100"/>
      <w:position w:val="0"/>
      <w:sz w:val="19"/>
      <w:szCs w:val="19"/>
      <w:u w:val="none"/>
      <w:lang w:val="ro-RO"/>
    </w:rPr>
  </w:style>
  <w:style w:type="character" w:customStyle="1" w:styleId="Bodytext">
    <w:name w:val="Body text_"/>
    <w:basedOn w:val="Fontdeparagrafimplicit"/>
    <w:link w:val="BodyText12"/>
    <w:rsid w:val="009248E9"/>
    <w:rPr>
      <w:rFonts w:ascii="Segoe UI" w:eastAsia="Segoe UI" w:hAnsi="Segoe UI" w:cs="Segoe UI"/>
      <w:sz w:val="19"/>
      <w:szCs w:val="19"/>
      <w:shd w:val="clear" w:color="auto" w:fill="FFFFFF"/>
    </w:rPr>
  </w:style>
  <w:style w:type="character" w:customStyle="1" w:styleId="PicturecaptionExact">
    <w:name w:val="Picture caption Exact"/>
    <w:basedOn w:val="Fontdeparagrafimplicit"/>
    <w:link w:val="Picturecaption"/>
    <w:rsid w:val="009248E9"/>
    <w:rPr>
      <w:rFonts w:ascii="Segoe UI" w:eastAsia="Segoe UI" w:hAnsi="Segoe UI" w:cs="Segoe UI"/>
      <w:spacing w:val="4"/>
      <w:sz w:val="16"/>
      <w:szCs w:val="16"/>
      <w:shd w:val="clear" w:color="auto" w:fill="FFFFFF"/>
    </w:rPr>
  </w:style>
  <w:style w:type="character" w:customStyle="1" w:styleId="BodytextBoldItalic">
    <w:name w:val="Body text + Bold;Italic"/>
    <w:basedOn w:val="Bodytext"/>
    <w:rsid w:val="009248E9"/>
    <w:rPr>
      <w:rFonts w:ascii="Segoe UI" w:eastAsia="Segoe UI" w:hAnsi="Segoe UI" w:cs="Segoe UI"/>
      <w:b/>
      <w:bCs/>
      <w:i/>
      <w:iCs/>
      <w:color w:val="000000"/>
      <w:spacing w:val="0"/>
      <w:w w:val="100"/>
      <w:position w:val="0"/>
      <w:sz w:val="19"/>
      <w:szCs w:val="19"/>
      <w:shd w:val="clear" w:color="auto" w:fill="FFFFFF"/>
      <w:lang w:val="ro-RO"/>
    </w:rPr>
  </w:style>
  <w:style w:type="paragraph" w:customStyle="1" w:styleId="BodyText12">
    <w:name w:val="Body Text12"/>
    <w:basedOn w:val="Normal"/>
    <w:link w:val="Bodytext"/>
    <w:rsid w:val="009248E9"/>
    <w:pPr>
      <w:shd w:val="clear" w:color="auto" w:fill="FFFFFF"/>
      <w:spacing w:before="120" w:line="274" w:lineRule="exact"/>
      <w:ind w:hanging="400"/>
      <w:jc w:val="center"/>
    </w:pPr>
    <w:rPr>
      <w:rFonts w:ascii="Segoe UI" w:eastAsia="Segoe UI" w:hAnsi="Segoe UI" w:cs="Segoe UI"/>
      <w:sz w:val="19"/>
      <w:szCs w:val="19"/>
    </w:rPr>
  </w:style>
  <w:style w:type="paragraph" w:customStyle="1" w:styleId="Picturecaption">
    <w:name w:val="Picture caption"/>
    <w:basedOn w:val="Normal"/>
    <w:link w:val="PicturecaptionExact"/>
    <w:rsid w:val="009248E9"/>
    <w:pPr>
      <w:shd w:val="clear" w:color="auto" w:fill="FFFFFF"/>
      <w:spacing w:line="283" w:lineRule="exact"/>
      <w:jc w:val="both"/>
    </w:pPr>
    <w:rPr>
      <w:rFonts w:ascii="Segoe UI" w:eastAsia="Segoe UI" w:hAnsi="Segoe UI" w:cs="Segoe UI"/>
      <w:spacing w:val="4"/>
      <w:sz w:val="16"/>
      <w:szCs w:val="16"/>
    </w:rPr>
  </w:style>
  <w:style w:type="character" w:customStyle="1" w:styleId="Heading8">
    <w:name w:val="Heading #8_"/>
    <w:basedOn w:val="Fontdeparagrafimplicit"/>
    <w:link w:val="Heading80"/>
    <w:rsid w:val="00DA2D40"/>
    <w:rPr>
      <w:rFonts w:ascii="Segoe UI" w:eastAsia="Segoe UI" w:hAnsi="Segoe UI" w:cs="Segoe UI"/>
      <w:sz w:val="19"/>
      <w:szCs w:val="19"/>
      <w:shd w:val="clear" w:color="auto" w:fill="FFFFFF"/>
    </w:rPr>
  </w:style>
  <w:style w:type="paragraph" w:customStyle="1" w:styleId="Heading80">
    <w:name w:val="Heading #8"/>
    <w:basedOn w:val="Normal"/>
    <w:link w:val="Heading8"/>
    <w:rsid w:val="00DA2D40"/>
    <w:pPr>
      <w:shd w:val="clear" w:color="auto" w:fill="FFFFFF"/>
      <w:spacing w:after="60" w:line="0" w:lineRule="atLeast"/>
      <w:ind w:hanging="400"/>
      <w:jc w:val="center"/>
      <w:outlineLvl w:val="7"/>
    </w:pPr>
    <w:rPr>
      <w:rFonts w:ascii="Segoe UI" w:eastAsia="Segoe UI" w:hAnsi="Segoe UI" w:cs="Segoe UI"/>
      <w:sz w:val="19"/>
      <w:szCs w:val="19"/>
    </w:rPr>
  </w:style>
  <w:style w:type="character" w:customStyle="1" w:styleId="BodyText1">
    <w:name w:val="Body Text1"/>
    <w:basedOn w:val="Bodytext"/>
    <w:rsid w:val="00681EBF"/>
    <w:rPr>
      <w:rFonts w:ascii="Segoe UI" w:eastAsia="Segoe UI" w:hAnsi="Segoe UI" w:cs="Segoe UI"/>
      <w:b w:val="0"/>
      <w:bCs w:val="0"/>
      <w:i w:val="0"/>
      <w:iCs w:val="0"/>
      <w:smallCaps w:val="0"/>
      <w:strike w:val="0"/>
      <w:color w:val="000000"/>
      <w:spacing w:val="0"/>
      <w:w w:val="100"/>
      <w:position w:val="0"/>
      <w:sz w:val="19"/>
      <w:szCs w:val="19"/>
      <w:u w:val="single"/>
      <w:shd w:val="clear" w:color="auto" w:fill="FFFFFF"/>
      <w:lang w:val="ro-RO"/>
    </w:rPr>
  </w:style>
  <w:style w:type="character" w:customStyle="1" w:styleId="BodytextExact">
    <w:name w:val="Body text Exact"/>
    <w:basedOn w:val="Bodytext"/>
    <w:rsid w:val="00C132EE"/>
    <w:rPr>
      <w:rFonts w:ascii="Segoe UI" w:eastAsia="Segoe UI" w:hAnsi="Segoe UI" w:cs="Segoe UI"/>
      <w:b w:val="0"/>
      <w:bCs w:val="0"/>
      <w:i w:val="0"/>
      <w:iCs w:val="0"/>
      <w:smallCaps w:val="0"/>
      <w:strike w:val="0"/>
      <w:color w:val="000000"/>
      <w:spacing w:val="4"/>
      <w:w w:val="100"/>
      <w:position w:val="0"/>
      <w:sz w:val="16"/>
      <w:szCs w:val="16"/>
      <w:u w:val="none"/>
      <w:shd w:val="clear" w:color="auto" w:fill="FFFFFF"/>
      <w:lang w:val="ro-RO"/>
    </w:rPr>
  </w:style>
  <w:style w:type="character" w:customStyle="1" w:styleId="Heading810ptItalic">
    <w:name w:val="Heading #8 + 10 pt;Italic"/>
    <w:basedOn w:val="Heading8"/>
    <w:rsid w:val="00C92D79"/>
    <w:rPr>
      <w:rFonts w:ascii="Segoe UI" w:eastAsia="Segoe UI" w:hAnsi="Segoe UI" w:cs="Segoe UI"/>
      <w:b w:val="0"/>
      <w:bCs w:val="0"/>
      <w:i/>
      <w:iCs/>
      <w:smallCaps w:val="0"/>
      <w:strike w:val="0"/>
      <w:color w:val="000000"/>
      <w:spacing w:val="0"/>
      <w:w w:val="100"/>
      <w:position w:val="0"/>
      <w:sz w:val="20"/>
      <w:szCs w:val="20"/>
      <w:u w:val="none"/>
      <w:shd w:val="clear" w:color="auto" w:fill="FFFFFF"/>
      <w:lang w:val="ro-RO"/>
    </w:rPr>
  </w:style>
  <w:style w:type="character" w:customStyle="1" w:styleId="Heading8Bold">
    <w:name w:val="Heading #8 + Bold"/>
    <w:basedOn w:val="Heading8"/>
    <w:rsid w:val="00C92D79"/>
    <w:rPr>
      <w:rFonts w:ascii="Segoe UI" w:eastAsia="Segoe UI" w:hAnsi="Segoe UI" w:cs="Segoe UI"/>
      <w:b/>
      <w:bCs/>
      <w:i w:val="0"/>
      <w:iCs w:val="0"/>
      <w:smallCaps w:val="0"/>
      <w:strike w:val="0"/>
      <w:color w:val="000000"/>
      <w:spacing w:val="0"/>
      <w:w w:val="100"/>
      <w:position w:val="0"/>
      <w:sz w:val="19"/>
      <w:szCs w:val="19"/>
      <w:u w:val="none"/>
      <w:shd w:val="clear" w:color="auto" w:fill="FFFFFF"/>
    </w:rPr>
  </w:style>
  <w:style w:type="character" w:customStyle="1" w:styleId="BodyText7">
    <w:name w:val="Body Text7"/>
    <w:basedOn w:val="Bodytext"/>
    <w:rsid w:val="00A00054"/>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ro-RO"/>
    </w:rPr>
  </w:style>
  <w:style w:type="character" w:customStyle="1" w:styleId="Titlu3Caracter">
    <w:name w:val="Titlu 3 Caracter"/>
    <w:basedOn w:val="Fontdeparagrafimplicit"/>
    <w:link w:val="Titlu3"/>
    <w:uiPriority w:val="9"/>
    <w:rsid w:val="00205FA0"/>
    <w:rPr>
      <w:rFonts w:asciiTheme="majorHAnsi" w:eastAsiaTheme="majorEastAsia" w:hAnsiTheme="majorHAnsi" w:cstheme="majorBidi"/>
      <w:color w:val="243F60" w:themeColor="accent1" w:themeShade="7F"/>
      <w:sz w:val="24"/>
      <w:szCs w:val="24"/>
    </w:rPr>
  </w:style>
  <w:style w:type="character" w:customStyle="1" w:styleId="BodyText11">
    <w:name w:val="Body Text11"/>
    <w:basedOn w:val="Bodytext"/>
    <w:rsid w:val="00205816"/>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ro-RO"/>
    </w:rPr>
  </w:style>
  <w:style w:type="character" w:customStyle="1" w:styleId="BodytextNotBoldItalic">
    <w:name w:val="Body text + Not Bold;Italic"/>
    <w:basedOn w:val="Bodytext"/>
    <w:rsid w:val="00855E34"/>
    <w:rPr>
      <w:rFonts w:ascii="Calibri" w:eastAsia="Calibri" w:hAnsi="Calibri" w:cs="Calibri"/>
      <w:b/>
      <w:bCs/>
      <w:i/>
      <w:iCs/>
      <w:smallCaps w:val="0"/>
      <w:strike w:val="0"/>
      <w:color w:val="000000"/>
      <w:spacing w:val="0"/>
      <w:w w:val="100"/>
      <w:position w:val="0"/>
      <w:sz w:val="20"/>
      <w:szCs w:val="20"/>
      <w:u w:val="none"/>
      <w:shd w:val="clear" w:color="auto" w:fill="FFFFFF"/>
      <w:lang w:val="ro-RO"/>
    </w:rPr>
  </w:style>
  <w:style w:type="character" w:customStyle="1" w:styleId="Bodytext6">
    <w:name w:val="Body text (6)_"/>
    <w:basedOn w:val="Fontdeparagrafimplicit"/>
    <w:link w:val="Bodytext60"/>
    <w:rsid w:val="00855E34"/>
    <w:rPr>
      <w:rFonts w:ascii="Calibri" w:eastAsia="Calibri" w:hAnsi="Calibri" w:cs="Calibri"/>
      <w:i/>
      <w:iCs/>
      <w:sz w:val="20"/>
      <w:szCs w:val="20"/>
      <w:shd w:val="clear" w:color="auto" w:fill="FFFFFF"/>
    </w:rPr>
  </w:style>
  <w:style w:type="paragraph" w:customStyle="1" w:styleId="Bodytext60">
    <w:name w:val="Body text (6)"/>
    <w:basedOn w:val="Normal"/>
    <w:link w:val="Bodytext6"/>
    <w:rsid w:val="00855E34"/>
    <w:pPr>
      <w:shd w:val="clear" w:color="auto" w:fill="FFFFFF"/>
      <w:spacing w:before="1260" w:line="264" w:lineRule="exact"/>
      <w:ind w:hanging="400"/>
      <w:jc w:val="both"/>
    </w:pPr>
    <w:rPr>
      <w:rFonts w:ascii="Calibri" w:eastAsia="Calibri" w:hAnsi="Calibri" w:cs="Calibri"/>
      <w:i/>
      <w:iCs/>
      <w:sz w:val="20"/>
      <w:szCs w:val="20"/>
    </w:rPr>
  </w:style>
  <w:style w:type="character" w:styleId="Accentuat">
    <w:name w:val="Emphasis"/>
    <w:basedOn w:val="Fontdeparagrafimplicit"/>
    <w:uiPriority w:val="20"/>
    <w:qFormat/>
    <w:rsid w:val="009F6B0F"/>
    <w:rPr>
      <w:i/>
      <w:iCs/>
    </w:rPr>
  </w:style>
  <w:style w:type="character" w:customStyle="1" w:styleId="Heading1">
    <w:name w:val="Heading #1_"/>
    <w:basedOn w:val="Fontdeparagrafimplicit"/>
    <w:link w:val="Heading10"/>
    <w:rsid w:val="00E011AE"/>
    <w:rPr>
      <w:rFonts w:ascii="Calibri" w:eastAsia="Calibri" w:hAnsi="Calibri" w:cs="Calibri"/>
      <w:b/>
      <w:bCs/>
      <w:sz w:val="20"/>
      <w:szCs w:val="20"/>
      <w:shd w:val="clear" w:color="auto" w:fill="FFFFFF"/>
    </w:rPr>
  </w:style>
  <w:style w:type="character" w:customStyle="1" w:styleId="BodyText2">
    <w:name w:val="Body Text2"/>
    <w:basedOn w:val="Bodytext"/>
    <w:rsid w:val="00E011AE"/>
    <w:rPr>
      <w:rFonts w:ascii="Calibri" w:eastAsia="Calibri" w:hAnsi="Calibri" w:cs="Calibri"/>
      <w:b/>
      <w:bCs/>
      <w:i w:val="0"/>
      <w:iCs w:val="0"/>
      <w:smallCaps w:val="0"/>
      <w:strike w:val="0"/>
      <w:color w:val="000000"/>
      <w:spacing w:val="0"/>
      <w:w w:val="100"/>
      <w:position w:val="0"/>
      <w:sz w:val="20"/>
      <w:szCs w:val="20"/>
      <w:u w:val="none"/>
      <w:shd w:val="clear" w:color="auto" w:fill="FFFFFF"/>
      <w:lang w:val="ro-RO"/>
    </w:rPr>
  </w:style>
  <w:style w:type="paragraph" w:customStyle="1" w:styleId="Heading10">
    <w:name w:val="Heading #1"/>
    <w:basedOn w:val="Normal"/>
    <w:link w:val="Heading1"/>
    <w:rsid w:val="00E011AE"/>
    <w:pPr>
      <w:shd w:val="clear" w:color="auto" w:fill="FFFFFF"/>
      <w:spacing w:line="264" w:lineRule="exact"/>
      <w:ind w:hanging="320"/>
      <w:outlineLvl w:val="0"/>
    </w:pPr>
    <w:rPr>
      <w:rFonts w:ascii="Calibri" w:eastAsia="Calibri" w:hAnsi="Calibri" w:cs="Calibri"/>
      <w:b/>
      <w:bCs/>
      <w:sz w:val="20"/>
      <w:szCs w:val="20"/>
    </w:rPr>
  </w:style>
  <w:style w:type="character" w:customStyle="1" w:styleId="BodytextBookmanOldStyle11ptNotBold">
    <w:name w:val="Body text + Bookman Old Style;11 pt;Not Bold"/>
    <w:basedOn w:val="Bodytext"/>
    <w:rsid w:val="00052072"/>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o-RO"/>
    </w:rPr>
  </w:style>
  <w:style w:type="character" w:customStyle="1" w:styleId="Bodytext6BoldNotItalic">
    <w:name w:val="Body text (6) + Bold;Not Italic"/>
    <w:basedOn w:val="Bodytext6"/>
    <w:rsid w:val="00052072"/>
    <w:rPr>
      <w:rFonts w:ascii="Calibri" w:eastAsia="Calibri" w:hAnsi="Calibri" w:cs="Calibri"/>
      <w:b/>
      <w:bCs/>
      <w:i/>
      <w:iCs/>
      <w:smallCaps w:val="0"/>
      <w:strike w:val="0"/>
      <w:color w:val="000000"/>
      <w:spacing w:val="0"/>
      <w:w w:val="100"/>
      <w:position w:val="0"/>
      <w:sz w:val="20"/>
      <w:szCs w:val="20"/>
      <w:u w:val="none"/>
      <w:shd w:val="clear" w:color="auto" w:fill="FFFFFF"/>
      <w:lang w:val="ro-RO"/>
    </w:rPr>
  </w:style>
  <w:style w:type="character" w:customStyle="1" w:styleId="BodyText10">
    <w:name w:val="Body Text10"/>
    <w:basedOn w:val="Bodytext"/>
    <w:rsid w:val="00052072"/>
    <w:rPr>
      <w:rFonts w:ascii="Calibri" w:eastAsia="Calibri" w:hAnsi="Calibri" w:cs="Calibri"/>
      <w:b/>
      <w:bCs/>
      <w:i w:val="0"/>
      <w:iCs w:val="0"/>
      <w:smallCaps w:val="0"/>
      <w:strike w:val="0"/>
      <w:color w:val="000000"/>
      <w:spacing w:val="0"/>
      <w:w w:val="100"/>
      <w:position w:val="0"/>
      <w:sz w:val="20"/>
      <w:szCs w:val="20"/>
      <w:u w:val="none"/>
      <w:shd w:val="clear" w:color="auto" w:fill="FFFFFF"/>
      <w:lang w:val="ro-RO"/>
    </w:rPr>
  </w:style>
  <w:style w:type="paragraph" w:styleId="TextnBalon">
    <w:name w:val="Balloon Text"/>
    <w:basedOn w:val="Normal"/>
    <w:link w:val="TextnBalonCaracter"/>
    <w:uiPriority w:val="99"/>
    <w:semiHidden/>
    <w:unhideWhenUsed/>
    <w:rsid w:val="006E72D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E72D5"/>
    <w:rPr>
      <w:rFonts w:ascii="Segoe UI" w:eastAsia="Times New Roman" w:hAnsi="Segoe UI" w:cs="Segoe UI"/>
      <w:sz w:val="18"/>
      <w:szCs w:val="18"/>
    </w:rPr>
  </w:style>
  <w:style w:type="character" w:customStyle="1" w:styleId="CorptextCaracter">
    <w:name w:val="Corp text Caracter"/>
    <w:basedOn w:val="Fontdeparagrafimplicit"/>
    <w:link w:val="Corptext"/>
    <w:uiPriority w:val="1"/>
    <w:rsid w:val="00C05A75"/>
    <w:rPr>
      <w:rFonts w:ascii="Times New Roman" w:eastAsia="Times New Roman" w:hAnsi="Times New Roman" w:cs="Times New Roman"/>
      <w:sz w:val="24"/>
      <w:szCs w:val="24"/>
    </w:rPr>
  </w:style>
  <w:style w:type="paragraph" w:styleId="NormalWeb">
    <w:name w:val="Normal (Web)"/>
    <w:basedOn w:val="Normal"/>
    <w:uiPriority w:val="99"/>
    <w:unhideWhenUsed/>
    <w:rsid w:val="000C1EA3"/>
    <w:pPr>
      <w:widowControl/>
      <w:spacing w:before="100" w:beforeAutospacing="1" w:after="100" w:afterAutospacing="1"/>
    </w:pPr>
    <w:rPr>
      <w:szCs w:val="24"/>
      <w:lang w:val="ro-RO" w:eastAsia="ro-RO"/>
    </w:rPr>
  </w:style>
  <w:style w:type="character" w:styleId="Robust">
    <w:name w:val="Strong"/>
    <w:uiPriority w:val="22"/>
    <w:qFormat/>
    <w:rsid w:val="000C1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803084795">
      <w:bodyDiv w:val="1"/>
      <w:marLeft w:val="0"/>
      <w:marRight w:val="0"/>
      <w:marTop w:val="0"/>
      <w:marBottom w:val="0"/>
      <w:divBdr>
        <w:top w:val="none" w:sz="0" w:space="0" w:color="auto"/>
        <w:left w:val="none" w:sz="0" w:space="0" w:color="auto"/>
        <w:bottom w:val="none" w:sz="0" w:space="0" w:color="auto"/>
        <w:right w:val="none" w:sz="0" w:space="0" w:color="auto"/>
      </w:divBdr>
    </w:div>
    <w:div w:id="1089891267">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85767134">
      <w:bodyDiv w:val="1"/>
      <w:marLeft w:val="0"/>
      <w:marRight w:val="0"/>
      <w:marTop w:val="0"/>
      <w:marBottom w:val="0"/>
      <w:divBdr>
        <w:top w:val="none" w:sz="0" w:space="0" w:color="auto"/>
        <w:left w:val="none" w:sz="0" w:space="0" w:color="auto"/>
        <w:bottom w:val="none" w:sz="0" w:space="0" w:color="auto"/>
        <w:right w:val="none" w:sz="0" w:space="0" w:color="auto"/>
      </w:divBdr>
    </w:div>
    <w:div w:id="1696618461">
      <w:bodyDiv w:val="1"/>
      <w:marLeft w:val="0"/>
      <w:marRight w:val="0"/>
      <w:marTop w:val="0"/>
      <w:marBottom w:val="0"/>
      <w:divBdr>
        <w:top w:val="none" w:sz="0" w:space="0" w:color="auto"/>
        <w:left w:val="none" w:sz="0" w:space="0" w:color="auto"/>
        <w:bottom w:val="none" w:sz="0" w:space="0" w:color="auto"/>
        <w:right w:val="none" w:sz="0" w:space="0" w:color="auto"/>
      </w:divBdr>
    </w:div>
    <w:div w:id="174444798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01992777">
      <w:bodyDiv w:val="1"/>
      <w:marLeft w:val="0"/>
      <w:marRight w:val="0"/>
      <w:marTop w:val="0"/>
      <w:marBottom w:val="0"/>
      <w:divBdr>
        <w:top w:val="none" w:sz="0" w:space="0" w:color="auto"/>
        <w:left w:val="none" w:sz="0" w:space="0" w:color="auto"/>
        <w:bottom w:val="none" w:sz="0" w:space="0" w:color="auto"/>
        <w:right w:val="none" w:sz="0" w:space="0" w:color="auto"/>
      </w:divBdr>
    </w:div>
    <w:div w:id="2061437018">
      <w:bodyDiv w:val="1"/>
      <w:marLeft w:val="0"/>
      <w:marRight w:val="0"/>
      <w:marTop w:val="0"/>
      <w:marBottom w:val="0"/>
      <w:divBdr>
        <w:top w:val="none" w:sz="0" w:space="0" w:color="auto"/>
        <w:left w:val="none" w:sz="0" w:space="0" w:color="auto"/>
        <w:bottom w:val="none" w:sz="0" w:space="0" w:color="auto"/>
        <w:right w:val="none" w:sz="0" w:space="0" w:color="auto"/>
      </w:divBdr>
    </w:div>
    <w:div w:id="2121995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galvaleateleajenului.ro" TargetMode="External"/><Relationship Id="rId18" Type="http://schemas.openxmlformats.org/officeDocument/2006/relationships/hyperlink" Target="http://www.galvaleateleajenului.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b.int/index.html;" TargetMode="External"/><Relationship Id="rId7" Type="http://schemas.openxmlformats.org/officeDocument/2006/relationships/endnotes" Target="endnotes.xml"/><Relationship Id="rId12" Type="http://schemas.openxmlformats.org/officeDocument/2006/relationships/hyperlink" Target="http://www.galvaleateleajenului.ro" TargetMode="External"/><Relationship Id="rId17" Type="http://schemas.openxmlformats.org/officeDocument/2006/relationships/hyperlink" Target="http://www.galvaleateleajenului.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valeatleajenului.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lvaleateleajenului.ro" TargetMode="External"/><Relationship Id="rId23" Type="http://schemas.openxmlformats.org/officeDocument/2006/relationships/hyperlink" Target="http://www.galvaleateleajenului.ro" TargetMode="External"/><Relationship Id="rId10" Type="http://schemas.openxmlformats.org/officeDocument/2006/relationships/hyperlink" Target="http://www.afir.inf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galvaleateleajenului.ro" TargetMode="External"/><Relationship Id="rId14" Type="http://schemas.openxmlformats.org/officeDocument/2006/relationships/hyperlink" Target="http://www.galvaleateleajenului.ro" TargetMode="External"/><Relationship Id="rId22" Type="http://schemas.openxmlformats.org/officeDocument/2006/relationships/hyperlink" Target="http://www.galvaleateleajenu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6310-DC49-43BA-B159-F7D7F50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22587</Words>
  <Characters>131009</Characters>
  <Application>Microsoft Office Word</Application>
  <DocSecurity>0</DocSecurity>
  <Lines>1091</Lines>
  <Paragraphs>306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Aura Enache</cp:lastModifiedBy>
  <cp:revision>10</cp:revision>
  <cp:lastPrinted>2017-07-26T16:31:00Z</cp:lastPrinted>
  <dcterms:created xsi:type="dcterms:W3CDTF">2021-09-22T14:48:00Z</dcterms:created>
  <dcterms:modified xsi:type="dcterms:W3CDTF">2022-03-21T12:15:00Z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